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56684261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704"/>
          </w:tblGrid>
          <w:tr w:rsidR="00CF122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B6F30FD25D6D4289BA0BB711B594A8B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CF1221" w:rsidRDefault="00CF1221" w:rsidP="00CF122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бюджетное общеобразовательное учреждение «Средняя общеобразовательная школа №5»</w:t>
                    </w:r>
                  </w:p>
                </w:tc>
              </w:sdtContent>
            </w:sdt>
          </w:tr>
          <w:tr w:rsidR="00CF122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BC24BD3DC7034A3690F0F532750EA16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F1221" w:rsidRDefault="00CF1221" w:rsidP="00CF122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Практик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о-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ориентированный подход в обучении английскому языку в средней школе</w:t>
                    </w:r>
                  </w:p>
                </w:tc>
              </w:sdtContent>
            </w:sdt>
          </w:tr>
          <w:tr w:rsidR="00CF122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F1221" w:rsidRDefault="00CF1221" w:rsidP="000B0F11">
                <w:pPr>
                  <w:pStyle w:val="a4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CF122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F1221" w:rsidRDefault="00CF122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Pr="0098574C" w:rsidRDefault="0098574C" w:rsidP="0098574C">
                <w:pPr>
                  <w:pStyle w:val="a4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574C">
                  <w:rPr>
                    <w:rFonts w:ascii="Times New Roman" w:hAnsi="Times New Roman" w:cs="Times New Roman"/>
                    <w:sz w:val="28"/>
                    <w:szCs w:val="28"/>
                  </w:rPr>
                  <w:t>Суворова Наталья Геннадьевна</w:t>
                </w:r>
              </w:p>
              <w:p w:rsidR="0098574C" w:rsidRPr="0098574C" w:rsidRDefault="0098574C" w:rsidP="0098574C">
                <w:pPr>
                  <w:pStyle w:val="a4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</w:t>
                </w:r>
                <w:r w:rsidRPr="0098574C">
                  <w:rPr>
                    <w:rFonts w:ascii="Times New Roman" w:hAnsi="Times New Roman" w:cs="Times New Roman"/>
                    <w:sz w:val="28"/>
                    <w:szCs w:val="28"/>
                  </w:rPr>
                  <w:t>читель английского языка</w:t>
                </w:r>
              </w:p>
              <w:p w:rsidR="000B0F11" w:rsidRPr="0098574C" w:rsidRDefault="000B0F11" w:rsidP="0098574C">
                <w:pPr>
                  <w:pStyle w:val="a4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B0F11" w:rsidRPr="0098574C" w:rsidRDefault="000B0F11" w:rsidP="0098574C">
                <w:pPr>
                  <w:pStyle w:val="a4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>
                <w:pPr>
                  <w:pStyle w:val="a4"/>
                  <w:jc w:val="center"/>
                </w:pPr>
              </w:p>
              <w:p w:rsidR="000B0F11" w:rsidRDefault="000B0F11" w:rsidP="000B0F11">
                <w:pPr>
                  <w:pStyle w:val="a4"/>
                </w:pPr>
              </w:p>
              <w:p w:rsidR="000B0F11" w:rsidRDefault="000B0F11" w:rsidP="000B0F11">
                <w:pPr>
                  <w:pStyle w:val="a4"/>
                </w:pPr>
              </w:p>
              <w:p w:rsidR="0098574C" w:rsidRDefault="0098574C" w:rsidP="000B0F11">
                <w:pPr>
                  <w:pStyle w:val="a4"/>
                </w:pPr>
              </w:p>
              <w:p w:rsidR="0098574C" w:rsidRDefault="0098574C" w:rsidP="000B0F11">
                <w:pPr>
                  <w:pStyle w:val="a4"/>
                </w:pPr>
              </w:p>
            </w:tc>
          </w:tr>
          <w:tr w:rsidR="00CF122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F1221" w:rsidRPr="000B0F11" w:rsidRDefault="00CF1221" w:rsidP="0098574C">
                <w:pPr>
                  <w:pStyle w:val="a4"/>
                  <w:rPr>
                    <w:rFonts w:ascii="Times New Roman" w:hAnsi="Times New Roman" w:cs="Times New Roman"/>
                    <w:bCs/>
                    <w:sz w:val="32"/>
                    <w:szCs w:val="32"/>
                  </w:rPr>
                </w:pPr>
              </w:p>
            </w:tc>
          </w:tr>
          <w:tr w:rsidR="00CF1221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Дата"/>
                <w:id w:val="516659546"/>
                <w:placeholder>
                  <w:docPart w:val="338754216791450B82C26DC4DE971A5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6-10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CF1221" w:rsidRPr="000B0F11" w:rsidRDefault="000B0F11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bCs/>
                        <w:sz w:val="32"/>
                        <w:szCs w:val="32"/>
                      </w:rPr>
                    </w:pPr>
                    <w:r w:rsidRPr="0098574C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17.10.2016</w:t>
                    </w:r>
                  </w:p>
                </w:tc>
              </w:sdtContent>
            </w:sdt>
          </w:tr>
        </w:tbl>
        <w:p w:rsidR="00CF1221" w:rsidRDefault="00CF1221"/>
        <w:p w:rsidR="00CF1221" w:rsidRDefault="00CF122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704"/>
          </w:tblGrid>
          <w:tr w:rsidR="00CF1221">
            <w:tc>
              <w:tcPr>
                <w:tcW w:w="5000" w:type="pct"/>
              </w:tcPr>
              <w:p w:rsidR="00CF1221" w:rsidRDefault="00CF1221" w:rsidP="00CF1221">
                <w:pPr>
                  <w:pStyle w:val="a4"/>
                </w:pPr>
              </w:p>
            </w:tc>
          </w:tr>
        </w:tbl>
        <w:p w:rsidR="00CF1221" w:rsidRDefault="006F5418">
          <w:pPr>
            <w:rPr>
              <w:rFonts w:ascii="Times New Roman" w:hAnsi="Times New Roman" w:cs="Times New Roman"/>
              <w:sz w:val="28"/>
              <w:szCs w:val="28"/>
            </w:rPr>
          </w:pPr>
        </w:p>
        <w:bookmarkStart w:id="0" w:name="_GoBack" w:displacedByCustomXml="next"/>
        <w:bookmarkEnd w:id="0" w:displacedByCustomXml="next"/>
      </w:sdtContent>
    </w:sdt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Одной из приоритетных идей образования в последние годы стала идея формирования системы критериев, характеризующих не просто умения, а умения, проявляемые в конкретных жизненных ситуациях. Ведь школа не должна научить на всю жизнь, она должна научить учиться всю жизнь.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Компетенция понимается как готовность человека к мобилизации знаний, умений и внешних ресурсов для эффективной деятельности в конкретной жизненной ситуации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Но компетенция как таковая не может быть определена через некоторую сумму знаний и умений, т.к. значительная роль в ее проявлении принадлежит обстоятельствам. Быть компетентным – значит уметь мобилизовать в данной ситуации имеющиеся знания и опыт. Непроявленная компетенция так и остается скрытой возможностью. Приобретение же компетенций базируется на опыте и деятельности </w:t>
      </w:r>
      <w:proofErr w:type="gramStart"/>
      <w:r w:rsidRPr="005670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7065">
        <w:rPr>
          <w:rFonts w:ascii="Times New Roman" w:hAnsi="Times New Roman" w:cs="Times New Roman"/>
          <w:sz w:val="28"/>
          <w:szCs w:val="28"/>
        </w:rPr>
        <w:t>: невозможно научиться пользоваться компьютером, не прибегая к практике, нельзя выучить английский язык, не разговаривая на нем.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В современном информационном обществе полученные знания имеют тенденцию к потере важности и актуальности в пользу способностей приобретать новые знания. Как научить этому учащихся? Какими методиками и технологиями необходимо владеть современному учителю, чтобы развивать у учащихся способность брать на себя ответственность, участвовать в совместном принятии решений, уметь извлекать пользу из опыта, критически относиться к явлениям природы и общества, т.е. реализовывать ключевые компетенции?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Современные условия развития общества все больше и больше указывают на то, что это умения выявлять, классифицировать, наблюдать, описывать, оценивать, отличать знание от мнения, делать выводы из анализа мышления и деятельности. Именно в этом контексте зависимость общества от школы будет возрастать.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Педагогическому сообществу необходимо осознать, что и от него требуется иной подход к организации образовательной среды и иные образовательные технологии.</w:t>
      </w:r>
    </w:p>
    <w:p w:rsidR="000B0F11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Использование практико-ориентированных технологий на уроках </w:t>
      </w:r>
      <w:r w:rsidR="00AE53FA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567065" w:rsidRPr="00567065">
        <w:rPr>
          <w:rFonts w:ascii="Times New Roman" w:hAnsi="Times New Roman" w:cs="Times New Roman"/>
          <w:sz w:val="28"/>
          <w:szCs w:val="28"/>
        </w:rPr>
        <w:t>(да и на друг</w:t>
      </w:r>
      <w:r>
        <w:rPr>
          <w:rFonts w:ascii="Times New Roman" w:hAnsi="Times New Roman" w:cs="Times New Roman"/>
          <w:sz w:val="28"/>
          <w:szCs w:val="28"/>
        </w:rPr>
        <w:t>их предметах тоже) обеспечивает:</w:t>
      </w:r>
    </w:p>
    <w:p w:rsidR="000B0F11" w:rsidRDefault="000B0F11" w:rsidP="000B0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5" w:rsidRPr="00567065">
        <w:rPr>
          <w:rFonts w:ascii="Times New Roman" w:hAnsi="Times New Roman" w:cs="Times New Roman"/>
          <w:sz w:val="28"/>
          <w:szCs w:val="28"/>
        </w:rPr>
        <w:t>активное использование постоянно расширяющегося интеллектуального потенциала общества, сконцентрированного в печатном фонде, в научной, производственной и других видах деятельности его членов;</w:t>
      </w:r>
    </w:p>
    <w:p w:rsidR="000B0F11" w:rsidRDefault="000B0F11" w:rsidP="000B0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 интеграцию информационных технологий с </w:t>
      </w:r>
      <w:proofErr w:type="gramStart"/>
      <w:r w:rsidR="00567065" w:rsidRPr="00567065">
        <w:rPr>
          <w:rFonts w:ascii="Times New Roman" w:hAnsi="Times New Roman" w:cs="Times New Roman"/>
          <w:sz w:val="28"/>
          <w:szCs w:val="28"/>
        </w:rPr>
        <w:t>научными</w:t>
      </w:r>
      <w:proofErr w:type="gramEnd"/>
      <w:r w:rsidR="00567065" w:rsidRPr="00567065">
        <w:rPr>
          <w:rFonts w:ascii="Times New Roman" w:hAnsi="Times New Roman" w:cs="Times New Roman"/>
          <w:sz w:val="28"/>
          <w:szCs w:val="28"/>
        </w:rPr>
        <w:t>,</w:t>
      </w:r>
      <w:r w:rsidR="00AE53FA">
        <w:rPr>
          <w:rFonts w:ascii="Times New Roman" w:hAnsi="Times New Roman" w:cs="Times New Roman"/>
          <w:sz w:val="28"/>
          <w:szCs w:val="28"/>
        </w:rPr>
        <w:t xml:space="preserve"> производственными, инициирующими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 развитие всех сфер общественного произ</w:t>
      </w:r>
      <w:r w:rsidR="00AE53FA">
        <w:rPr>
          <w:rFonts w:ascii="Times New Roman" w:hAnsi="Times New Roman" w:cs="Times New Roman"/>
          <w:sz w:val="28"/>
          <w:szCs w:val="28"/>
        </w:rPr>
        <w:t>водства;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74C" w:rsidRDefault="000B0F11" w:rsidP="000B0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интеллектуализацию трудовой деятельности; </w:t>
      </w:r>
    </w:p>
    <w:p w:rsidR="00567065" w:rsidRPr="00567065" w:rsidRDefault="0098574C" w:rsidP="000B0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065" w:rsidRPr="00567065">
        <w:rPr>
          <w:rFonts w:ascii="Times New Roman" w:hAnsi="Times New Roman" w:cs="Times New Roman"/>
          <w:sz w:val="28"/>
          <w:szCs w:val="28"/>
        </w:rPr>
        <w:t>высокий уровень информационного обслуживания, доступность для любого члена общества источников достоверной информации, визуализацию представляемой информации, существенность используемых данных.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Кроме того, практико-ориентированные технологии оказывают решающее влияние на все этапы процесса обучения: от предоставления учащимся знаний, умений и навыков до контроля их усвоения, при этом обеспечиваются такие важнейшие характеристики обучения, как качество,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избирательность материала, учет </w:t>
      </w:r>
      <w:r w:rsidR="00567065" w:rsidRPr="00567065">
        <w:rPr>
          <w:rFonts w:ascii="Times New Roman" w:hAnsi="Times New Roman" w:cs="Times New Roman"/>
          <w:sz w:val="28"/>
          <w:szCs w:val="28"/>
        </w:rPr>
        <w:t>индивидуальности, постоянный контроль и самоконтроль усвояемости материала, высокий эффект использования ресурсов преподавателей. Кроме того, практико-ориентированные технологии дают преподавателю возможность индивидуализации процесса обучения через дифференциацию.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Сегодня существует множество технологий, позволяющих осуществлять данную задачу.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Во-первых, исследовательская деятельность – образовательная технология, использующая в качестве главного средства достижения образовательных задач учебное исследование, основанное на выполнении учащимися исследовательских задач с заранее неизвестным решением, направленных на создание представлений об объекте или явлении окружающего мира под руководством специалиста (руководителя исследовательской работы).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Цель исследовательской деятельности – развитие личности,  приобретение учащимся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самостоятельно получаемых знаний.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Исследовательская деятельность обучающихся связана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предполагает наличие основных этапов, характерных для исследования</w:t>
      </w:r>
      <w:r w:rsidR="00EF517F">
        <w:rPr>
          <w:rFonts w:ascii="Times New Roman" w:hAnsi="Times New Roman" w:cs="Times New Roman"/>
          <w:sz w:val="28"/>
          <w:szCs w:val="28"/>
        </w:rPr>
        <w:t xml:space="preserve"> в научной сфере, нормированных</w:t>
      </w:r>
      <w:proofErr w:type="gramStart"/>
      <w:r w:rsidR="00EF51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517F">
        <w:rPr>
          <w:rFonts w:ascii="Times New Roman" w:hAnsi="Times New Roman" w:cs="Times New Roman"/>
          <w:sz w:val="28"/>
          <w:szCs w:val="28"/>
        </w:rPr>
        <w:t xml:space="preserve">  </w:t>
      </w:r>
      <w:r w:rsidR="00567065" w:rsidRPr="00567065">
        <w:rPr>
          <w:rFonts w:ascii="Times New Roman" w:hAnsi="Times New Roman" w:cs="Times New Roman"/>
          <w:sz w:val="28"/>
          <w:szCs w:val="28"/>
        </w:rPr>
        <w:t>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Исследование в любой области наук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67065" w:rsidRPr="00567065">
        <w:rPr>
          <w:rFonts w:ascii="Times New Roman" w:hAnsi="Times New Roman" w:cs="Times New Roman"/>
          <w:sz w:val="28"/>
          <w:szCs w:val="28"/>
        </w:rPr>
        <w:t xml:space="preserve">Во-вторых, проектная деятельность обучающихся – образовательная технология, основанная на совместной учебно-познавательной, творческой или игровой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567065" w:rsidRPr="00567065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567065" w:rsidRPr="00567065">
        <w:rPr>
          <w:rFonts w:ascii="Times New Roman" w:hAnsi="Times New Roman" w:cs="Times New Roman"/>
          <w:sz w:val="28"/>
          <w:szCs w:val="28"/>
        </w:rPr>
        <w:t>, имеющей общую цель, согласованные методы, способы деятельности, направленной на достижение общего результата деятельности.</w:t>
      </w:r>
      <w:proofErr w:type="gramEnd"/>
    </w:p>
    <w:p w:rsidR="0098574C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Цель проектной деятельности – способствовать повышению личной уверенности у каждого участника проектного обучения, его </w:t>
      </w:r>
      <w:r>
        <w:rPr>
          <w:rFonts w:ascii="Times New Roman" w:hAnsi="Times New Roman" w:cs="Times New Roman"/>
          <w:sz w:val="28"/>
          <w:szCs w:val="28"/>
        </w:rPr>
        <w:t>самореализации и рефлексии:</w:t>
      </w:r>
    </w:p>
    <w:p w:rsidR="00EF517F" w:rsidRDefault="00EF517F" w:rsidP="00EF51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7065" w:rsidRPr="00EF517F">
        <w:rPr>
          <w:rFonts w:ascii="Times New Roman" w:hAnsi="Times New Roman" w:cs="Times New Roman"/>
          <w:sz w:val="28"/>
          <w:szCs w:val="28"/>
        </w:rPr>
        <w:t>через проживание “ситуации успеха” (на уроке или вне урока) не на словах, а в деле почувствовать себя значимым, нужным, успешным, способным преодолевать различные проблемные ситуации;</w:t>
      </w:r>
    </w:p>
    <w:p w:rsidR="00567065" w:rsidRPr="00EF517F" w:rsidRDefault="00EF517F" w:rsidP="00EF51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7065" w:rsidRPr="00EF517F">
        <w:rPr>
          <w:rFonts w:ascii="Times New Roman" w:hAnsi="Times New Roman" w:cs="Times New Roman"/>
          <w:sz w:val="28"/>
          <w:szCs w:val="28"/>
        </w:rPr>
        <w:t xml:space="preserve"> через осознание себя, своих возможностей, своего вклада, а также личностного роста в процессе выполнения проектного задания.</w:t>
      </w:r>
    </w:p>
    <w:p w:rsidR="00567065" w:rsidRPr="00567065" w:rsidRDefault="0098574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Кроме того, проектная деятельность помогает развивать у учащихся осознание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 Развивать исследовательские умения, а именно: анализировать проблемную ситуацию, выявлять проблемы, осуществлять отбор необходимой информации из литературы, проводить наблюдения практических ситуаций, фиксировать и анализировать их результаты, строить гипотезы и осуществлять их проверку, обобщать полученные результаты, делать выводы.</w:t>
      </w:r>
    </w:p>
    <w:p w:rsidR="00EF517F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Этапы проектной деятельности: </w:t>
      </w:r>
    </w:p>
    <w:p w:rsidR="00EF517F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7065" w:rsidRPr="00567065">
        <w:rPr>
          <w:rFonts w:ascii="Times New Roman" w:hAnsi="Times New Roman" w:cs="Times New Roman"/>
          <w:sz w:val="28"/>
          <w:szCs w:val="28"/>
        </w:rPr>
        <w:t>выработка концепции, определение целей и задач проекта, доступных и оптимальных ресурсов деятельности, создание плана, программ, организация деятельности по реализации проекта;</w:t>
      </w:r>
    </w:p>
    <w:p w:rsidR="00EF517F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 самостоятельная работа учащихся в группах; подготовка отчёта о проделанной работе; </w:t>
      </w:r>
    </w:p>
    <w:p w:rsidR="00EF517F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7065" w:rsidRPr="00567065">
        <w:rPr>
          <w:rFonts w:ascii="Times New Roman" w:hAnsi="Times New Roman" w:cs="Times New Roman"/>
          <w:sz w:val="28"/>
          <w:szCs w:val="28"/>
        </w:rPr>
        <w:t>защита полученных результатов и выводов; оценивание полученных результатов и выводов;</w:t>
      </w:r>
    </w:p>
    <w:p w:rsidR="00567065" w:rsidRPr="00567065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567065" w:rsidRPr="00567065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К учебному проекту предъявляются следующие требования: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наличие социально значимой задачи (проблемы) — исследовательской, информационной, практической (дальнейшая работа над проектом — это разрешение данной проблем);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выполнение проекта начинается с планирования действий по разрешению проблемы, иными словами — с проектирования самого проекта, в частности — с определения вида продукта и формы презентации;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наличие исследовательской работы учащихся;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поиск информации, которая затем будет обработана, осмыслена и представлена участниками проектной группы;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результатом работы над проектом является продукт</w:t>
      </w:r>
    </w:p>
    <w:p w:rsidR="00567065" w:rsidRPr="00567065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Можно выделить характерные черты учебного проекта: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личностный подход в обеспечении мотивации проектной деятельности (проект всегда личностно ориентированный);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реализует 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обучает взаимодействию в группе и групповой деятельности;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67065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Pr="00567065">
        <w:rPr>
          <w:rFonts w:ascii="Times New Roman" w:hAnsi="Times New Roman" w:cs="Times New Roman"/>
          <w:sz w:val="28"/>
          <w:szCs w:val="28"/>
        </w:rPr>
        <w:t xml:space="preserve"> на принципах проблемного обучения;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развивает умения самовыражения, 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7065">
        <w:rPr>
          <w:rFonts w:ascii="Times New Roman" w:hAnsi="Times New Roman" w:cs="Times New Roman"/>
          <w:sz w:val="28"/>
          <w:szCs w:val="28"/>
        </w:rPr>
        <w:t>– формирует навыки самостоятельности в мыслительной, практической и волевой сферах;</w:t>
      </w:r>
      <w:proofErr w:type="gramEnd"/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воспитывает целеустремленность, толерантность, индивидуализм и коллективизм, ответственность, инициативность и творческое отношение к делу.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Основное отличие проектной деятельности от исследовательской в итоге работы – внешних продуктах. </w:t>
      </w:r>
      <w:proofErr w:type="gramStart"/>
      <w:r w:rsidR="00567065" w:rsidRPr="00567065">
        <w:rPr>
          <w:rFonts w:ascii="Times New Roman" w:hAnsi="Times New Roman" w:cs="Times New Roman"/>
          <w:sz w:val="28"/>
          <w:szCs w:val="28"/>
        </w:rPr>
        <w:t>Итог проектной деятельности: веб-сайт, видеоклип, газета, игра, костюм, музыкальное произведение, спектакль, публикация, справочник, учебное пособие, атлас, действующая фирма, журнал, праздник, картина, сценарий и т.п.</w:t>
      </w:r>
      <w:proofErr w:type="gramEnd"/>
      <w:r w:rsidR="00567065" w:rsidRPr="00567065">
        <w:rPr>
          <w:rFonts w:ascii="Times New Roman" w:hAnsi="Times New Roman" w:cs="Times New Roman"/>
          <w:sz w:val="28"/>
          <w:szCs w:val="28"/>
        </w:rPr>
        <w:t xml:space="preserve"> Итог работы исследовательской деятельности: оформленная исследовательская работа, презентация, отражающая основные положения защиты исследовательской работы.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Таким образом, компонентами, общими для проектной и исследовательской деятельности являются: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аналитические: выдвижение идеи и формулирование задачи, поиск гипотезы, обоснованный выбор способа, планирование своей деятельности, самоанализ;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презентационные: выбор способов и форм наглядной презентации результатов деятельности, изготовление предметов наглядности, подготовка письменного отчёта о проделанной работе;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коммуникативные: слушать и понимать других, выражать себя, находить компромисс, взаимодействовать внутри группы;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7065">
        <w:rPr>
          <w:rFonts w:ascii="Times New Roman" w:hAnsi="Times New Roman" w:cs="Times New Roman"/>
          <w:sz w:val="28"/>
          <w:szCs w:val="28"/>
        </w:rPr>
        <w:t>поисковые</w:t>
      </w:r>
      <w:proofErr w:type="gramEnd"/>
      <w:r w:rsidRPr="00567065">
        <w:rPr>
          <w:rFonts w:ascii="Times New Roman" w:hAnsi="Times New Roman" w:cs="Times New Roman"/>
          <w:sz w:val="28"/>
          <w:szCs w:val="28"/>
        </w:rPr>
        <w:t>: находить информацию по каталогам, контекстный поиск, в Интернет, формулирование ключевых слов;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информационные: структурирование информации, представление в различных формах, упорядоченное хранение и поиск;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проведение инструментального эксперимента: организация рабочего места, проведение эксперимента, осмысление полученных результатов.</w:t>
      </w:r>
    </w:p>
    <w:p w:rsidR="00567065" w:rsidRPr="00567065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Оценивание успешности учащегося в выполнении проекта или исследования может осуществляться по следующим критериям: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степень самостоятельности в выполнении различных этапов работы;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степень 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 в групповую работу;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практическое использование </w:t>
      </w:r>
      <w:proofErr w:type="gramStart"/>
      <w:r w:rsidRPr="00567065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567065">
        <w:rPr>
          <w:rFonts w:ascii="Times New Roman" w:hAnsi="Times New Roman" w:cs="Times New Roman"/>
          <w:sz w:val="28"/>
          <w:szCs w:val="28"/>
        </w:rPr>
        <w:t xml:space="preserve"> и общешкольных ЗУН;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количество новой информации использованной для выполнения проекта;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степень осмысления использованной информации;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уровень сложности и степень владения использованными методиками;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оригинальность идеи, способа решения проблемы;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осмысление проблемы и формулирование цели;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уровень организации и проведения презентации: устного сообщения, письменного отчёта, обеспечения объ</w:t>
      </w:r>
      <w:r w:rsidR="0054042C">
        <w:rPr>
          <w:rFonts w:ascii="Times New Roman" w:hAnsi="Times New Roman" w:cs="Times New Roman"/>
          <w:sz w:val="28"/>
          <w:szCs w:val="28"/>
        </w:rPr>
        <w:t>е</w:t>
      </w:r>
      <w:r w:rsidRPr="00567065">
        <w:rPr>
          <w:rFonts w:ascii="Times New Roman" w:hAnsi="Times New Roman" w:cs="Times New Roman"/>
          <w:sz w:val="28"/>
          <w:szCs w:val="28"/>
        </w:rPr>
        <w:t xml:space="preserve">ктами наглядности;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– творческий подход в подготовке объектов наглядности презентации;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– социальное и прикладное значение полученных результатов.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Организация проектной и исследовательской деятельности на уроках </w:t>
      </w:r>
      <w:r w:rsidR="00567065">
        <w:rPr>
          <w:rFonts w:ascii="Times New Roman" w:hAnsi="Times New Roman" w:cs="Times New Roman"/>
          <w:sz w:val="28"/>
          <w:szCs w:val="28"/>
        </w:rPr>
        <w:t>английского</w:t>
      </w:r>
      <w:r w:rsidR="00EF517F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разной. На уроке это </w:t>
      </w:r>
      <w:r w:rsidR="00567065" w:rsidRPr="00567065">
        <w:rPr>
          <w:rFonts w:ascii="Times New Roman" w:hAnsi="Times New Roman" w:cs="Times New Roman"/>
          <w:sz w:val="28"/>
          <w:szCs w:val="28"/>
        </w:rPr>
        <w:t>исследовательский или проектный метод обучения, учебный эксперимент, нетрадиционные уроки, домашнее задание исследовате</w:t>
      </w:r>
      <w:r>
        <w:rPr>
          <w:rFonts w:ascii="Times New Roman" w:hAnsi="Times New Roman" w:cs="Times New Roman"/>
          <w:sz w:val="28"/>
          <w:szCs w:val="28"/>
        </w:rPr>
        <w:t>льского характера, домашнее зада</w:t>
      </w:r>
      <w:r w:rsidR="00567065" w:rsidRPr="00567065">
        <w:rPr>
          <w:rFonts w:ascii="Times New Roman" w:hAnsi="Times New Roman" w:cs="Times New Roman"/>
          <w:sz w:val="28"/>
          <w:szCs w:val="28"/>
        </w:rPr>
        <w:t>ние как часть учебного проекта. Во внеурочной деятельности это исследовательская практика,  факультативы, элективные курсы, олимпиады, конкурсы, конференции, долгосрочный учебный проект, образовательные экспедиции.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В-третьих, технология развития критического мышления (ТРКМ).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ТРКМ – образовательная технология, основанная учебно-познавательной, творческой или игровой деятельности учащихся с текстом. И эта технология ближе всего</w:t>
      </w:r>
      <w:r w:rsidR="00EF517F">
        <w:rPr>
          <w:rFonts w:ascii="Times New Roman" w:hAnsi="Times New Roman" w:cs="Times New Roman"/>
          <w:sz w:val="28"/>
          <w:szCs w:val="28"/>
        </w:rPr>
        <w:t xml:space="preserve"> стоит к гуманитарным предметам.</w:t>
      </w:r>
    </w:p>
    <w:p w:rsidR="00567065" w:rsidRPr="00567065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Что такое критическое мышление?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Способность анализировать информацию с позиции логики и личностно-психологического подхода с тем, чтобы применять полученные результаты, как к стандартным, так и нестандартным ситуациям, вопросам и проблемам; способность ставить новые вопросы, вырабатывать разнообразные аргументы, принимать независимые продуманные решения.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В основе обучения – практическая направленность: формирование, развитие и совершенствование умений: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описывать, выделять главную мысль, составлять простой план, формулировать вопросы;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объяснять, работать со справочными источниками информации, составлять схемы;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доказывать, тезировать, формулировать выводы, проводить отбор необходимых источников информации;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составлять сложный план, конспектировать;</w:t>
      </w:r>
    </w:p>
    <w:p w:rsidR="0054042C" w:rsidRDefault="00567065" w:rsidP="00540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•</w:t>
      </w:r>
      <w:r w:rsidRPr="00567065">
        <w:rPr>
          <w:rFonts w:ascii="Times New Roman" w:hAnsi="Times New Roman" w:cs="Times New Roman"/>
          <w:sz w:val="28"/>
          <w:szCs w:val="28"/>
        </w:rPr>
        <w:tab/>
        <w:t>планировать учебные действия, оценивать выполнение задания.</w:t>
      </w:r>
    </w:p>
    <w:p w:rsidR="00EF517F" w:rsidRDefault="0054042C" w:rsidP="00540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Особенности ТРКМ:</w:t>
      </w:r>
    </w:p>
    <w:p w:rsidR="00EF517F" w:rsidRDefault="00EF517F" w:rsidP="00EF51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7065" w:rsidRPr="00EF517F">
        <w:rPr>
          <w:rFonts w:ascii="Times New Roman" w:hAnsi="Times New Roman" w:cs="Times New Roman"/>
          <w:sz w:val="28"/>
          <w:szCs w:val="28"/>
        </w:rPr>
        <w:t>не объём знаний или количество информации, а то, как ученик умеет управлять этой информацией;</w:t>
      </w:r>
    </w:p>
    <w:p w:rsidR="00567065" w:rsidRPr="00EF517F" w:rsidRDefault="00EF517F" w:rsidP="00EF51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7065" w:rsidRPr="00EF517F">
        <w:rPr>
          <w:rFonts w:ascii="Times New Roman" w:hAnsi="Times New Roman" w:cs="Times New Roman"/>
          <w:sz w:val="28"/>
          <w:szCs w:val="28"/>
        </w:rPr>
        <w:t xml:space="preserve"> не присвоение готового знания, а конструирование своего, собственного, коммуникативно-</w:t>
      </w:r>
      <w:proofErr w:type="spellStart"/>
      <w:r w:rsidR="00567065" w:rsidRPr="00EF517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67065" w:rsidRPr="00EF517F">
        <w:rPr>
          <w:rFonts w:ascii="Times New Roman" w:hAnsi="Times New Roman" w:cs="Times New Roman"/>
          <w:sz w:val="28"/>
          <w:szCs w:val="28"/>
        </w:rPr>
        <w:t xml:space="preserve"> принцип обучения, партнёрские отношения между педагогом и учениками.</w:t>
      </w:r>
    </w:p>
    <w:p w:rsidR="00567065" w:rsidRPr="00567065" w:rsidRDefault="00EF517F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ТРКМ предполагает обязательные технологические этапы (стадии):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1 фаза – Вызов – пробуждение имеющихся знаний, побуждение к получению новой информации. Функции стадии вызова: мотивационная (пробуждение интереса и побуждение к работе)?</w:t>
      </w:r>
      <w:proofErr w:type="gramStart"/>
      <w:r w:rsidRPr="00567065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567065">
        <w:rPr>
          <w:rFonts w:ascii="Times New Roman" w:hAnsi="Times New Roman" w:cs="Times New Roman"/>
          <w:sz w:val="28"/>
          <w:szCs w:val="28"/>
        </w:rPr>
        <w:t>нформационная (актуализация (вызов “на поверхность” уже имеющихся знаний); коммуникационная (бесконфликтный обмен мнениями)?.</w:t>
      </w:r>
    </w:p>
    <w:p w:rsidR="00EF517F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2 фаза – Осмысление содержания или реализация смысла – получение новой информации. 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Функции стадии осмысления: информационная (получение новой информации)?; 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систематизационная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 (классификация, ранжирование информации)?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3 фаза – Рефлексия – Осмысление, рождение нового знания. Функции стадии рефлексии: коммуникационная (обмен мнениями о новой информации)?; мотивационная (побуждение к дальнейшему расширению информационного поля); информационная (приобретение новых знаний)?; оценочная (</w:t>
      </w:r>
      <w:r w:rsidR="0054042C">
        <w:rPr>
          <w:rFonts w:ascii="Times New Roman" w:hAnsi="Times New Roman" w:cs="Times New Roman"/>
          <w:sz w:val="28"/>
          <w:szCs w:val="28"/>
        </w:rPr>
        <w:t>выработка собственной позиции)?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065" w:rsidRPr="00567065">
        <w:rPr>
          <w:rFonts w:ascii="Times New Roman" w:hAnsi="Times New Roman" w:cs="Times New Roman"/>
          <w:sz w:val="28"/>
          <w:szCs w:val="28"/>
        </w:rPr>
        <w:t xml:space="preserve">Основные приёмы и методы ТРКМ: Что я знаю? Свободное письмо. Ассоциация. Ключевые слова. Верно – не верно. Кластер. Понятийное колесо. Зигзаг. </w:t>
      </w:r>
      <w:proofErr w:type="spellStart"/>
      <w:r w:rsidR="00567065" w:rsidRPr="00567065">
        <w:rPr>
          <w:rFonts w:ascii="Times New Roman" w:hAnsi="Times New Roman" w:cs="Times New Roman"/>
          <w:sz w:val="28"/>
          <w:szCs w:val="28"/>
        </w:rPr>
        <w:t>Фишбон</w:t>
      </w:r>
      <w:proofErr w:type="spellEnd"/>
      <w:r w:rsidR="00567065" w:rsidRPr="00567065">
        <w:rPr>
          <w:rFonts w:ascii="Times New Roman" w:hAnsi="Times New Roman" w:cs="Times New Roman"/>
          <w:sz w:val="28"/>
          <w:szCs w:val="28"/>
        </w:rPr>
        <w:t xml:space="preserve">. 6 шляп мышления. Пометки на полях. Маркировочная таблица. Концептуальная таблица. Постановка вопросов. Перекрёстная дискуссия. </w:t>
      </w:r>
      <w:proofErr w:type="spellStart"/>
      <w:r w:rsidR="00567065" w:rsidRPr="00567065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="00567065" w:rsidRPr="005670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7065" w:rsidRPr="0056706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567065" w:rsidRPr="00567065">
        <w:rPr>
          <w:rFonts w:ascii="Times New Roman" w:hAnsi="Times New Roman" w:cs="Times New Roman"/>
          <w:sz w:val="28"/>
          <w:szCs w:val="28"/>
        </w:rPr>
        <w:t xml:space="preserve">. Таблица аргументов. Самоанализ. </w:t>
      </w:r>
      <w:proofErr w:type="spellStart"/>
      <w:r w:rsidR="00567065" w:rsidRPr="0056706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567065" w:rsidRPr="00567065">
        <w:rPr>
          <w:rFonts w:ascii="Times New Roman" w:hAnsi="Times New Roman" w:cs="Times New Roman"/>
          <w:sz w:val="28"/>
          <w:szCs w:val="28"/>
        </w:rPr>
        <w:t>. Диамант. Бортовой журнал. Эссе.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567065">
        <w:rPr>
          <w:rFonts w:ascii="Times New Roman" w:hAnsi="Times New Roman" w:cs="Times New Roman"/>
          <w:sz w:val="28"/>
          <w:szCs w:val="28"/>
        </w:rPr>
        <w:t>удачно можно использовать почти все приёмы и методы данной технологии. Вот описание некоторых из них.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Приём “Зигзаг”. Класс делится на четвёрки, у каждого учащегося номер от 1 до 4. Четвёркам достаётся часть учебного текста. Каждый должен понять сначала свою часть, а, остальные части ему помогут понять другие. В классе 4 группы и каждая работает над своей частью текста. Каждому надо освоить текст, выработать своё собственное мнение, выразить его ясно, понятно. Роль учителя</w:t>
      </w:r>
      <w:r w:rsidR="0054042C">
        <w:rPr>
          <w:rFonts w:ascii="Times New Roman" w:hAnsi="Times New Roman" w:cs="Times New Roman"/>
          <w:sz w:val="28"/>
          <w:szCs w:val="28"/>
        </w:rPr>
        <w:t xml:space="preserve"> </w:t>
      </w:r>
      <w:r w:rsidRPr="00567065">
        <w:rPr>
          <w:rFonts w:ascii="Times New Roman" w:hAnsi="Times New Roman" w:cs="Times New Roman"/>
          <w:sz w:val="28"/>
          <w:szCs w:val="28"/>
        </w:rPr>
        <w:t>– координирующая и консультирующая.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Приём “Идеальное домашнее задание”: учащимся предлагается выполнить дома работу по своему усмотрению, выбрать любую форму и способ выполнения. Дается перечень заданий разного уровня сложности. В результате учащимися заранее оцениваются собственные возможности, а затем проверяется уровень самооценки.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Приём “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 xml:space="preserve"> – это стихотворение, которое требует синтеза информации и материала в кратких выражениях. Правила написания: Первая строчка – название темы в одном слове (существительное</w:t>
      </w:r>
      <w:proofErr w:type="gramStart"/>
      <w:r w:rsidRPr="00567065">
        <w:rPr>
          <w:rFonts w:ascii="Times New Roman" w:hAnsi="Times New Roman" w:cs="Times New Roman"/>
          <w:sz w:val="28"/>
          <w:szCs w:val="28"/>
        </w:rPr>
        <w:t xml:space="preserve">)?. </w:t>
      </w:r>
      <w:proofErr w:type="gramEnd"/>
      <w:r w:rsidRPr="00567065">
        <w:rPr>
          <w:rFonts w:ascii="Times New Roman" w:hAnsi="Times New Roman" w:cs="Times New Roman"/>
          <w:sz w:val="28"/>
          <w:szCs w:val="28"/>
        </w:rPr>
        <w:t>Вторая строчка – описание темы в двух словах (прилагательные или причастия)?. Третья строчка – описание действия в трёх словах (глаголы или деепричастия)?. Четвёртая строчка – это фраза их четырёх слов, показывающая отношение к теме. Синоним из одного слова, который повторяет суть темы.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Приём “</w:t>
      </w:r>
      <w:proofErr w:type="spellStart"/>
      <w:r w:rsidRPr="0056706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567065">
        <w:rPr>
          <w:rFonts w:ascii="Times New Roman" w:hAnsi="Times New Roman" w:cs="Times New Roman"/>
          <w:sz w:val="28"/>
          <w:szCs w:val="28"/>
        </w:rPr>
        <w:t>”. В группах из 4-8 человек по очереди ученики играют роль учителя: суммируют содержание абзаца; придумывают вопрос и предлагают других ответить на него; разъясняют, что непонятно; дают задания для чтения следующего абзаца</w:t>
      </w:r>
    </w:p>
    <w:p w:rsidR="00567065" w:rsidRPr="00567065" w:rsidRDefault="0054042C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7065" w:rsidRPr="00567065">
        <w:rPr>
          <w:rFonts w:ascii="Times New Roman" w:hAnsi="Times New Roman" w:cs="Times New Roman"/>
          <w:sz w:val="28"/>
          <w:szCs w:val="28"/>
        </w:rPr>
        <w:t>Что же даёт технология развития критического мышления?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1.</w:t>
      </w:r>
      <w:r w:rsidRPr="00567065">
        <w:rPr>
          <w:rFonts w:ascii="Times New Roman" w:hAnsi="Times New Roman" w:cs="Times New Roman"/>
          <w:sz w:val="28"/>
          <w:szCs w:val="28"/>
        </w:rPr>
        <w:tab/>
        <w:t>Формирует личностное мировоззрение.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2.</w:t>
      </w:r>
      <w:r w:rsidRPr="00567065">
        <w:rPr>
          <w:rFonts w:ascii="Times New Roman" w:hAnsi="Times New Roman" w:cs="Times New Roman"/>
          <w:sz w:val="28"/>
          <w:szCs w:val="28"/>
        </w:rPr>
        <w:tab/>
        <w:t>Учит детей самостоятельно работать с разными источниками информации.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3.</w:t>
      </w:r>
      <w:r w:rsidRPr="00567065">
        <w:rPr>
          <w:rFonts w:ascii="Times New Roman" w:hAnsi="Times New Roman" w:cs="Times New Roman"/>
          <w:sz w:val="28"/>
          <w:szCs w:val="28"/>
        </w:rPr>
        <w:tab/>
        <w:t>Задавать вопросы.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4.</w:t>
      </w:r>
      <w:r w:rsidRPr="00567065">
        <w:rPr>
          <w:rFonts w:ascii="Times New Roman" w:hAnsi="Times New Roman" w:cs="Times New Roman"/>
          <w:sz w:val="28"/>
          <w:szCs w:val="28"/>
        </w:rPr>
        <w:tab/>
        <w:t>Выслушивать чужое мнение.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5.</w:t>
      </w:r>
      <w:r w:rsidRPr="00567065">
        <w:rPr>
          <w:rFonts w:ascii="Times New Roman" w:hAnsi="Times New Roman" w:cs="Times New Roman"/>
          <w:sz w:val="28"/>
          <w:szCs w:val="28"/>
        </w:rPr>
        <w:tab/>
        <w:t>Иметь своё мнение и защищать его.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6.</w:t>
      </w:r>
      <w:r w:rsidRPr="00567065">
        <w:rPr>
          <w:rFonts w:ascii="Times New Roman" w:hAnsi="Times New Roman" w:cs="Times New Roman"/>
          <w:sz w:val="28"/>
          <w:szCs w:val="28"/>
        </w:rPr>
        <w:tab/>
        <w:t>Критически относиться к мнению оппонентов.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7.</w:t>
      </w:r>
      <w:r w:rsidRPr="00567065">
        <w:rPr>
          <w:rFonts w:ascii="Times New Roman" w:hAnsi="Times New Roman" w:cs="Times New Roman"/>
          <w:sz w:val="28"/>
          <w:szCs w:val="28"/>
        </w:rPr>
        <w:tab/>
        <w:t>Осуществлять рефлексию своей деятельности.</w:t>
      </w:r>
    </w:p>
    <w:p w:rsidR="00567065" w:rsidRPr="00567065" w:rsidRDefault="00567065" w:rsidP="00AE5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065">
        <w:rPr>
          <w:rFonts w:ascii="Times New Roman" w:hAnsi="Times New Roman" w:cs="Times New Roman"/>
          <w:sz w:val="28"/>
          <w:szCs w:val="28"/>
        </w:rPr>
        <w:t>8.</w:t>
      </w:r>
      <w:r w:rsidRPr="00567065">
        <w:rPr>
          <w:rFonts w:ascii="Times New Roman" w:hAnsi="Times New Roman" w:cs="Times New Roman"/>
          <w:sz w:val="28"/>
          <w:szCs w:val="28"/>
        </w:rPr>
        <w:tab/>
        <w:t>Средства технологии позволяют работать с информацией в любой области знаний, на любом предметном материале.</w:t>
      </w:r>
    </w:p>
    <w:p w:rsidR="00567065" w:rsidRPr="00567065" w:rsidRDefault="0054042C" w:rsidP="00CF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065" w:rsidRPr="00567065">
        <w:rPr>
          <w:rFonts w:ascii="Times New Roman" w:hAnsi="Times New Roman" w:cs="Times New Roman"/>
          <w:sz w:val="28"/>
          <w:szCs w:val="28"/>
        </w:rPr>
        <w:t>Но какую бы технологию не выбрали мы для использования на уроке, мы должны помнить, что самое решающее звено этой новации — учитель. Из носителя знаний и информации, он превращается в организатора деятельности, консультанта и коллегу по решению проблемы.</w:t>
      </w:r>
    </w:p>
    <w:p w:rsidR="00CF1221" w:rsidRPr="00567065" w:rsidRDefault="0054042C" w:rsidP="00CF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221" w:rsidRPr="00567065">
        <w:rPr>
          <w:rFonts w:ascii="Times New Roman" w:hAnsi="Times New Roman" w:cs="Times New Roman"/>
          <w:sz w:val="28"/>
          <w:szCs w:val="28"/>
        </w:rPr>
        <w:t>Проектная методика находит все более широкое применение при обучении учащихся иностранному языку, что обусловлено ее характерными особенностями. Проектная методика направлена на реализацию личностного потенциала учащегося в процессе иноязычной речевой деятельности, где имеет место не субъектно-объектные отношения учителя и учащихся как при традиционной классно-урочной системе, а субъектно-субъектные с доминирующей функцией учителя.</w:t>
      </w:r>
    </w:p>
    <w:p w:rsidR="00CF1221" w:rsidRPr="00567065" w:rsidRDefault="0054042C" w:rsidP="00CF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221" w:rsidRPr="00567065">
        <w:rPr>
          <w:rFonts w:ascii="Times New Roman" w:hAnsi="Times New Roman" w:cs="Times New Roman"/>
          <w:sz w:val="28"/>
          <w:szCs w:val="28"/>
        </w:rPr>
        <w:t xml:space="preserve">Я считаю целесообразным применение технологии проектов в учебно-воспитательном процессе средней школы, которая помогает повысить интерес в процессе обучения в самой обычной общеобразовательной школе. </w:t>
      </w:r>
      <w:r w:rsidR="00772FA2">
        <w:rPr>
          <w:rFonts w:ascii="Times New Roman" w:hAnsi="Times New Roman" w:cs="Times New Roman"/>
          <w:sz w:val="28"/>
          <w:szCs w:val="28"/>
        </w:rPr>
        <w:t>У</w:t>
      </w:r>
      <w:r w:rsidR="00CF1221" w:rsidRPr="00567065">
        <w:rPr>
          <w:rFonts w:ascii="Times New Roman" w:hAnsi="Times New Roman" w:cs="Times New Roman"/>
          <w:sz w:val="28"/>
          <w:szCs w:val="28"/>
        </w:rPr>
        <w:t>ченик выступает как индивидуальность, способная не только оценивать действительность, но и проектировать какие-то необходимые изменения для улучшения жизни.</w:t>
      </w:r>
    </w:p>
    <w:p w:rsidR="00CF1221" w:rsidRPr="00567065" w:rsidRDefault="0054042C" w:rsidP="00CF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221" w:rsidRPr="00567065">
        <w:rPr>
          <w:rFonts w:ascii="Times New Roman" w:hAnsi="Times New Roman" w:cs="Times New Roman"/>
          <w:sz w:val="28"/>
          <w:szCs w:val="28"/>
        </w:rPr>
        <w:t>Я считаю, что умение пользоваться технологией проектов - показатель высокой квалификации учителя, его прогрессивной методики обучения и развития учащихся.</w:t>
      </w:r>
    </w:p>
    <w:p w:rsidR="00AD111E" w:rsidRPr="00567065" w:rsidRDefault="00772FA2" w:rsidP="00CF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CF1221" w:rsidRPr="00567065">
        <w:rPr>
          <w:rFonts w:ascii="Times New Roman" w:hAnsi="Times New Roman" w:cs="Times New Roman"/>
          <w:sz w:val="28"/>
          <w:szCs w:val="28"/>
        </w:rPr>
        <w:t>роектная методика является эффективной инновационной технологией, которая значительно повышает уровень владения языковым материалом, внутреннюю мотивацию учащихся, уровень самостоятельности школьников и сплочённость коллектива, а также общее интеллектуальное развитие учащихся.</w:t>
      </w:r>
    </w:p>
    <w:sectPr w:rsidR="00AD111E" w:rsidRPr="00567065" w:rsidSect="00CF1221">
      <w:pgSz w:w="11906" w:h="16838"/>
      <w:pgMar w:top="1440" w:right="709" w:bottom="720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4BD"/>
    <w:multiLevelType w:val="hybridMultilevel"/>
    <w:tmpl w:val="43B6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1EF"/>
    <w:multiLevelType w:val="hybridMultilevel"/>
    <w:tmpl w:val="CE96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54AB"/>
    <w:multiLevelType w:val="hybridMultilevel"/>
    <w:tmpl w:val="35BA8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0C98"/>
    <w:multiLevelType w:val="hybridMultilevel"/>
    <w:tmpl w:val="9CD8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8E"/>
    <w:rsid w:val="000B0F11"/>
    <w:rsid w:val="0054042C"/>
    <w:rsid w:val="00567065"/>
    <w:rsid w:val="006F5418"/>
    <w:rsid w:val="00772FA2"/>
    <w:rsid w:val="0083171C"/>
    <w:rsid w:val="0098574C"/>
    <w:rsid w:val="00A6568E"/>
    <w:rsid w:val="00AE53FA"/>
    <w:rsid w:val="00CF1221"/>
    <w:rsid w:val="00DE275D"/>
    <w:rsid w:val="00E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7F"/>
    <w:pPr>
      <w:ind w:left="720"/>
      <w:contextualSpacing/>
    </w:pPr>
  </w:style>
  <w:style w:type="paragraph" w:styleId="a4">
    <w:name w:val="No Spacing"/>
    <w:link w:val="a5"/>
    <w:uiPriority w:val="1"/>
    <w:qFormat/>
    <w:rsid w:val="00CF122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122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7F"/>
    <w:pPr>
      <w:ind w:left="720"/>
      <w:contextualSpacing/>
    </w:pPr>
  </w:style>
  <w:style w:type="paragraph" w:styleId="a4">
    <w:name w:val="No Spacing"/>
    <w:link w:val="a5"/>
    <w:uiPriority w:val="1"/>
    <w:qFormat/>
    <w:rsid w:val="00CF122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122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F30FD25D6D4289BA0BB711B594A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45C6E-BB46-4827-9C5D-4DF40E37FC37}"/>
      </w:docPartPr>
      <w:docPartBody>
        <w:p w:rsidR="004850F5" w:rsidRDefault="00C46B5D" w:rsidP="00C46B5D">
          <w:pPr>
            <w:pStyle w:val="B6F30FD25D6D4289BA0BB711B594A8B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BC24BD3DC7034A3690F0F532750EA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89AEB-B1D0-44BC-9246-E9FD377889D4}"/>
      </w:docPartPr>
      <w:docPartBody>
        <w:p w:rsidR="004850F5" w:rsidRDefault="00C46B5D" w:rsidP="00C46B5D">
          <w:pPr>
            <w:pStyle w:val="BC24BD3DC7034A3690F0F532750EA16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5D"/>
    <w:rsid w:val="004850F5"/>
    <w:rsid w:val="00AA23E0"/>
    <w:rsid w:val="00C46B5D"/>
    <w:rsid w:val="00D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F30FD25D6D4289BA0BB711B594A8BD">
    <w:name w:val="B6F30FD25D6D4289BA0BB711B594A8BD"/>
    <w:rsid w:val="00C46B5D"/>
  </w:style>
  <w:style w:type="paragraph" w:customStyle="1" w:styleId="BC24BD3DC7034A3690F0F532750EA163">
    <w:name w:val="BC24BD3DC7034A3690F0F532750EA163"/>
    <w:rsid w:val="00C46B5D"/>
  </w:style>
  <w:style w:type="paragraph" w:customStyle="1" w:styleId="9C984BBC21864AFFB3EEEBD220E04495">
    <w:name w:val="9C984BBC21864AFFB3EEEBD220E04495"/>
    <w:rsid w:val="00C46B5D"/>
  </w:style>
  <w:style w:type="paragraph" w:customStyle="1" w:styleId="C60AC81E52184167A67FC680F50B2237">
    <w:name w:val="C60AC81E52184167A67FC680F50B2237"/>
    <w:rsid w:val="00C46B5D"/>
  </w:style>
  <w:style w:type="paragraph" w:customStyle="1" w:styleId="338754216791450B82C26DC4DE971A51">
    <w:name w:val="338754216791450B82C26DC4DE971A51"/>
    <w:rsid w:val="00C46B5D"/>
  </w:style>
  <w:style w:type="paragraph" w:customStyle="1" w:styleId="4DCA3AF7CE3D4943B55C09772B4388E2">
    <w:name w:val="4DCA3AF7CE3D4943B55C09772B4388E2"/>
    <w:rsid w:val="00C46B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F30FD25D6D4289BA0BB711B594A8BD">
    <w:name w:val="B6F30FD25D6D4289BA0BB711B594A8BD"/>
    <w:rsid w:val="00C46B5D"/>
  </w:style>
  <w:style w:type="paragraph" w:customStyle="1" w:styleId="BC24BD3DC7034A3690F0F532750EA163">
    <w:name w:val="BC24BD3DC7034A3690F0F532750EA163"/>
    <w:rsid w:val="00C46B5D"/>
  </w:style>
  <w:style w:type="paragraph" w:customStyle="1" w:styleId="9C984BBC21864AFFB3EEEBD220E04495">
    <w:name w:val="9C984BBC21864AFFB3EEEBD220E04495"/>
    <w:rsid w:val="00C46B5D"/>
  </w:style>
  <w:style w:type="paragraph" w:customStyle="1" w:styleId="C60AC81E52184167A67FC680F50B2237">
    <w:name w:val="C60AC81E52184167A67FC680F50B2237"/>
    <w:rsid w:val="00C46B5D"/>
  </w:style>
  <w:style w:type="paragraph" w:customStyle="1" w:styleId="338754216791450B82C26DC4DE971A51">
    <w:name w:val="338754216791450B82C26DC4DE971A51"/>
    <w:rsid w:val="00C46B5D"/>
  </w:style>
  <w:style w:type="paragraph" w:customStyle="1" w:styleId="4DCA3AF7CE3D4943B55C09772B4388E2">
    <w:name w:val="4DCA3AF7CE3D4943B55C09772B4388E2"/>
    <w:rsid w:val="00C46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Практико- ориентированный подход в обучении английскому языку в средней школе</vt:lpstr>
    </vt:vector>
  </TitlesOfParts>
  <Company>муниципальное бюджетное общеобразовательное учреждение «Средняя общеобразовательная школа №5»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Практико- ориентированный подход в обучении английскому языку в средней школе</dc:title>
  <dc:subject/>
  <dc:creator>Суворова Наталья Геннадьевна </dc:creator>
  <cp:keywords/>
  <dc:description/>
  <cp:lastModifiedBy>admin1</cp:lastModifiedBy>
  <cp:revision>7</cp:revision>
  <dcterms:created xsi:type="dcterms:W3CDTF">2016-10-16T17:55:00Z</dcterms:created>
  <dcterms:modified xsi:type="dcterms:W3CDTF">2016-10-17T06:27:00Z</dcterms:modified>
</cp:coreProperties>
</file>