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ДОКЛАД « Планирование и организационная работа по воспитательной деятельности в общеобразовательной организации»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 соответствии с требованиями к структуре основной образовательной программы ФГОС, организация целостного пространства духовно-нравственного развития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обеспечивается разработкой программы духовно-нравственного развития, воспитания обучающихся. </w:t>
      </w:r>
      <w:proofErr w:type="gramStart"/>
      <w:r>
        <w:rPr>
          <w:color w:val="000000"/>
        </w:rPr>
        <w:t>При этом образовательная организация должна обеспечить условия для реализации разработанной собственной программы, для духовно-нравственного развития обучающихся на основе их приобщения к национальным российским ценностям, семейным ценностям, общечеловеческим ценностям в контексте формирования у них идентичности гражданина Российской Федерации и ориентировать образовательный процесс в образовательной организации на воспитание обучающихся в духе любви к Родине и уважения к культурно-историческому наследию России, развитие творческих</w:t>
      </w:r>
      <w:proofErr w:type="gramEnd"/>
      <w:r>
        <w:rPr>
          <w:color w:val="000000"/>
        </w:rPr>
        <w:t xml:space="preserve"> способностей и формирование основ социально ответственного поведения в обществе и в семье.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Для организации и полноценного функционирования такого образовательного процесса требуется обеспечить взаимодействие многих социальных субъектов: общеобразовательных организаций, семьи, общественных организаций, общественных движений, организаций дополнительного образования, культуры и спорта, религиозных организаций.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Определение конкретного содержания воспитания и социализации по каждой образовательной организации, каждому классу осуществляется с учетом реальных условий, индивидуальных особенностей, потребностей обучающихся и их родителей.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 качестве основы для разработки программы духовно-нравственного развития, воспитания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 ступени начального общего образования образовательной организации может быть использована «Примерная программа воспитания и социализации обучающихся. Начальное общее образование».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«Примерная программа воспитания и социализации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 Начальное общее образование» содержит шесть разделов.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Первые два - «Цель и общие задачи воспитания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учащихся начальной школы» и «Ценностные установки воспитания и социализации российских школьников» воспроизводят соответствующие разделы, ориентируя их содержание в рамках ступени начального общего образования.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 третьем разделе - «Основные направления и ценностные основы воспитания и социализации учащихся начальной школы»: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воспитание гражданственности, патриотизма, уважения к правам человека;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воспитание нравственных чувств и этического сознания;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воспитание трудолюбия, творческого отношения к учению, труду, жизни;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-   формирование ценностного отношения к здоровью и здорового образа жизни;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оспитание ценностного отношения к природе, окружающей среде (экологическое, воспитание);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-воспитание ценностного отношения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>, (эстетическое воспитание).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Четвертый раздел - «Содержание воспитания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учащихся начальной школы» - включает характеристику современных особенностей воспитания и социализации обучающихся, раскрывает основные подходы к организации воспитания и социализации обучающихся (</w:t>
      </w:r>
      <w:proofErr w:type="spellStart"/>
      <w:r>
        <w:rPr>
          <w:color w:val="000000"/>
        </w:rPr>
        <w:t>аксиологический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системно-деятельностный</w:t>
      </w:r>
      <w:proofErr w:type="spellEnd"/>
      <w:r>
        <w:rPr>
          <w:color w:val="000000"/>
        </w:rPr>
        <w:t>, развивающий). В этом разделе общие задачи воспитания и социализации обучающихся конкретизируются с учетом возраста и систематизируются по основным направлениям воспитания и социализации обучающихся, а также приводятся примерные виды деятельности и формы занятий.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Пятый раздел - «Совместная деятельность школы, семьи и общественности по воспитанию и социализации учащихся начальной школы» формулирует и раскрывает основные условия, задачи, формы и содержание повышения педагогической культуры родителей, взаимодействия образовательной организации с общественными и религиозными организациями.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 шестом разделе - «Планируемые результаты воспитания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учащихся начальной школы» определены ценностные отношения, представления, знания, опыт, которые должны быть сформированы у обучающихся по каждому из направлений воспитания и социализации.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ФГОС ориентирован на становление личностных характеристик выпускника (портрет выпускника основной школы):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-любящий свой край и свою Родину, знающий свой родной язык, уважающий свой народ, его культуру и духовные традиции;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осознающий</w:t>
      </w:r>
      <w:proofErr w:type="gramEnd"/>
      <w:r>
        <w:rPr>
          <w:color w:val="000000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-активно и заинтересованно познающий мир, осознающий ценность труда, науки и творчества;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умеющий</w:t>
      </w:r>
      <w:proofErr w:type="gramEnd"/>
      <w:r>
        <w:rPr>
          <w:color w:val="000000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уважающий</w:t>
      </w:r>
      <w:proofErr w:type="gramEnd"/>
      <w:r>
        <w:rPr>
          <w:color w:val="000000"/>
        </w:rPr>
        <w:t xml:space="preserve"> других людей;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-умеющий вести конструктивный диалог, достигать взаимопонимания, сотрудничать для достижения общих результатов;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-осознанно </w:t>
      </w:r>
      <w:proofErr w:type="gramStart"/>
      <w:r>
        <w:rPr>
          <w:color w:val="000000"/>
        </w:rPr>
        <w:t>выполняющий</w:t>
      </w:r>
      <w:proofErr w:type="gramEnd"/>
      <w:r>
        <w:rPr>
          <w:color w:val="000000"/>
        </w:rPr>
        <w:t xml:space="preserve"> правила здорового и безопасного для себя и окружающих образа жизни;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ориентирующийся</w:t>
      </w:r>
      <w:proofErr w:type="gramEnd"/>
      <w:r>
        <w:rPr>
          <w:color w:val="000000"/>
        </w:rPr>
        <w:t xml:space="preserve"> в мире профессий, понимающий значение профессиональной деятельности для человека.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Программа духовно-нравственного развития и </w:t>
      </w:r>
      <w:proofErr w:type="gramStart"/>
      <w:r>
        <w:rPr>
          <w:color w:val="000000"/>
        </w:rPr>
        <w:t>воспитания</w:t>
      </w:r>
      <w:proofErr w:type="gramEnd"/>
      <w:r>
        <w:rPr>
          <w:color w:val="000000"/>
        </w:rPr>
        <w:t xml:space="preserve"> обучающихся на ступени основного общего образования преемственна по отношению к начальному общему образованию и направлена на обеспечение духовно-нравственного развития обучающихся в единстве урочной, внеурочной и общественно-значимой деятельности, в совместной педагогической работе образовательного учреждения, семьи и других институтов общества.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Программа разрабатывается педагогическим коллективом образовательной организации при активном участии обучающихся и их родителей (законных представителей) как единый документ организации воспитательной деятельности учащихся 1-11 классов. К разработке и реализации Программы, решением педагогического совета образовательной организации привлекается общественность.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Программа должна обеспечить: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</w:rPr>
        <w:t>-принятие базовых национальных ценностей российского общества таких, как патриотизм, социальная солидарность, гражданственность, семья, здоровье, труд и творчество, наука, традиционные религии России, искусство, литература, природа;</w:t>
      </w:r>
      <w:proofErr w:type="gramEnd"/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-приобщение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культурным ценностям базовым национальным ценностям российского общества, общечеловеческим ценностям;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-формирование уклада школьной жизни, включающего урочную, внеурочную и общественно значимую деятельность, систему воспитательных мероприятий, культурных и социальных практик</w:t>
      </w:r>
      <w:proofErr w:type="gramStart"/>
      <w:r>
        <w:rPr>
          <w:color w:val="000000"/>
        </w:rPr>
        <w:t xml:space="preserve">,... </w:t>
      </w:r>
      <w:proofErr w:type="gramEnd"/>
      <w:r>
        <w:rPr>
          <w:color w:val="000000"/>
        </w:rPr>
        <w:t>приобретение опыта нравственной, общественно значимой деятельности;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-формирование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активной гражданской позиции, мотивации и способности к духовно-нравственному развитию.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Программа должна содержать: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1. </w:t>
      </w:r>
      <w:r>
        <w:rPr>
          <w:i/>
          <w:iCs/>
          <w:color w:val="000000"/>
        </w:rPr>
        <w:t xml:space="preserve">Цель и задачи духовно-нравственного  развития и </w:t>
      </w:r>
      <w:proofErr w:type="gramStart"/>
      <w:r>
        <w:rPr>
          <w:i/>
          <w:iCs/>
          <w:color w:val="000000"/>
        </w:rPr>
        <w:t>воспитания</w:t>
      </w:r>
      <w:proofErr w:type="gramEnd"/>
      <w:r>
        <w:rPr>
          <w:i/>
          <w:iCs/>
          <w:color w:val="000000"/>
        </w:rPr>
        <w:t xml:space="preserve"> обучающихся на ступени основного общего образования, описание ценностных ориентиров, лежащих в ее основе, систему воспитательных задач;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2. </w:t>
      </w:r>
      <w:r>
        <w:rPr>
          <w:i/>
          <w:iCs/>
          <w:color w:val="000000"/>
        </w:rPr>
        <w:t>Планируемые результаты духовно-нравственного развития и воспитания обучающихся, формируемые ценности, социальные компетенции, модели поведения выпускников основной школы;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3. </w:t>
      </w:r>
      <w:r>
        <w:rPr>
          <w:i/>
          <w:iCs/>
          <w:color w:val="000000"/>
        </w:rPr>
        <w:t>Направления деятельности по духовно-нравственному  развитию и воспитанию обучающихся, отражающие специфику образовательной организации, интересы обучающихся и их родителей (законных представителей);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4. </w:t>
      </w:r>
      <w:r>
        <w:rPr>
          <w:i/>
          <w:iCs/>
          <w:color w:val="000000"/>
        </w:rPr>
        <w:t xml:space="preserve">Модель организации  работы по духовно-нравственному развитию и воспитанию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>, включающую, в том числе рациональную организацию ОП в единстве учебной, творческой, трудовой, общественно значимой, информационно-коммуникационной, познавательной деятельности, взаимодействие с другими институтами социализации, систему просветительской и методической работы с участниками образовательного процесса;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 xml:space="preserve">Критерии,  показатели эффективности деятельности образовательной организации в части духовно-нравственного развития и воспитания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>;</w:t>
      </w:r>
    </w:p>
    <w:p w:rsidR="00642368" w:rsidRDefault="00642368" w:rsidP="0064236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 xml:space="preserve">Методику и инструментарий мониторинга духовно-нравственного развития и воспитания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>.</w:t>
      </w:r>
    </w:p>
    <w:p w:rsidR="00642368" w:rsidRDefault="00642368" w:rsidP="0064236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Воспитательный процесс во внеурочной деятельности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ФГОС отмечает необходимость использования внеурочной деятельности для воспитания школьников. В частности, здесь говорится о необходимости обеспечения «духовно-нравственного развития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единстве урочной, внеурочной и внешкольной деятельности».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воспитания, а также социализации.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</w:rPr>
        <w:t>Организовать внеурочную деятельность, направленную на решение задач воспитания обучающихся, можно в самых разных формах: экскурсии, кружки, секции, «круглые столы», конференции, диспуты, школьные научные общества, поисковые и научные исследования, общественно-полезные практики и т.д.</w:t>
      </w:r>
      <w:proofErr w:type="gramEnd"/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Очень важно определить направления внеурочной деятельности для достижения планируемых в воспитательном процессе результатов. Каждое направление внеурочной деятельности задает вектор духовно-нравственного развития обучающегося, это могут быть такие направления как: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спортивно-оздоровительное;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духовно-нравственное;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социальное;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научно-интеллектуальное;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общекультурное;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военно-патриотическое;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   экологическое.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Для контроля воспитательного процесса можно выделить 2 </w:t>
      </w:r>
      <w:proofErr w:type="gramStart"/>
      <w:r>
        <w:rPr>
          <w:color w:val="000000"/>
        </w:rPr>
        <w:t>основных</w:t>
      </w:r>
      <w:proofErr w:type="gramEnd"/>
      <w:r>
        <w:rPr>
          <w:color w:val="000000"/>
        </w:rPr>
        <w:t xml:space="preserve"> уровня.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1уровень. </w:t>
      </w:r>
      <w:proofErr w:type="gramStart"/>
      <w:r>
        <w:rPr>
          <w:color w:val="000000"/>
        </w:rPr>
        <w:t>Контроль развития личности воспитуемого, (в каком направлении происходит развитие личности обучающегося, на какие ценности он ориентируется, какое у него складывается отношения к окружающему миру, к другим людям, к самому себе в процессе воспитания).</w:t>
      </w:r>
      <w:proofErr w:type="gramEnd"/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</w:rPr>
        <w:t>Для определения результатов на первом уровне могут быть организованы: наблюдение за поведением и эмоционально-нравственным состоянием обучающегося в повседневной жизни; в специально создаваемых педагогических ситуациях, проведены анкетирования.</w:t>
      </w:r>
      <w:proofErr w:type="gramEnd"/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2уровень. Контроль развития коллектива, как одно из важнейших условий развития личности воспитуемого, так как традиционно в российских школах внеурочная деятельность организуется главным образом в коллективе (классе, кружке, спортивной секции, общественном объединении и т.д.).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Для осуществления контроля результатов на втором уровне могут быть использованы: опрос, анкетирование, диагностическая методика А. Н. </w:t>
      </w:r>
      <w:proofErr w:type="spellStart"/>
      <w:r>
        <w:rPr>
          <w:color w:val="000000"/>
        </w:rPr>
        <w:t>Лутошкина</w:t>
      </w:r>
      <w:proofErr w:type="spellEnd"/>
      <w:r>
        <w:rPr>
          <w:color w:val="000000"/>
        </w:rPr>
        <w:t xml:space="preserve"> «Какой у нас коллектив»</w:t>
      </w:r>
      <w:proofErr w:type="gramStart"/>
      <w:r>
        <w:rPr>
          <w:color w:val="000000"/>
        </w:rPr>
        <w:t xml:space="preserve"> .</w:t>
      </w:r>
      <w:proofErr w:type="gramEnd"/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При проведении анкетирования или письменного опроса, целесообразно руководствоваться следующими соображениями:</w:t>
      </w:r>
    </w:p>
    <w:p w:rsidR="00642368" w:rsidRDefault="00642368" w:rsidP="0064236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вопросы должны побуждать подростка проявлять своё личное отношение (к миру, другим людям, самому себе);</w:t>
      </w:r>
    </w:p>
    <w:p w:rsidR="00642368" w:rsidRDefault="00642368" w:rsidP="0064236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формулировки вопросов должны быть понятными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и восприниматься обучающимися однозначно;</w:t>
      </w:r>
    </w:p>
    <w:p w:rsidR="00642368" w:rsidRDefault="00642368" w:rsidP="0064236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вопросы должны быть сформулированы так, чтобы тот или иной ответ не выглядел в глазах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заведомо общественно одобряемым;</w:t>
      </w:r>
    </w:p>
    <w:p w:rsidR="00642368" w:rsidRDefault="00642368" w:rsidP="0064236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необходимо предоставить право анонимного заполнения анкеты или </w:t>
      </w:r>
      <w:proofErr w:type="spellStart"/>
      <w:r>
        <w:rPr>
          <w:color w:val="000000"/>
        </w:rPr>
        <w:t>опросника</w:t>
      </w:r>
      <w:proofErr w:type="spellEnd"/>
      <w:r>
        <w:rPr>
          <w:color w:val="000000"/>
        </w:rPr>
        <w:t>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Поскольку личностный рост - явление динамическое, то анкету или </w:t>
      </w:r>
      <w:proofErr w:type="spellStart"/>
      <w:r>
        <w:rPr>
          <w:color w:val="000000"/>
        </w:rPr>
        <w:t>опросник</w:t>
      </w:r>
      <w:proofErr w:type="spellEnd"/>
      <w:r>
        <w:rPr>
          <w:color w:val="000000"/>
        </w:rPr>
        <w:t xml:space="preserve"> необходимо задействовать для выявления динамики развития личности обучаемого, его личностного роста или регресса. Опрос можно проводить в течение учебного года: первый раз - в начале года, второй - в конце. Это позволяет педагогам увидеть не только характер отношений школьников к миру, к другим людям, к самим себе, но и изменение этих отношений, т. е. проследить возможную динамику личностного роста.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Еще одним из важных моментов воспитательной работы, является организация самоуправления учащихся - это одна возможностей воспитания ответственности и самостоятельности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обучающихся. Однако необходимо постоянно напоминать, что самоуправление это не вседозволенность, а участие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управлении собственными делами, которые входят в компетенцию обучающихся. Самоуправление направлено на вовлечение каждого члена коллектива (класса), в общие дела, общий поиск и творчество.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Самоуправление в образовательной организации (или в отдельном классе) воспитывает интегративные качества: ответственность, объективную самооценку, дисциплину, умение </w:t>
      </w:r>
      <w:r>
        <w:rPr>
          <w:color w:val="000000"/>
        </w:rPr>
        <w:lastRenderedPageBreak/>
        <w:t>подчиняться и руководить. Самоуправление требует обязательного взаимодействия детей и педагогов. Дети нуждаются в помощи взрослого, особенно если есть проблемы межличностных взаимоотношениях. Именно педагог, обладающий педагогическим опытом и психологическими знаниями, может вовремя предотвратить возможный конфликт в коллективе, направить детскую деятельность в нужное русло, помочь ребенку в решении его проблем, в желании самоутвердиться.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Так же немаловажную роль имеет привлечение родителей к активному участию в воспитательной работе.</w:t>
      </w:r>
    </w:p>
    <w:p w:rsidR="00642368" w:rsidRDefault="00642368" w:rsidP="00642368">
      <w:pPr>
        <w:pStyle w:val="a6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Формы взаимодействия педагога и родителей могут быть разнообразны. Родительское собрание - одна из основных форм работы с родителями. На собраниях обсуждаются проблемы жизни не только классного, но и родительского коллектива.</w:t>
      </w:r>
    </w:p>
    <w:p w:rsidR="00B51D46" w:rsidRDefault="00B51D46"/>
    <w:sectPr w:rsidR="00B51D46" w:rsidSect="00B5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AC6"/>
    <w:multiLevelType w:val="multilevel"/>
    <w:tmpl w:val="2EF4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51117"/>
    <w:multiLevelType w:val="multilevel"/>
    <w:tmpl w:val="BA0E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68"/>
    <w:rsid w:val="005E7012"/>
    <w:rsid w:val="00642368"/>
    <w:rsid w:val="007D6F60"/>
    <w:rsid w:val="00B5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0"/>
  </w:style>
  <w:style w:type="paragraph" w:styleId="2">
    <w:name w:val="heading 2"/>
    <w:basedOn w:val="a"/>
    <w:link w:val="20"/>
    <w:uiPriority w:val="9"/>
    <w:qFormat/>
    <w:rsid w:val="007D6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6F60"/>
    <w:rPr>
      <w:b/>
      <w:bCs/>
    </w:rPr>
  </w:style>
  <w:style w:type="character" w:styleId="a4">
    <w:name w:val="Emphasis"/>
    <w:basedOn w:val="a0"/>
    <w:uiPriority w:val="20"/>
    <w:qFormat/>
    <w:rsid w:val="007D6F60"/>
    <w:rPr>
      <w:i/>
      <w:iCs/>
    </w:rPr>
  </w:style>
  <w:style w:type="paragraph" w:styleId="a5">
    <w:name w:val="List Paragraph"/>
    <w:basedOn w:val="a"/>
    <w:uiPriority w:val="34"/>
    <w:qFormat/>
    <w:rsid w:val="007D6F60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7D6F60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7D6F60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4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2019-11-05T03:52:00Z</dcterms:created>
  <dcterms:modified xsi:type="dcterms:W3CDTF">2019-11-05T03:54:00Z</dcterms:modified>
</cp:coreProperties>
</file>