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ED" w:rsidRDefault="00295AED" w:rsidP="00295AED">
      <w:pPr>
        <w:pStyle w:val="a3"/>
        <w:jc w:val="right"/>
        <w:rPr>
          <w:rFonts w:ascii="Times New Roman" w:hAnsi="Times New Roman" w:cs="Times New Roman"/>
          <w:b/>
          <w:sz w:val="24"/>
          <w:szCs w:val="24"/>
        </w:rPr>
      </w:pPr>
      <w:r>
        <w:rPr>
          <w:rFonts w:ascii="Times New Roman" w:hAnsi="Times New Roman" w:cs="Times New Roman"/>
          <w:b/>
          <w:sz w:val="24"/>
          <w:szCs w:val="24"/>
        </w:rPr>
        <w:t>Эсмедляева Елена Васильевна</w:t>
      </w:r>
    </w:p>
    <w:p w:rsidR="00295AED" w:rsidRDefault="00295AED" w:rsidP="00295AED">
      <w:pPr>
        <w:pStyle w:val="a3"/>
        <w:jc w:val="right"/>
        <w:rPr>
          <w:rFonts w:ascii="Times New Roman" w:hAnsi="Times New Roman" w:cs="Times New Roman"/>
          <w:b/>
          <w:sz w:val="24"/>
          <w:szCs w:val="24"/>
        </w:rPr>
      </w:pPr>
      <w:r>
        <w:rPr>
          <w:rFonts w:ascii="Times New Roman" w:hAnsi="Times New Roman" w:cs="Times New Roman"/>
          <w:b/>
          <w:sz w:val="24"/>
          <w:szCs w:val="24"/>
        </w:rPr>
        <w:t>Учитель начальных классов</w:t>
      </w:r>
    </w:p>
    <w:p w:rsidR="00295AED" w:rsidRDefault="00295AED" w:rsidP="00295AED">
      <w:pPr>
        <w:pStyle w:val="a3"/>
        <w:jc w:val="right"/>
        <w:rPr>
          <w:rFonts w:ascii="Times New Roman" w:hAnsi="Times New Roman" w:cs="Times New Roman"/>
          <w:b/>
          <w:sz w:val="24"/>
          <w:szCs w:val="24"/>
        </w:rPr>
      </w:pPr>
      <w:r>
        <w:rPr>
          <w:rFonts w:ascii="Times New Roman" w:hAnsi="Times New Roman" w:cs="Times New Roman"/>
          <w:b/>
          <w:sz w:val="24"/>
          <w:szCs w:val="24"/>
        </w:rPr>
        <w:t>ГБОУ СОШ 290</w:t>
      </w:r>
    </w:p>
    <w:p w:rsidR="00295AED" w:rsidRDefault="00295AED" w:rsidP="00295AED">
      <w:pPr>
        <w:pStyle w:val="a3"/>
        <w:jc w:val="right"/>
        <w:rPr>
          <w:rFonts w:ascii="Times New Roman" w:hAnsi="Times New Roman" w:cs="Times New Roman"/>
          <w:b/>
          <w:sz w:val="24"/>
          <w:szCs w:val="24"/>
        </w:rPr>
      </w:pPr>
      <w:r>
        <w:rPr>
          <w:rFonts w:ascii="Times New Roman" w:hAnsi="Times New Roman" w:cs="Times New Roman"/>
          <w:b/>
          <w:sz w:val="24"/>
          <w:szCs w:val="24"/>
        </w:rPr>
        <w:t>г. Санкт-Петербург</w:t>
      </w:r>
    </w:p>
    <w:p w:rsidR="00295AED" w:rsidRPr="00295AED" w:rsidRDefault="00295AED" w:rsidP="00295AED">
      <w:pPr>
        <w:pStyle w:val="a3"/>
        <w:jc w:val="right"/>
        <w:rPr>
          <w:rFonts w:ascii="Times New Roman" w:hAnsi="Times New Roman" w:cs="Times New Roman"/>
          <w:b/>
          <w:sz w:val="24"/>
          <w:szCs w:val="24"/>
        </w:rPr>
      </w:pPr>
    </w:p>
    <w:p w:rsidR="00AE647D" w:rsidRDefault="00295AED" w:rsidP="00295AED">
      <w:pPr>
        <w:pStyle w:val="a3"/>
        <w:jc w:val="center"/>
        <w:rPr>
          <w:rFonts w:ascii="Times New Roman" w:hAnsi="Times New Roman" w:cs="Times New Roman"/>
          <w:b/>
          <w:sz w:val="28"/>
          <w:szCs w:val="28"/>
        </w:rPr>
      </w:pPr>
      <w:r>
        <w:rPr>
          <w:rFonts w:ascii="Times New Roman" w:hAnsi="Times New Roman" w:cs="Times New Roman"/>
          <w:b/>
          <w:sz w:val="28"/>
          <w:szCs w:val="28"/>
        </w:rPr>
        <w:t>«Формирование интереса к урокам математики у младших школьников»</w:t>
      </w:r>
    </w:p>
    <w:p w:rsidR="00295AED" w:rsidRDefault="0007161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формирования интереса к процессу обучения у младших школьников относится к числу наиболее актуальных проблем в современной педагогической науке и практике. Объясняется это тем, что интерес содействует расширению кругозора, опыта ребёнка, способствует его умственному развитию, обогащению и укреплению знаний. </w:t>
      </w:r>
    </w:p>
    <w:p w:rsidR="0007161E" w:rsidRDefault="0007161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интереса для развития и повышения качества мыслительной деятельности и для общего развития ребёнка с наибольшей глубиной раскрыл Л.С. Выготский. Он выявил движущие мотивы – потребности, интересы, побуждения ребёнка, которые активизируют мысль и направляют её в ту или иную сторону. </w:t>
      </w:r>
    </w:p>
    <w:p w:rsidR="0007161E" w:rsidRDefault="0007161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литературе имеется немало работ, в которых в той или иной степени рассматриваются вопросы формирования интереса к процессу познания. Особенно важное значение приобретает более глубокое раскрытие проблемы формирования интереса у младших школьников в процессе обучения их математике. Изучая математику, дети должны, прежде всего, достичь определённого уровня</w:t>
      </w:r>
      <w:r w:rsidR="00953642">
        <w:rPr>
          <w:rFonts w:ascii="Times New Roman" w:hAnsi="Times New Roman" w:cs="Times New Roman"/>
          <w:sz w:val="28"/>
          <w:szCs w:val="28"/>
        </w:rPr>
        <w:t xml:space="preserve"> </w:t>
      </w:r>
      <w:proofErr w:type="spellStart"/>
      <w:r w:rsidR="00953642">
        <w:rPr>
          <w:rFonts w:ascii="Times New Roman" w:hAnsi="Times New Roman" w:cs="Times New Roman"/>
          <w:sz w:val="28"/>
          <w:szCs w:val="28"/>
        </w:rPr>
        <w:t>сформированности</w:t>
      </w:r>
      <w:proofErr w:type="spellEnd"/>
      <w:r w:rsidR="00953642">
        <w:rPr>
          <w:rFonts w:ascii="Times New Roman" w:hAnsi="Times New Roman" w:cs="Times New Roman"/>
          <w:sz w:val="28"/>
          <w:szCs w:val="28"/>
        </w:rPr>
        <w:t xml:space="preserve"> математических понятий, предусмотренного учебной программой, умения применять знания в повседневной жизни и трудовой деятельности. </w:t>
      </w:r>
    </w:p>
    <w:p w:rsidR="00953642" w:rsidRDefault="00953642"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был осуществлён ряд исследований, направленный на выявление наиболее эффективных методов и приёмов обучения математике младших школьников, способствующих повышению их интереса, познавательной активности. Используя разные приёмы и способы, создавая благоприятные условия, можно сформировать мотивацию познавательного интереса у учащихся к урокам математики. Однако, отмечают исследователи, необходимо помнить, что все приёмы и пути развития данной мотивации надо использовать во взаимосвязи и взаимодействии. Только в этом случае будут достигнуты высокие результаты.</w:t>
      </w:r>
    </w:p>
    <w:p w:rsidR="000001F4" w:rsidRDefault="00E74249"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Планируя систему уроков по математике по той или иной теме необходимо подбирать дидактические игры, направленные на развитие познавательных процессов школьников. При выборе игр учитывать, чтобы математическое задание, осуществляющее основное содержание игры, отвечало обучающей цели урока, было посильно всем учащимся и служило максимальной активизации их мыслительной и речевой деятельности. При этом играм с более трудным математическим заданием предшествуют игры с заданиями меньшей степени трудности, служащие как бы подготовкой для их проведения.</w:t>
      </w:r>
    </w:p>
    <w:p w:rsidR="00E74249" w:rsidRDefault="00E74249"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Зная, что у младших школьников трудно поддержать интерес к одному виду деятельности длительное время, </w:t>
      </w:r>
      <w:proofErr w:type="gramStart"/>
      <w:r>
        <w:rPr>
          <w:rFonts w:ascii="Times New Roman" w:hAnsi="Times New Roman" w:cs="Times New Roman"/>
          <w:sz w:val="28"/>
          <w:szCs w:val="28"/>
        </w:rPr>
        <w:t>а следовательно</w:t>
      </w:r>
      <w:proofErr w:type="gramEnd"/>
      <w:r>
        <w:rPr>
          <w:rFonts w:ascii="Times New Roman" w:hAnsi="Times New Roman" w:cs="Times New Roman"/>
          <w:sz w:val="28"/>
          <w:szCs w:val="28"/>
        </w:rPr>
        <w:t xml:space="preserve">, и к одной даже очень </w:t>
      </w:r>
      <w:r>
        <w:rPr>
          <w:rFonts w:ascii="Times New Roman" w:hAnsi="Times New Roman" w:cs="Times New Roman"/>
          <w:sz w:val="28"/>
          <w:szCs w:val="28"/>
        </w:rPr>
        <w:lastRenderedPageBreak/>
        <w:t>полезной игре, необходимо подбирать игры с различными вариантами, видоизменяя одну и ту же игру. Это позволит снять трудности в усвоении правил игры и сохранить интерес к уже знакомой учащимся игре.</w:t>
      </w:r>
    </w:p>
    <w:p w:rsidR="000E7E45" w:rsidRDefault="00B62ED1"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В ходе обучения на уроках математики был проведён эксперимент, в процессе которого учащиеся выполняли различные упражнения, где им приходилось сравнивать множества, выполнять арифметические действия, тренироваться в устном счёте, решать задачи. Игра ставила ученика в условия поиска, побуждала интерес к победе, стремление быть быстрым, собранным, ловким, уметь чётко выполнять задания, соблюдая правила игры.</w:t>
      </w:r>
    </w:p>
    <w:p w:rsidR="00B62ED1" w:rsidRDefault="00B62ED1"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Игры позволили не только активизировать познавательную деятельность школьников, но и включить в речь учащихся названия числительных, способствовали правильному употреблению названий компонентов арифметических действий. Кроме этого школьники анализировали числа, сравнивали их, учились правильно произносить количественные и порядковые числительные.</w:t>
      </w:r>
    </w:p>
    <w:p w:rsidR="00CC0DF1" w:rsidRDefault="00CC0DF1"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геометрического материала </w:t>
      </w:r>
      <w:r w:rsidR="008D4FEE">
        <w:rPr>
          <w:rFonts w:ascii="Times New Roman" w:hAnsi="Times New Roman" w:cs="Times New Roman"/>
          <w:sz w:val="28"/>
          <w:szCs w:val="28"/>
        </w:rPr>
        <w:t>особое внимание уделялось систематическому изучению терминологии и символики, развитию речи учащихся.</w:t>
      </w:r>
    </w:p>
    <w:p w:rsidR="008D4FEE" w:rsidRDefault="008D4FE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Регулярное использование на уроках математики в рамках обучающего эксперимента системы специальных задач и заданий с опорой на наглядные и другие вспомогательные средства, направленных на развитие познавательных возможностей и способностей, расширяло математический кругозор младших школьников, способствовало математическому развитию и призывало активнее использовать математические знания в повседневной жизни.</w:t>
      </w:r>
    </w:p>
    <w:p w:rsidR="008D4FEE" w:rsidRDefault="008D4FE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для развития и совершенствования речи и мышления имели нестандартные уроки. Обычно эти уроки использовались при обобщении и систематизации знаний по пройденной теме. Подобные уроки способствовали активизации мыслительной деятельности учащихся, заставляли их мобилизовать свои знания, речевой запас, использовать умение </w:t>
      </w:r>
      <w:r w:rsidR="00AB106C">
        <w:rPr>
          <w:rFonts w:ascii="Times New Roman" w:hAnsi="Times New Roman" w:cs="Times New Roman"/>
          <w:sz w:val="28"/>
          <w:szCs w:val="28"/>
        </w:rPr>
        <w:t>правильно составлять предложение.</w:t>
      </w:r>
      <w:r w:rsidR="00EA554E">
        <w:rPr>
          <w:rFonts w:ascii="Times New Roman" w:hAnsi="Times New Roman" w:cs="Times New Roman"/>
          <w:sz w:val="28"/>
          <w:szCs w:val="28"/>
        </w:rPr>
        <w:t xml:space="preserve"> </w:t>
      </w:r>
    </w:p>
    <w:p w:rsidR="00EA554E" w:rsidRDefault="00EA554E"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Обязательным фактором в формировании интереса к урокам математики в рамках обучающего эксперимента стала работа по укреплению и развитию познавательных интересов учащихся, содержание предмета стало для учеников привлекательным, глубоким. Добиться э</w:t>
      </w:r>
      <w:r w:rsidR="00F12BF0">
        <w:rPr>
          <w:rFonts w:ascii="Times New Roman" w:hAnsi="Times New Roman" w:cs="Times New Roman"/>
          <w:sz w:val="28"/>
          <w:szCs w:val="28"/>
        </w:rPr>
        <w:t xml:space="preserve">того позволило использование </w:t>
      </w:r>
      <w:proofErr w:type="gramStart"/>
      <w:r w:rsidR="00F12BF0">
        <w:rPr>
          <w:rFonts w:ascii="Times New Roman" w:hAnsi="Times New Roman" w:cs="Times New Roman"/>
          <w:sz w:val="28"/>
          <w:szCs w:val="28"/>
        </w:rPr>
        <w:t xml:space="preserve">на </w:t>
      </w:r>
      <w:r>
        <w:rPr>
          <w:rFonts w:ascii="Times New Roman" w:hAnsi="Times New Roman" w:cs="Times New Roman"/>
          <w:sz w:val="28"/>
          <w:szCs w:val="28"/>
        </w:rPr>
        <w:t>уроках</w:t>
      </w:r>
      <w:proofErr w:type="gramEnd"/>
      <w:r>
        <w:rPr>
          <w:rFonts w:ascii="Times New Roman" w:hAnsi="Times New Roman" w:cs="Times New Roman"/>
          <w:sz w:val="28"/>
          <w:szCs w:val="28"/>
        </w:rPr>
        <w:t xml:space="preserve"> специально разработанных и подобранных дидактических игр, упражнений с опорой на наглядные средства, задач и заданий занимательного характера.</w:t>
      </w:r>
    </w:p>
    <w:p w:rsidR="00F12BF0" w:rsidRDefault="00F12BF0" w:rsidP="00295AED">
      <w:pPr>
        <w:pStyle w:val="a3"/>
        <w:ind w:firstLine="709"/>
        <w:jc w:val="both"/>
        <w:rPr>
          <w:rFonts w:ascii="Times New Roman" w:hAnsi="Times New Roman" w:cs="Times New Roman"/>
          <w:sz w:val="28"/>
          <w:szCs w:val="28"/>
        </w:rPr>
      </w:pPr>
      <w:r>
        <w:rPr>
          <w:rFonts w:ascii="Times New Roman" w:hAnsi="Times New Roman" w:cs="Times New Roman"/>
          <w:sz w:val="28"/>
          <w:szCs w:val="28"/>
        </w:rPr>
        <w:t>Контрольный эксперимент, проведённый после экспериментального обучения, показа, что систематическое использование в процессе обучения математике младших школьников специально разработанных и подобранных дидактических игр, упражнений с опорой на наглядные средства, заданий занимательного характера, различных видов самостоятельной работы</w:t>
      </w:r>
      <w:r w:rsidR="001B5DBD">
        <w:rPr>
          <w:rFonts w:ascii="Times New Roman" w:hAnsi="Times New Roman" w:cs="Times New Roman"/>
          <w:sz w:val="28"/>
          <w:szCs w:val="28"/>
        </w:rPr>
        <w:t xml:space="preserve"> способствует не только формированию интереса к </w:t>
      </w:r>
      <w:proofErr w:type="gramStart"/>
      <w:r w:rsidR="001B5DBD">
        <w:rPr>
          <w:rFonts w:ascii="Times New Roman" w:hAnsi="Times New Roman" w:cs="Times New Roman"/>
          <w:sz w:val="28"/>
          <w:szCs w:val="28"/>
        </w:rPr>
        <w:t>урока  математики</w:t>
      </w:r>
      <w:proofErr w:type="gramEnd"/>
      <w:r w:rsidR="001B5DBD">
        <w:rPr>
          <w:rFonts w:ascii="Times New Roman" w:hAnsi="Times New Roman" w:cs="Times New Roman"/>
          <w:sz w:val="28"/>
          <w:szCs w:val="28"/>
        </w:rPr>
        <w:t>, но и улучшению качества математических знаний, умений и навыков.</w:t>
      </w:r>
    </w:p>
    <w:p w:rsidR="00B03D51" w:rsidRDefault="00B03D51" w:rsidP="00295AED">
      <w:pPr>
        <w:pStyle w:val="a3"/>
        <w:ind w:firstLine="709"/>
        <w:jc w:val="both"/>
        <w:rPr>
          <w:rFonts w:ascii="Times New Roman" w:hAnsi="Times New Roman" w:cs="Times New Roman"/>
          <w:sz w:val="28"/>
          <w:szCs w:val="28"/>
        </w:rPr>
      </w:pPr>
    </w:p>
    <w:p w:rsidR="00B03D51" w:rsidRDefault="00B03D51" w:rsidP="00B03D51">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B03D51" w:rsidRDefault="00B03D51" w:rsidP="00B03D5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Выготский Л.С. Педагогическая психология/ Л.С. Выготский. – М.: Педагогика, 1991. – 179 с.</w:t>
      </w:r>
    </w:p>
    <w:p w:rsidR="00B03D51" w:rsidRDefault="00B03D51" w:rsidP="00B03D5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Зимина С.В. Как развить интерес к математике/ С.В. Зимина// Начальная школа. – 1999. - №8. – С. 33 – 37.</w:t>
      </w:r>
    </w:p>
    <w:p w:rsidR="00B03D51" w:rsidRPr="00B03D51" w:rsidRDefault="00B03D51" w:rsidP="00B03D5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Истомина Н.Б. Методика преподавания математики в начальных классах: вопросы частной методики/ Н.Б. Истомина. – М.: </w:t>
      </w:r>
      <w:proofErr w:type="spellStart"/>
      <w:r>
        <w:rPr>
          <w:rFonts w:ascii="Times New Roman" w:hAnsi="Times New Roman" w:cs="Times New Roman"/>
          <w:sz w:val="28"/>
          <w:szCs w:val="28"/>
          <w:lang w:val="en-US"/>
        </w:rPr>
        <w:t>LinKA</w:t>
      </w:r>
      <w:proofErr w:type="spellEnd"/>
      <w:r w:rsidRPr="00B03D51">
        <w:rPr>
          <w:rFonts w:ascii="Times New Roman" w:hAnsi="Times New Roman" w:cs="Times New Roman"/>
          <w:sz w:val="28"/>
          <w:szCs w:val="28"/>
        </w:rPr>
        <w:t>-</w:t>
      </w:r>
      <w:r>
        <w:rPr>
          <w:rFonts w:ascii="Times New Roman" w:hAnsi="Times New Roman" w:cs="Times New Roman"/>
          <w:sz w:val="28"/>
          <w:szCs w:val="28"/>
          <w:lang w:val="en-US"/>
        </w:rPr>
        <w:t>Press</w:t>
      </w:r>
      <w:r>
        <w:rPr>
          <w:rFonts w:ascii="Times New Roman" w:hAnsi="Times New Roman" w:cs="Times New Roman"/>
          <w:sz w:val="28"/>
          <w:szCs w:val="28"/>
        </w:rPr>
        <w:t>, Академия, 1998. – 288 с.</w:t>
      </w:r>
      <w:bookmarkStart w:id="0" w:name="_GoBack"/>
      <w:bookmarkEnd w:id="0"/>
    </w:p>
    <w:sectPr w:rsidR="00B03D51" w:rsidRPr="00B03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62104"/>
    <w:multiLevelType w:val="hybridMultilevel"/>
    <w:tmpl w:val="2BCA6218"/>
    <w:lvl w:ilvl="0" w:tplc="DC4CD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DB"/>
    <w:rsid w:val="000001F4"/>
    <w:rsid w:val="0007161E"/>
    <w:rsid w:val="00081ADB"/>
    <w:rsid w:val="000E7E45"/>
    <w:rsid w:val="001B5DBD"/>
    <w:rsid w:val="00295AED"/>
    <w:rsid w:val="008D4FEE"/>
    <w:rsid w:val="00953642"/>
    <w:rsid w:val="009B32F1"/>
    <w:rsid w:val="00AB106C"/>
    <w:rsid w:val="00AE647D"/>
    <w:rsid w:val="00B03D51"/>
    <w:rsid w:val="00B62ED1"/>
    <w:rsid w:val="00CC0DF1"/>
    <w:rsid w:val="00E74249"/>
    <w:rsid w:val="00EA554E"/>
    <w:rsid w:val="00F1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24103-FB7F-4069-9EA3-23E71E5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11</cp:revision>
  <dcterms:created xsi:type="dcterms:W3CDTF">2021-05-12T10:25:00Z</dcterms:created>
  <dcterms:modified xsi:type="dcterms:W3CDTF">2021-05-12T11:51:00Z</dcterms:modified>
</cp:coreProperties>
</file>