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«Основные направления деятельности классного руководителя в рамках реализации ФГОС»</w:t>
      </w:r>
      <w:bookmarkStart w:id="0" w:name="_GoBack"/>
      <w:bookmarkEnd w:id="0"/>
    </w:p>
    <w:p w:rsid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Работа классного руководителя в условиях внедрения образовательного стандарта возрастает. От личности классного руководителя, овладения им высокого уровня профессиональной и общекультурной компетенций зависит успех совершенствования воспитательного процесса и в классе, и в школе. Серьёзные изменения, происходящие сегодня во всех сферах социальной жизни, затрагивают широкий спектр отношений общества и личности. С одной стороны, эти отношения становятся более жёсткими, требующими конкурентоспособности всех участвующих в них субъектов, с другой - дают возможность для свободного самоопределения, самореализации человека на основе адекватного выбора способов решения своих социальных проблем.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Как бы ни была трудна работа классного руководителя, несомненно, она нужна детям, поскольку основным структурным звеном в школе является класс. Именно здесь организуется познавательная деятельность, формируются социальные отношения между обучающимися. В классах реализуется забота о социальном благополучии детей, решаются проблемы их досуга, осуществляется первичное сплочение коллективов, формируется соответствующая эмоциональная атмосфера.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Организатором деятельности обучающихся в классе, координатором воспитательных воздействий остаётся классный руководитель. Именно он непосредственно взаимодействует как с обучающимися, так и с их родителями, искренне стремится помочь детям в решении их проблем в школьном коллективе, интересно и с пользой организовать школьную жизнь. Классный руководитель является формальным и фактическим лидером группы, носителем культуры, организатором и участником коллективной творческой деятельности детей, помощником, вдохновителем, наставником, опекуном и другом своих воспитанников. Классный руководитель с первых дней своей работы оказывается включённым во всё многообразие проблем реального целостного педагогического процесса. Ему необходимо быстро ориентироваться в сложных ситуациях, принимать обоснованные решения. При этом он должен уметь учитывать конкретные условия жизнедеятельности вверенного ему детского коллектива, в соответствии с ними определять воспитательные задачи и средства их достижения, настойчиво и последовательно добиваться реальных результатов в развитии личности школьника.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 xml:space="preserve">В своей воспитательной деятельности важным считаю внедрение в практику обучения и воспитания принципа обучения и воспитания успехом. Успех рождает дополнительный импульс к активной работе, содействует становлению достоинства обучающегося. Это залог положительного </w:t>
      </w:r>
      <w:r w:rsidRPr="001A693A">
        <w:rPr>
          <w:color w:val="000000"/>
          <w:sz w:val="28"/>
          <w:szCs w:val="28"/>
        </w:rPr>
        <w:lastRenderedPageBreak/>
        <w:t>отношения к учению, школе, труду. Таким образом, ситуация успеха становится фактором развития личностных компетенций школьника.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Все, наверное, согласятся со мной, что отношение к обучению изменилось. Сейчас часто можно слышать от детей фразы, выражающие нежелание выполнять домашние задания, идти в школу, на занятия. Многие дети не стремятся расширять запас своих знаний: пассивны на занятиях. Им большее удовольствие приносит деятельность, не связанная с обучением. Крушение оптимизма (а именно признание, любовь и уважение со стороны взрослого, одноклассников) - серьезная проблема на сегодняшний день.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Василий Александрович Сухомлинский утверждал, что методы, используемые в учебной и воспитательной деятельности, должны вызывать интерес у ребенка к познанию окружающего его мира, а образовательное учреждение стать школой радости. Радости познания, радости творчества, радости общения и т.д. Это и определяет главный смысл деятельности педагога: создать каждому ребенку ситуацию успеха. Причем успех должен быть доступен каждому ребенку. Я уверена, что если ребенку удастся добиться успеха в школе, то у него есть шансы на успех в жизни. Поэтому вся моя воспитательная деятельности ориентирована на выпуск успешного обучающегося.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И современный педагог не просто воспитатель или учитель, а педагог-исследователь, педагог-психолог, педагог-технолог. Эти качества педагога могут развиваться только в условиях творчески, проблемно и технологично организованного образовательного процесса в школе, причем при условии, что учитель активно занимается методической, поисковой, инновационной работой, учится искать свое “профессиональное лицо”, свой педагогический инструмент.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Для более четкого выявления списка проблем необходимо мобильное, объективное и достаточно разностороннее информационное поле. В практике нашей работы по сбору независимой информации достаточное количество методических приемов: анкетирование, мониторинг, наблюдения. Всестороннее рассмотрение информации позволило не только определить проблемы класса, но и решать текущие управленческие вопросы. Выявление проблем позволило мне взглянуть на построение воспитательного процесса в целом и максимально его индивидуализировать.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Результатом целенаправленной воспитательной работы является то, что мои воспитанники считают себя вполне успешными и добиваются хороших результатов. Дети участвуют в школьных и классных мероприятиях.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Мониторинг уровня воспитанности – также один из основных критериев оценки воспитательной работы. Работа по анализу воспитанности обучающихся проводится регулярно и показывает хорошие результаты. Согласно собранным данным, в классе наблюдается положительная динамика уровня воспитанности.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lastRenderedPageBreak/>
        <w:t xml:space="preserve">При организации воспитательных мероприятий используется метод коллективных творческих дел, который дает возможность </w:t>
      </w:r>
      <w:proofErr w:type="spellStart"/>
      <w:r w:rsidRPr="001A693A">
        <w:rPr>
          <w:color w:val="000000"/>
          <w:sz w:val="28"/>
          <w:szCs w:val="28"/>
        </w:rPr>
        <w:t>самоактивизации</w:t>
      </w:r>
      <w:proofErr w:type="spellEnd"/>
      <w:r w:rsidRPr="001A693A">
        <w:rPr>
          <w:color w:val="000000"/>
          <w:sz w:val="28"/>
          <w:szCs w:val="28"/>
        </w:rPr>
        <w:t>, саморегулирования, самоконтроля и самооценки обучающихся.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В процессе совместной работы рождаются и новые традиции класса. Например, в классе стало доброй традицией ежегодно проводить конкурс «Лучший ученик класса», проводится проектная деятельность: работаем над проектом «Юные защитники природы».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Безусловно, воспитательная работа в классе не может строиться без учета того, что индивидуальность ребенка формируется в семье. Родители оказывают помощь во всех делах коллектива, проявляют интерес ко всем успехам и неуспехам детей. Активно участвуют в жизни класса и школы в целом. Мы организовываем совместные классные мероприятия. Регулярно проводятся родительские собрания. Родители принимают активное участие в общественной жизни класса.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 xml:space="preserve">90 % учащихся класса и 60% их родителей включены в активную творческую деятельность, креативны, </w:t>
      </w:r>
      <w:proofErr w:type="spellStart"/>
      <w:r w:rsidRPr="001A693A">
        <w:rPr>
          <w:color w:val="000000"/>
          <w:sz w:val="28"/>
          <w:szCs w:val="28"/>
        </w:rPr>
        <w:t>коммуникативны</w:t>
      </w:r>
      <w:proofErr w:type="spellEnd"/>
      <w:r w:rsidRPr="001A693A">
        <w:rPr>
          <w:color w:val="000000"/>
          <w:sz w:val="28"/>
          <w:szCs w:val="28"/>
        </w:rPr>
        <w:t>. Остальные хоть и не проявляют инициативы, однако участвуют в делах ученического коллектива, с ответственностью относятся к поручениям.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 xml:space="preserve">Одним из средств повышения эффективности воспитательного процесса является применение современных педагогических технологий. Одним из приоритетных направлений является духовно – </w:t>
      </w:r>
      <w:proofErr w:type="gramStart"/>
      <w:r w:rsidRPr="001A693A">
        <w:rPr>
          <w:color w:val="000000"/>
          <w:sz w:val="28"/>
          <w:szCs w:val="28"/>
        </w:rPr>
        <w:t>нравственное .</w:t>
      </w:r>
      <w:proofErr w:type="gramEnd"/>
      <w:r w:rsidRPr="001A693A">
        <w:rPr>
          <w:color w:val="000000"/>
          <w:sz w:val="28"/>
          <w:szCs w:val="28"/>
        </w:rPr>
        <w:t xml:space="preserve"> По этому направлению написана программа «Я живу в этом мире». В этой программе все темы логично связаны между собой, соответствуют возрасту детей.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>Регулярно проводятся мероприятия по сохранению здоровья. За время совместной работы с воспитанниками накопился достаточный опыт в утверждении позитивного отношения к здоровому образу жизни.</w:t>
      </w:r>
    </w:p>
    <w:p w:rsidR="001A693A" w:rsidRPr="001A693A" w:rsidRDefault="001A693A" w:rsidP="001A69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693A">
        <w:rPr>
          <w:color w:val="000000"/>
          <w:sz w:val="28"/>
          <w:szCs w:val="28"/>
        </w:rPr>
        <w:t xml:space="preserve">В. А. Сухомлинский писал: </w:t>
      </w:r>
      <w:proofErr w:type="gramStart"/>
      <w:r w:rsidRPr="001A693A">
        <w:rPr>
          <w:color w:val="000000"/>
          <w:sz w:val="28"/>
          <w:szCs w:val="28"/>
        </w:rPr>
        <w:t>« Нельзя</w:t>
      </w:r>
      <w:proofErr w:type="gramEnd"/>
      <w:r w:rsidRPr="001A693A">
        <w:rPr>
          <w:color w:val="000000"/>
          <w:sz w:val="28"/>
          <w:szCs w:val="28"/>
        </w:rPr>
        <w:t xml:space="preserve"> сводить духовный мир маленького человека только к учению. Если мы будем стремиться к тому, чтобы все силы души ребенка были поглощены уроками, жизнь станет невыносимой. Он должен быть не только школьником, но, прежде всего человеком с многогранными интересами, запросами, стремлениями». Ориентируясь на формирование личности обучающегося, признание ее ценности и необходимости для современного общества, нам нужно помнить, что она формируется личностью самого учителя.</w:t>
      </w:r>
    </w:p>
    <w:p w:rsidR="00C2084A" w:rsidRPr="001A693A" w:rsidRDefault="00C2084A">
      <w:pPr>
        <w:rPr>
          <w:rFonts w:ascii="Times New Roman" w:hAnsi="Times New Roman" w:cs="Times New Roman"/>
          <w:sz w:val="28"/>
          <w:szCs w:val="28"/>
        </w:rPr>
      </w:pPr>
    </w:p>
    <w:sectPr w:rsidR="00C2084A" w:rsidRPr="001A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3A"/>
    <w:rsid w:val="001A693A"/>
    <w:rsid w:val="00C2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E289"/>
  <w15:chartTrackingRefBased/>
  <w15:docId w15:val="{BEADA7C1-1B98-4F31-9004-FCBBF477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komissarova-an1988@mail.ru</dc:creator>
  <cp:keywords/>
  <dc:description/>
  <cp:lastModifiedBy>komissarova-an1988@mail.ru</cp:lastModifiedBy>
  <cp:revision>1</cp:revision>
  <dcterms:created xsi:type="dcterms:W3CDTF">2020-02-04T13:13:00Z</dcterms:created>
  <dcterms:modified xsi:type="dcterms:W3CDTF">2020-02-04T13:15:00Z</dcterms:modified>
</cp:coreProperties>
</file>