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настоящее время в практике обучения иностранным языкам широко используется метод проектов, который приобщает учащихся к исследовательской деятельности, развивает их творчество, самостоятельность, независимость, оригинальность мышления.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Применительно к уроку иностранного языка, проект — это специально организованный учителем и самостоятельно выполняемый учащимися комплекс действий, завершающихся созданием творческого продукта.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Важно, что в работе над проектом дети учатся сотрудничать, а обучение в сотрудничестве воспитывает в них взаимопомощь, желание и умение сопереживать, формируются творческие способности и активность обучаемых.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Главные цели введения в школьную практику метода проектов:</w:t>
      </w:r>
      <w:r>
        <w:rPr>
          <w:rFonts w:ascii="Arial" w:hAnsi="Arial" w:cs="Arial"/>
          <w:color w:val="000000"/>
          <w:sz w:val="21"/>
          <w:szCs w:val="21"/>
        </w:rPr>
        <w:br/>
        <w:t>1. Показать умения отдельного ученика или группы учеников использовать приобретенный в школе исследовательский опыт.</w:t>
      </w:r>
      <w:r>
        <w:rPr>
          <w:rFonts w:ascii="Arial" w:hAnsi="Arial" w:cs="Arial"/>
          <w:color w:val="000000"/>
          <w:sz w:val="21"/>
          <w:szCs w:val="21"/>
        </w:rPr>
        <w:br/>
        <w:t>2. Реализовать свой интерес к предмету исследования, приумножить знания о нем.</w:t>
      </w:r>
      <w:r>
        <w:rPr>
          <w:rFonts w:ascii="Arial" w:hAnsi="Arial" w:cs="Arial"/>
          <w:color w:val="000000"/>
          <w:sz w:val="21"/>
          <w:szCs w:val="21"/>
        </w:rPr>
        <w:br/>
        <w:t>3. Продемонстрировать уровень обученности иностранному языку</w:t>
      </w:r>
      <w:r>
        <w:rPr>
          <w:rFonts w:ascii="Arial" w:hAnsi="Arial" w:cs="Arial"/>
          <w:color w:val="000000"/>
          <w:sz w:val="21"/>
          <w:szCs w:val="21"/>
        </w:rPr>
        <w:br/>
        <w:t>4. Подняться на более высокую ступень, образованности, развития, социальной зрелости.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Отличительная черта проектной методики</w:t>
      </w:r>
      <w:r>
        <w:rPr>
          <w:rFonts w:ascii="Arial" w:hAnsi="Arial" w:cs="Arial"/>
          <w:color w:val="000000"/>
          <w:sz w:val="21"/>
          <w:szCs w:val="21"/>
        </w:rPr>
        <w:t> — особая форма организации. Организуя работу над проектом важно соблюсти несколько условий:</w:t>
      </w:r>
      <w:r>
        <w:rPr>
          <w:rFonts w:ascii="Arial" w:hAnsi="Arial" w:cs="Arial"/>
          <w:color w:val="000000"/>
          <w:sz w:val="21"/>
          <w:szCs w:val="21"/>
        </w:rPr>
        <w:br/>
        <w:t>• Тематика может быть связана как со страной изучаемого языка, так и со страной проживания, учащиеся ориентированы на сопоставление и сравнение событий, явлений, фактов из истории и жизни людей разных стран.</w:t>
      </w:r>
      <w:r>
        <w:rPr>
          <w:rFonts w:ascii="Arial" w:hAnsi="Arial" w:cs="Arial"/>
          <w:color w:val="000000"/>
          <w:sz w:val="21"/>
          <w:szCs w:val="21"/>
        </w:rPr>
        <w:br/>
        <w:t>• Проблема, предлагаемая ученикам, формулируется так, чтобы ориентировать учеников на привлечение фактов из смежных областей знаний и разнообразных источников информации.</w:t>
      </w:r>
      <w:r>
        <w:rPr>
          <w:rFonts w:ascii="Arial" w:hAnsi="Arial" w:cs="Arial"/>
          <w:color w:val="000000"/>
          <w:sz w:val="21"/>
          <w:szCs w:val="21"/>
        </w:rPr>
        <w:br/>
        <w:t>• Необходимо вовлечь в работу всех учащихся класса, предложив каждому задания с учетом уровня его языковой подготовки.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Подготовить, оформить и представить проект – дело гораздо более долгое, чем выполнение традиционных заданий.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помощью проектной методики на уроке можно достичь сразу нескольких целей — расширить словарный запас детей, закрепить изученный лексико-грамматический материал, создать на уроке атмосферу праздника и украсить кабинет иностранного языка красочными работами детей.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Многообразие средств выражения смысла выводит детей в свободное творчество. Это удачная по простоте методическая находка — ключ к построению проектных заданий, где языковой элемент представлен скупо — до продвинутого уровня, где он играет ведущую роль. При этом, проектная работа, обладает уникальными возможностями для действительно коммуникативного обучения иностранному языку даже при опоре на минимальные языковой материал.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Проект осуществляется по определенной схеме:</w:t>
      </w:r>
      <w:r>
        <w:rPr>
          <w:rFonts w:ascii="Arial" w:hAnsi="Arial" w:cs="Arial"/>
          <w:color w:val="000000"/>
          <w:sz w:val="21"/>
          <w:szCs w:val="21"/>
        </w:rPr>
        <w:br/>
        <w:t>1 этап. Погружение в проект</w:t>
      </w:r>
      <w:r>
        <w:rPr>
          <w:rFonts w:ascii="Arial" w:hAnsi="Arial" w:cs="Arial"/>
          <w:color w:val="000000"/>
          <w:sz w:val="21"/>
          <w:szCs w:val="21"/>
        </w:rPr>
        <w:br/>
        <w:t>— формулируются проблемы, которые будут разрешены в ходе проектной деятельности учащимися</w:t>
      </w:r>
      <w:r>
        <w:rPr>
          <w:rFonts w:ascii="Arial" w:hAnsi="Arial" w:cs="Arial"/>
          <w:color w:val="000000"/>
          <w:sz w:val="21"/>
          <w:szCs w:val="21"/>
        </w:rPr>
        <w:br/>
        <w:t>— практическое применение знаний, полученных в ходе выполнения проекта.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этап. Организационный</w:t>
      </w:r>
      <w:r>
        <w:rPr>
          <w:rFonts w:ascii="Arial" w:hAnsi="Arial" w:cs="Arial"/>
          <w:color w:val="000000"/>
          <w:sz w:val="21"/>
          <w:szCs w:val="21"/>
        </w:rPr>
        <w:br/>
        <w:t>— выбор и организация группы участников проекта,</w:t>
      </w:r>
      <w:r>
        <w:rPr>
          <w:rFonts w:ascii="Arial" w:hAnsi="Arial" w:cs="Arial"/>
          <w:color w:val="000000"/>
          <w:sz w:val="21"/>
          <w:szCs w:val="21"/>
        </w:rPr>
        <w:br/>
        <w:t>— определение направления работы, распределение ролей</w:t>
      </w:r>
      <w:r>
        <w:rPr>
          <w:rFonts w:ascii="Arial" w:hAnsi="Arial" w:cs="Arial"/>
          <w:color w:val="000000"/>
          <w:sz w:val="21"/>
          <w:szCs w:val="21"/>
        </w:rPr>
        <w:br/>
        <w:t>— формулировка задачи для каждой группы,</w:t>
      </w:r>
      <w:r>
        <w:rPr>
          <w:rFonts w:ascii="Arial" w:hAnsi="Arial" w:cs="Arial"/>
          <w:color w:val="000000"/>
          <w:sz w:val="21"/>
          <w:szCs w:val="21"/>
        </w:rPr>
        <w:br/>
        <w:t>— способы источников информации по каждому направлению.</w:t>
      </w:r>
      <w:r>
        <w:rPr>
          <w:rFonts w:ascii="Arial" w:hAnsi="Arial" w:cs="Arial"/>
          <w:color w:val="000000"/>
          <w:sz w:val="21"/>
          <w:szCs w:val="21"/>
        </w:rPr>
        <w:br/>
        <w:t>— составление детального плана работы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этап. Осуществление деятельности</w:t>
      </w:r>
      <w:r>
        <w:rPr>
          <w:rFonts w:ascii="Arial" w:hAnsi="Arial" w:cs="Arial"/>
          <w:color w:val="000000"/>
          <w:sz w:val="21"/>
          <w:szCs w:val="21"/>
        </w:rPr>
        <w:br/>
        <w:t>— Поиск необходимой информации,</w:t>
      </w:r>
      <w:r>
        <w:rPr>
          <w:rFonts w:ascii="Arial" w:hAnsi="Arial" w:cs="Arial"/>
          <w:color w:val="000000"/>
          <w:sz w:val="21"/>
          <w:szCs w:val="21"/>
        </w:rPr>
        <w:br/>
        <w:t>сбор данных, изучение теоретических положений, необходимых для решения поставленных задач.</w:t>
      </w:r>
      <w:r>
        <w:rPr>
          <w:rFonts w:ascii="Arial" w:hAnsi="Arial" w:cs="Arial"/>
          <w:color w:val="000000"/>
          <w:sz w:val="21"/>
          <w:szCs w:val="21"/>
        </w:rPr>
        <w:br/>
        <w:t>— Изучение соответствующей литературы, проведение опроса, анкетирования по изучаемой проблеме и т.д.</w:t>
      </w:r>
      <w:r>
        <w:rPr>
          <w:rFonts w:ascii="Arial" w:hAnsi="Arial" w:cs="Arial"/>
          <w:color w:val="000000"/>
          <w:sz w:val="21"/>
          <w:szCs w:val="21"/>
        </w:rPr>
        <w:br/>
        <w:t>— Изготовление продукта.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4 этап. Обработка и оформление результатов проекта.</w:t>
      </w:r>
      <w:r>
        <w:rPr>
          <w:rFonts w:ascii="Arial" w:hAnsi="Arial" w:cs="Arial"/>
          <w:color w:val="000000"/>
          <w:sz w:val="21"/>
          <w:szCs w:val="21"/>
        </w:rPr>
        <w:br/>
        <w:t>— На этом этапе определяются способы обработки полученных данных.</w:t>
      </w:r>
      <w:r>
        <w:rPr>
          <w:rFonts w:ascii="Arial" w:hAnsi="Arial" w:cs="Arial"/>
          <w:color w:val="000000"/>
          <w:sz w:val="21"/>
          <w:szCs w:val="21"/>
        </w:rPr>
        <w:br/>
        <w:t>— Демонстрация творческой работы.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 этап. Обсуждение полученных результатов (рефлексия)</w:t>
      </w:r>
      <w:r>
        <w:rPr>
          <w:rFonts w:ascii="Arial" w:hAnsi="Arial" w:cs="Arial"/>
          <w:color w:val="000000"/>
          <w:sz w:val="21"/>
          <w:szCs w:val="21"/>
        </w:rPr>
        <w:br/>
        <w:t>— Оформленные результаты представляются остальным участникам проекта в виде доклада, дискуссии, ролевой игры, через научную конференцию, выставку и т.д.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Результатом работы над проектом является продукт, который создается участниками проекта в ходе решения поставленной проблемы с применением не только учебного, но и реального жизненного опыта. 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Ви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ды проектов</w:t>
      </w:r>
      <w:r>
        <w:rPr>
          <w:rFonts w:ascii="Arial" w:hAnsi="Arial" w:cs="Arial"/>
          <w:color w:val="000000"/>
          <w:sz w:val="21"/>
          <w:szCs w:val="21"/>
        </w:rPr>
        <w:t> в области изучения иностранного языка на уроках: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Игровые</w:t>
      </w:r>
      <w:r>
        <w:rPr>
          <w:rFonts w:ascii="Arial" w:hAnsi="Arial" w:cs="Arial"/>
          <w:color w:val="000000"/>
          <w:sz w:val="21"/>
          <w:szCs w:val="21"/>
        </w:rPr>
        <w:t> – </w:t>
      </w:r>
      <w:r>
        <w:rPr>
          <w:rStyle w:val="a4"/>
          <w:rFonts w:ascii="Arial" w:hAnsi="Arial" w:cs="Arial"/>
          <w:color w:val="000000"/>
          <w:sz w:val="21"/>
          <w:szCs w:val="21"/>
        </w:rPr>
        <w:t>ролевые</w:t>
      </w:r>
      <w:r>
        <w:rPr>
          <w:rFonts w:ascii="Arial" w:hAnsi="Arial" w:cs="Arial"/>
          <w:color w:val="000000"/>
          <w:sz w:val="21"/>
          <w:szCs w:val="21"/>
        </w:rPr>
        <w:t> проекты, например, разыгрывание фрагментов урока в школе (программы практики устной речи, грамматики, фонетики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),  драматизация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пьесы (программы практики устной речи, детской литературы страны изучаемого языка).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Информативно-исследовательские проекты, например, «Изучение региона какой-либо страны», «Путеводитель по стране изучаемого языка» включены в программу по страноведению, например в 7 классе по теме «Великобритания», в 8 – «США», а в 11 классе по теме «Австралия».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Сценарные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проекты</w:t>
      </w:r>
      <w:r>
        <w:rPr>
          <w:rFonts w:ascii="Arial" w:hAnsi="Arial" w:cs="Arial"/>
          <w:color w:val="000000"/>
          <w:sz w:val="21"/>
          <w:szCs w:val="21"/>
        </w:rPr>
        <w:t>  —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сценарий внеклассного мероприятия для школы или отдельного класса на например «Рождество»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Christmas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Творческие работы</w:t>
      </w:r>
      <w:r>
        <w:rPr>
          <w:rFonts w:ascii="Arial" w:hAnsi="Arial" w:cs="Arial"/>
          <w:color w:val="000000"/>
          <w:sz w:val="21"/>
          <w:szCs w:val="21"/>
        </w:rPr>
        <w:t> – свободное литературное сочинение, литературный перевод произведения на родной язык (программы практики устной речи, детской литературы страны изучаемого языка.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Издательские проекты</w:t>
      </w:r>
      <w:r>
        <w:rPr>
          <w:rFonts w:ascii="Arial" w:hAnsi="Arial" w:cs="Arial"/>
          <w:color w:val="000000"/>
          <w:sz w:val="21"/>
          <w:szCs w:val="21"/>
        </w:rPr>
        <w:t> – стенгазеты, материалы для стендов. Например,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Проект “Средства массовой информации» (9кл)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Проект “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Ideal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/ Мой идеальный день” (6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.)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Сетевые проекты</w:t>
      </w:r>
      <w:r>
        <w:rPr>
          <w:rFonts w:ascii="Arial" w:hAnsi="Arial" w:cs="Arial"/>
          <w:color w:val="000000"/>
          <w:sz w:val="21"/>
          <w:szCs w:val="21"/>
        </w:rPr>
        <w:t> – межмуниципальные, областные и всероссийские конкурсы и фестивали в сети Интернет.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D07EB" w:rsidRDefault="000D07EB" w:rsidP="000D07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Основной задачей образования становится актуальное исследование окружающей жизни. Учитель и ученики идут этим путем вместе, от проекта к проекту. Проект, который исполняют ученики, должен вызывать в них энтузиазм, увлекать их, идти от сердца. Любое действие, выполняемое индивидуально, в группе, при поддержке учителя или других людей, дети должны самостоятельно спланировать, выполнить, проанализировать и оценить.</w:t>
      </w:r>
    </w:p>
    <w:p w:rsidR="00427FAF" w:rsidRDefault="00427FAF">
      <w:bookmarkStart w:id="0" w:name="_GoBack"/>
      <w:bookmarkEnd w:id="0"/>
    </w:p>
    <w:sectPr w:rsidR="0042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EB"/>
    <w:rsid w:val="000D07EB"/>
    <w:rsid w:val="0042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13D8"/>
  <w15:chartTrackingRefBased/>
  <w15:docId w15:val="{F3F5EF15-F931-4A1B-B80C-D6140E4C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07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2024-01-18T06:06:00Z</dcterms:created>
  <dcterms:modified xsi:type="dcterms:W3CDTF">2024-01-18T06:11:00Z</dcterms:modified>
</cp:coreProperties>
</file>