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6B" w:rsidRPr="0066326B" w:rsidRDefault="0066326B" w:rsidP="0066326B">
      <w:pPr>
        <w:rPr>
          <w:rFonts w:ascii="Times New Roman" w:hAnsi="Times New Roman" w:cs="Times New Roman"/>
          <w:sz w:val="24"/>
          <w:szCs w:val="24"/>
        </w:rPr>
      </w:pPr>
      <w:r>
        <w:rPr>
          <w:rFonts w:ascii="Times New Roman" w:hAnsi="Times New Roman" w:cs="Times New Roman"/>
          <w:sz w:val="28"/>
          <w:szCs w:val="28"/>
        </w:rPr>
        <w:t xml:space="preserve">                                                                            </w:t>
      </w:r>
      <w:bookmarkStart w:id="0" w:name="_GoBack"/>
      <w:r w:rsidRPr="0066326B">
        <w:rPr>
          <w:rFonts w:ascii="Times New Roman" w:hAnsi="Times New Roman" w:cs="Times New Roman"/>
          <w:sz w:val="24"/>
          <w:szCs w:val="24"/>
        </w:rPr>
        <w:t>Педагог-психолог Клишина Е.А.</w:t>
      </w:r>
    </w:p>
    <w:bookmarkEnd w:id="0"/>
    <w:p w:rsidR="0066326B" w:rsidRDefault="0066326B" w:rsidP="0066326B">
      <w:pPr>
        <w:rPr>
          <w:rFonts w:ascii="Times New Roman" w:hAnsi="Times New Roman" w:cs="Times New Roman"/>
          <w:sz w:val="28"/>
          <w:szCs w:val="28"/>
        </w:rPr>
      </w:pPr>
    </w:p>
    <w:p w:rsidR="0066326B" w:rsidRPr="0066326B" w:rsidRDefault="0066326B" w:rsidP="0066326B">
      <w:pPr>
        <w:rPr>
          <w:rFonts w:ascii="Times New Roman" w:hAnsi="Times New Roman" w:cs="Times New Roman"/>
          <w:sz w:val="28"/>
          <w:szCs w:val="28"/>
        </w:rPr>
      </w:pPr>
      <w:r>
        <w:rPr>
          <w:rFonts w:ascii="Times New Roman" w:hAnsi="Times New Roman" w:cs="Times New Roman"/>
          <w:sz w:val="28"/>
          <w:szCs w:val="28"/>
        </w:rPr>
        <w:t xml:space="preserve"> </w:t>
      </w:r>
      <w:r w:rsidRPr="0066326B">
        <w:rPr>
          <w:rFonts w:ascii="Times New Roman" w:hAnsi="Times New Roman" w:cs="Times New Roman"/>
          <w:sz w:val="28"/>
          <w:szCs w:val="28"/>
        </w:rPr>
        <w:t>Мастер-класс</w:t>
      </w:r>
      <w:r w:rsidRPr="0066326B">
        <w:rPr>
          <w:rFonts w:ascii="Times New Roman" w:hAnsi="Times New Roman" w:cs="Times New Roman"/>
          <w:sz w:val="28"/>
          <w:szCs w:val="28"/>
        </w:rPr>
        <w:t xml:space="preserve"> </w:t>
      </w:r>
      <w:r w:rsidRPr="0066326B">
        <w:rPr>
          <w:rFonts w:ascii="Times New Roman" w:hAnsi="Times New Roman" w:cs="Times New Roman"/>
          <w:sz w:val="28"/>
          <w:szCs w:val="28"/>
        </w:rPr>
        <w:t>«Учитесь быть толерантными»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Добрый день уважаемые родители</w:t>
      </w:r>
      <w:r w:rsidRPr="0066326B">
        <w:rPr>
          <w:rFonts w:ascii="Times New Roman" w:hAnsi="Times New Roman" w:cs="Times New Roman"/>
          <w:sz w:val="28"/>
          <w:szCs w:val="28"/>
        </w:rPr>
        <w:t>! Сегодня я хочу вас пригласить попутешествовать по «Стране Толерантности». Я хотела показать цветок толерантности, но он у меня упал и все слова перепутались. Помогите мне, пожалуйста, построить всё- таки цветок толерантности.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Толерантность – это милосердие.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Толерантность – это доброта души.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Толерантность – это сострадание.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Толерантность – это уважение.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Толерантность – это дружба.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Толерантность – это терпение.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Как вы думаете, можно ли воспитать эти качества у дошкольников? Какие методы вы будете применять для воспитания этих качеств?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Разъяснение - пояснение, анализ, истолкование, доказательство различных положений излагаемого материала.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Рассказ - метод повествовательного сообщения, изложение изучаемого материала воспитателем и активная деятельность у воспитанников.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Беседа - основанный на фактах обмен мнениями с приходом к решению определенной проблемы. Цели беседы:</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оценка событий и поступков явлений;</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формирование у воспитанников отношения к окружающей действительности.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Пример - действие, служащее образцом для подражания.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Цель подражания: формирование социально нравственного поведения.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Упражнение более сложный метод, поэтому он используется после примера.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Упражнение - многократное выполнение определенных действий.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упражнений: выработка и совершенствование умений и навыков.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Поручение- сочетает в себе волевую и эмоциональную сферу деятельности. Поручение - возложение на воспитанника заботы о ком-либо.</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lastRenderedPageBreak/>
        <w:t>Поощрение - используется воспитателем в качестве «подбадривания» воспитанника. Заключается в стимулировании развития ребенка в выбранном направлении (гуманистическом) при выявлении положительного поведения. Это вселяет в дошкольника уверенность в своих силах, способностях, стимулирует воспитание и самовоспитание, развивает чувство собственного достоинства. Поэтому в поощрении особенно нуждаются дети, которые не очень уверены в себе. Поощрять необходимо не только за результаты, но и за старание.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Как вы сказали, что самое сложное это метод- упражнений. Как мы знаем из педагогики, что упражнять дошкольников лучше всего в игре, т.к. игра- это ведущий вид деятельности в дошкольном возрасте. Поэтому путешествуя по стране толерантности, мы поделимся своим опытом поиграем и споём, подарим радость и внимание своим коллегам.</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Звучит песня «Голубой вагон» </w:t>
      </w:r>
      <w:proofErr w:type="gramStart"/>
      <w:r w:rsidRPr="0066326B">
        <w:rPr>
          <w:rFonts w:ascii="Times New Roman" w:hAnsi="Times New Roman" w:cs="Times New Roman"/>
          <w:sz w:val="28"/>
          <w:szCs w:val="28"/>
        </w:rPr>
        <w:t>( имитируют</w:t>
      </w:r>
      <w:proofErr w:type="gramEnd"/>
      <w:r w:rsidRPr="0066326B">
        <w:rPr>
          <w:rFonts w:ascii="Times New Roman" w:hAnsi="Times New Roman" w:cs="Times New Roman"/>
          <w:sz w:val="28"/>
          <w:szCs w:val="28"/>
        </w:rPr>
        <w:t xml:space="preserve"> движение поезда).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Воспитатель подготовительной к школе группы</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Хочу поделиться играми, которые мы используем на развитие интереса к партнёру по общению</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«Угадай, кто это?»</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развивать внимание, наблюдательность.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Упражнение выполняется в парах. Один ребёнок (по договорённости) закрывает глаза, второй — меняется местом с ребёнком из другой пары. Первый на ощупь определяет, кто к нему подошёл, и называет его имя. Выигрывает тот, кто сможет с закрытыми глазами определить нового партнёра.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«Чем мы похожи»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Процедура проведения: Члены группы сидят в кругу. Ведущий приглашает в круг одного из участников на основе какого-либо реального или воображаемого сходства с собой. </w:t>
      </w:r>
      <w:proofErr w:type="gramStart"/>
      <w:r w:rsidRPr="0066326B">
        <w:rPr>
          <w:rFonts w:ascii="Times New Roman" w:hAnsi="Times New Roman" w:cs="Times New Roman"/>
          <w:sz w:val="28"/>
          <w:szCs w:val="28"/>
        </w:rPr>
        <w:t>Например</w:t>
      </w:r>
      <w:proofErr w:type="gramEnd"/>
      <w:r w:rsidRPr="0066326B">
        <w:rPr>
          <w:rFonts w:ascii="Times New Roman" w:hAnsi="Times New Roman" w:cs="Times New Roman"/>
          <w:sz w:val="28"/>
          <w:szCs w:val="28"/>
        </w:rPr>
        <w:t>: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«Пожелание»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воспитывать интерес к партнёру по общению.</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Дети садятся в круг и, передавая мяч («волшебную палочку» или др.), высказывают друг другу пожелания. </w:t>
      </w:r>
      <w:proofErr w:type="gramStart"/>
      <w:r w:rsidRPr="0066326B">
        <w:rPr>
          <w:rFonts w:ascii="Times New Roman" w:hAnsi="Times New Roman" w:cs="Times New Roman"/>
          <w:sz w:val="28"/>
          <w:szCs w:val="28"/>
        </w:rPr>
        <w:t>Например</w:t>
      </w:r>
      <w:proofErr w:type="gramEnd"/>
      <w:r w:rsidRPr="0066326B">
        <w:rPr>
          <w:rFonts w:ascii="Times New Roman" w:hAnsi="Times New Roman" w:cs="Times New Roman"/>
          <w:sz w:val="28"/>
          <w:szCs w:val="28"/>
        </w:rPr>
        <w:t xml:space="preserve">: «Желаю тебе хорошего </w:t>
      </w:r>
      <w:r w:rsidRPr="0066326B">
        <w:rPr>
          <w:rFonts w:ascii="Times New Roman" w:hAnsi="Times New Roman" w:cs="Times New Roman"/>
          <w:sz w:val="28"/>
          <w:szCs w:val="28"/>
        </w:rPr>
        <w:lastRenderedPageBreak/>
        <w:t>настроения», «Всегда будь таким же смелым (добрым, красивым…), как сейчас» и т.д.</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Поехали дальше…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Воспитатель: немного расскажу </w:t>
      </w:r>
      <w:proofErr w:type="gramStart"/>
      <w:r w:rsidRPr="0066326B">
        <w:rPr>
          <w:rFonts w:ascii="Times New Roman" w:hAnsi="Times New Roman" w:cs="Times New Roman"/>
          <w:sz w:val="28"/>
          <w:szCs w:val="28"/>
        </w:rPr>
        <w:t>об играх</w:t>
      </w:r>
      <w:proofErr w:type="gramEnd"/>
      <w:r w:rsidRPr="0066326B">
        <w:rPr>
          <w:rFonts w:ascii="Times New Roman" w:hAnsi="Times New Roman" w:cs="Times New Roman"/>
          <w:sz w:val="28"/>
          <w:szCs w:val="28"/>
        </w:rPr>
        <w:t xml:space="preserve"> которые мы используем на </w:t>
      </w:r>
      <w:proofErr w:type="spellStart"/>
      <w:r w:rsidRPr="0066326B">
        <w:rPr>
          <w:rFonts w:ascii="Times New Roman" w:hAnsi="Times New Roman" w:cs="Times New Roman"/>
          <w:sz w:val="28"/>
          <w:szCs w:val="28"/>
        </w:rPr>
        <w:t>на</w:t>
      </w:r>
      <w:proofErr w:type="spellEnd"/>
      <w:r w:rsidRPr="0066326B">
        <w:rPr>
          <w:rFonts w:ascii="Times New Roman" w:hAnsi="Times New Roman" w:cs="Times New Roman"/>
          <w:sz w:val="28"/>
          <w:szCs w:val="28"/>
        </w:rPr>
        <w:t xml:space="preserve"> развитие умения входить в контакт, вести диалог</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«Ласковое имя»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развивать умение вступать в контакт, оказывать внимание сверстникам.</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Дети стоят в кругу, передают друг другу эстафету (цветок, «волшебную палочку»). При этом называют друг друга ласковым именем (например, Танюша, Алёнушка, </w:t>
      </w:r>
      <w:proofErr w:type="spellStart"/>
      <w:r w:rsidRPr="0066326B">
        <w:rPr>
          <w:rFonts w:ascii="Times New Roman" w:hAnsi="Times New Roman" w:cs="Times New Roman"/>
          <w:sz w:val="28"/>
          <w:szCs w:val="28"/>
        </w:rPr>
        <w:t>Димуля</w:t>
      </w:r>
      <w:proofErr w:type="spellEnd"/>
      <w:r w:rsidRPr="0066326B">
        <w:rPr>
          <w:rFonts w:ascii="Times New Roman" w:hAnsi="Times New Roman" w:cs="Times New Roman"/>
          <w:sz w:val="28"/>
          <w:szCs w:val="28"/>
        </w:rPr>
        <w:t xml:space="preserve"> и т.д.) Воспитатель обращает внимание детей на ласковую интонацию.</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«О чем спросить при встрече» Цель: учить детей вступать в контакт.</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Дети сидят в кругу. У ведущего — эстафета (красивая палочка, мяч и т.п.). Эстафета переходит из рук в руки. Задача игроков — сформулировать вопрос, который можно задать знакомому при встрече после приветствия, и ответить на него. Один ребёнок задает вопрос, другой отвечает («Как живёте?»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«Хорошо». «Как идут дела?» — «Нормально». «Что нового?» — «Все по-старому» и т.д.). Дважды повторять вопрос нельзя.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«Прощай»</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учить детей выходить из контакта, используя доброжелательные слова и интонации.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Дети сидят в кругу и, предавая эстафету друг другу, называют слова, которые говорят при прощании (до свидания, до встречи, всего хорошего, ещё увидимся, счастливого пути, спокойной ночи, до скорой встречи, счастливо т.д.). Педагог обращает внимание на то, что, прощаясь, необходимо посмотреть партнёру в глаза.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Едем дальше…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Воспитатель: хочу познакомить вас, какие мы используем игры на развитие навыков невербального общения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«Как говорят части тела»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учить невербальным способам общения. Воспитатель даёт ребёнку разные задания. Покажи: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lastRenderedPageBreak/>
        <w:t>•</w:t>
      </w:r>
      <w:r w:rsidRPr="0066326B">
        <w:rPr>
          <w:rFonts w:ascii="Times New Roman" w:hAnsi="Times New Roman" w:cs="Times New Roman"/>
          <w:sz w:val="28"/>
          <w:szCs w:val="28"/>
        </w:rPr>
        <w:tab/>
        <w:t>как говорят плечи «Я не знаю»;</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как говорит палец «Иди сюда»;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как ноги капризного ребёнка требуют «Я хочу!», «Дай мне!»;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как говорит голова «Да» и «Нет»;</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как говорит рука «Садись!», «Повернись!», «До свидания».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Остальные дети должны отгадать, какие задания давал воспитатель.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«Сделай подарок»</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знакомить детей с невербальными способами общения.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«Здороваемся без слов»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развивать умение использовать жест, позу в общении.</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Затем все собираются в круг, а пары демонстрируют по очереди способ приветствия.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Воспитатель: хочу познакомить вас с играми на телесный</w:t>
      </w:r>
      <w:r w:rsidRPr="0066326B">
        <w:rPr>
          <w:rFonts w:ascii="Times New Roman" w:hAnsi="Times New Roman" w:cs="Times New Roman"/>
          <w:sz w:val="28"/>
          <w:szCs w:val="28"/>
        </w:rPr>
        <w:tab/>
        <w:t>контакт, который помогает ребёнку сблизиться и понять своих сверстников.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«Возьмемся за руки, друзья»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учить детей чувствовать прикосновения другого человека.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Педагог и дети стоят в кругу, на небольшом расстоянии друг от друга, руки вдоль туловища. Нужно взяться за руки, но не сразу, а по очереди. Начинает педагог. Он предлагает свою руку ребёнку, стоящему рядом. И только после того, как ребёнок почувствовал руку взрослого, свою свободную руку он отдаёт соседу. Постепенно круг замыкается.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«Рисунок на спине»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развивать кожную чувствительность и способность различать тактильный образ.</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Дети разбиваются на пары. Один ребёнок встаёт первым, другой — за ним. Игрок, стоящий сзади, рисует указательным пальцем на спине партнёра образ </w:t>
      </w:r>
      <w:r w:rsidRPr="0066326B">
        <w:rPr>
          <w:rFonts w:ascii="Times New Roman" w:hAnsi="Times New Roman" w:cs="Times New Roman"/>
          <w:sz w:val="28"/>
          <w:szCs w:val="28"/>
        </w:rPr>
        <w:lastRenderedPageBreak/>
        <w:t>(домик, солнышко, ёлку, лесенку, цветок, кораблик, снеговика и т.д.). Партнёр должен определить, что нарисовано. Затем дети меняются местами.</w:t>
      </w:r>
    </w:p>
    <w:p w:rsidR="0066326B" w:rsidRDefault="0066326B" w:rsidP="0066326B">
      <w:pPr>
        <w:rPr>
          <w:rFonts w:ascii="Times New Roman" w:hAnsi="Times New Roman" w:cs="Times New Roman"/>
          <w:sz w:val="28"/>
          <w:szCs w:val="28"/>
        </w:rPr>
      </w:pPr>
    </w:p>
    <w:p w:rsidR="0066326B" w:rsidRDefault="0066326B" w:rsidP="0066326B">
      <w:pPr>
        <w:rPr>
          <w:rFonts w:ascii="Times New Roman" w:hAnsi="Times New Roman" w:cs="Times New Roman"/>
          <w:sz w:val="28"/>
          <w:szCs w:val="28"/>
        </w:rPr>
      </w:pP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«Руки танцуют»</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Цель: помочь детям настроиться на другого человека и ответить на его готовность сотрудничать.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Игровое упражнение выполняется в парах. Необходимо соприкоснуться ладонями и, не размыкая ладони, осуществлять разнообразные движения рук под танцевальную музыку.</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Подводя итог, мне хотелось бы сказать, что Детский коллектив – это маленькая семья. И хотелось бы, чтобы в этой семье всегда царили доброта, уважение, взаимопонимание, не было ни ссор, ни конфликтов.</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Заключительная часть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Мы познакомились с понятием «толерантность».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Представляется ли тема толерантности актуальной, и если да, то почему?</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Что понравилось?</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Считаете ли Вы целесообразным проводить такие мастер- классы?</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Удалось ли вам узнать о себе что-то новое, ранее неизвестное?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Давайте друзья встанем в круг толерантности, обнимите правой рукой человека справа - это значит, что у вас есть друг, на которого можно опереться. Левой рукой обнимите человека слева – это значит, что вы готовы поддержать друга. И все вместе споём песню «О дружбе».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 конце мне хотелось бы вам раздать правила толерантного общения.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Правила толерантного общения:</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Уважай собеседника</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Старайся понять то, о чем говорят другие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Отстаивай свое мнение тактично</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Ищи лучшие аргументы</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Будь справедливым, готовым признать правоту другого</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w:t>
      </w:r>
      <w:r w:rsidRPr="0066326B">
        <w:rPr>
          <w:rFonts w:ascii="Times New Roman" w:hAnsi="Times New Roman" w:cs="Times New Roman"/>
          <w:sz w:val="28"/>
          <w:szCs w:val="28"/>
        </w:rPr>
        <w:tab/>
        <w:t>Стремись учитывать интересы других.</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lastRenderedPageBreak/>
        <w:t xml:space="preserve"> Диета для тех, кто хочет стать толерантным</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Понедельник: Беседуя с людьми, посмотри им в глаза. Поздоровайся со всеми. Вторник: Постарайся не навязывать другим собственную волю. Выслушай их мнение.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Среда: Сделай для кого-нибудь доброе дело так, чтобы этот человек не узнал, что добро идёт от тебя.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Четверг: Не проявляй к окружающим такого отношения, которого ты не хочешь испытывать по отношению к себе.</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Пятница: Постарайся хорошо выглядеть. Говори со всем тихим голосом.</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 xml:space="preserve">Суббота: Запиши 5 положительных качеств, характеризирующих тебя и твоего друга. </w:t>
      </w:r>
    </w:p>
    <w:p w:rsidR="0066326B" w:rsidRPr="0066326B" w:rsidRDefault="0066326B" w:rsidP="0066326B">
      <w:pPr>
        <w:rPr>
          <w:rFonts w:ascii="Times New Roman" w:hAnsi="Times New Roman" w:cs="Times New Roman"/>
          <w:sz w:val="28"/>
          <w:szCs w:val="28"/>
        </w:rPr>
      </w:pPr>
      <w:r w:rsidRPr="0066326B">
        <w:rPr>
          <w:rFonts w:ascii="Times New Roman" w:hAnsi="Times New Roman" w:cs="Times New Roman"/>
          <w:sz w:val="28"/>
          <w:szCs w:val="28"/>
        </w:rPr>
        <w:t>Воскресенье: Найди 3 повода, чтобы сказать «спасибо» твоим домашним.</w:t>
      </w:r>
    </w:p>
    <w:p w:rsidR="00D64CC6" w:rsidRPr="0066326B" w:rsidRDefault="00937C97">
      <w:pPr>
        <w:rPr>
          <w:rFonts w:ascii="Times New Roman" w:hAnsi="Times New Roman" w:cs="Times New Roman"/>
          <w:sz w:val="28"/>
          <w:szCs w:val="28"/>
        </w:rPr>
      </w:pPr>
    </w:p>
    <w:sectPr w:rsidR="00D64CC6" w:rsidRPr="0066326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97" w:rsidRDefault="00937C97" w:rsidP="0066326B">
      <w:pPr>
        <w:spacing w:after="0" w:line="240" w:lineRule="auto"/>
      </w:pPr>
      <w:r>
        <w:separator/>
      </w:r>
    </w:p>
  </w:endnote>
  <w:endnote w:type="continuationSeparator" w:id="0">
    <w:p w:rsidR="00937C97" w:rsidRDefault="00937C97" w:rsidP="006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97" w:rsidRDefault="00937C97" w:rsidP="0066326B">
      <w:pPr>
        <w:spacing w:after="0" w:line="240" w:lineRule="auto"/>
      </w:pPr>
      <w:r>
        <w:separator/>
      </w:r>
    </w:p>
  </w:footnote>
  <w:footnote w:type="continuationSeparator" w:id="0">
    <w:p w:rsidR="00937C97" w:rsidRDefault="00937C97" w:rsidP="0066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6B" w:rsidRPr="0066326B" w:rsidRDefault="0066326B" w:rsidP="0066326B">
    <w:pPr>
      <w:pStyle w:val="a3"/>
      <w:jc w:val="center"/>
      <w:rPr>
        <w:rFonts w:ascii="Times New Roman" w:hAnsi="Times New Roman" w:cs="Times New Roman"/>
        <w:sz w:val="24"/>
        <w:szCs w:val="24"/>
      </w:rPr>
    </w:pPr>
    <w:r w:rsidRPr="0066326B">
      <w:rPr>
        <w:rFonts w:ascii="Times New Roman" w:hAnsi="Times New Roman" w:cs="Times New Roman"/>
        <w:sz w:val="24"/>
        <w:szCs w:val="24"/>
      </w:rPr>
      <w:t>МАДОУ ЦРР – «</w:t>
    </w:r>
    <w:proofErr w:type="spellStart"/>
    <w:r w:rsidRPr="0066326B">
      <w:rPr>
        <w:rFonts w:ascii="Times New Roman" w:hAnsi="Times New Roman" w:cs="Times New Roman"/>
        <w:sz w:val="24"/>
        <w:szCs w:val="24"/>
      </w:rPr>
      <w:t>Слободо</w:t>
    </w:r>
    <w:proofErr w:type="spellEnd"/>
    <w:r w:rsidRPr="0066326B">
      <w:rPr>
        <w:rFonts w:ascii="Times New Roman" w:hAnsi="Times New Roman" w:cs="Times New Roman"/>
        <w:sz w:val="24"/>
        <w:szCs w:val="24"/>
      </w:rPr>
      <w:t>-Туринский детский сад «Солнечный»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C7"/>
    <w:rsid w:val="002C1545"/>
    <w:rsid w:val="0066326B"/>
    <w:rsid w:val="009103C7"/>
    <w:rsid w:val="00937C97"/>
    <w:rsid w:val="00BB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0CC9-DB90-48B1-8E9C-D8B53974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2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26B"/>
  </w:style>
  <w:style w:type="paragraph" w:styleId="a5">
    <w:name w:val="footer"/>
    <w:basedOn w:val="a"/>
    <w:link w:val="a6"/>
    <w:uiPriority w:val="99"/>
    <w:unhideWhenUsed/>
    <w:rsid w:val="006632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2024-04-08T19:03:00Z</dcterms:created>
  <dcterms:modified xsi:type="dcterms:W3CDTF">2024-04-08T19:08:00Z</dcterms:modified>
</cp:coreProperties>
</file>