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46" w:rsidRDefault="004E3C46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Обучающий интерактивный плакат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>. Тема «Что мы знаем о Солнечной системе»</w:t>
      </w:r>
    </w:p>
    <w:p w:rsidR="004E3C46" w:rsidRDefault="004E3C46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Ссылка на мой плакат.</w:t>
      </w:r>
    </w:p>
    <w:p w:rsidR="008129FA" w:rsidRDefault="00D70CD4">
      <w:r>
        <w:rPr>
          <w:rFonts w:ascii="Times New Roman" w:hAnsi="Times New Roman" w:cs="Times New Roman"/>
          <w:b/>
          <w:bCs/>
          <w:sz w:val="23"/>
          <w:szCs w:val="23"/>
        </w:rPr>
        <w:t>https://view.genial.ly/5ae96b16d957720ee5af06b3/interactive-image</w:t>
      </w:r>
    </w:p>
    <w:sectPr w:rsidR="0081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D4"/>
    <w:rsid w:val="004E3C46"/>
    <w:rsid w:val="008129FA"/>
    <w:rsid w:val="00D7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22DD-0826-4F36-B509-78C0BC43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2018-11-04T04:31:00Z</dcterms:created>
  <dcterms:modified xsi:type="dcterms:W3CDTF">2018-11-04T04:43:00Z</dcterms:modified>
</cp:coreProperties>
</file>