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716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Возрастные особенности при внедрении онлайн-элементов в обучение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.</w:t>
      </w:r>
    </w:p>
    <w:p w14:paraId="2CE5D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Возрастные особенности при внедрении онлайн-элементов в обучение. Онлайн-технологии все больше входят в нашу жизнь, и дети не остаются в стороне. Согласно статистике, знакомство с интернетом маленькие россияне начинают в возрасте двух лет. В пять они уже свободно ориентируются в игровом и развлекательном онлайн-пространстве. А в 13-15 лет проводят в Интернете минимум 4 часа в день. Чем же занимаются дети в Сети? 69% большую часть времени проводят в социальных сетях и мессенджерах. Каждый второй использует интернет для развлечения и поиска материалов для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учёбы.</w:t>
      </w:r>
    </w:p>
    <w:p w14:paraId="79EF8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49033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Мы не можем оградить детей от Интернета, но в наших силах сделать так, чтоб их увлечение онлайн-средой приносило больше пользы, чем вреда.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Поэтому п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едагогам нужно научиться внедрять онлайн-элементы в свои уроки, особенно при оформлении домашних заданий, подготовке к проверочным или закреплении пройденного материала. </w:t>
      </w:r>
    </w:p>
    <w:p w14:paraId="394C6E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6DB5A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Все это повысит и авторитет самого педагога в глазах учеников, ведь он владеет современными технологиями. Для правильного внедрения онлайн-технологий необходимо знание возрастных особенностей, ведь это помогает нам:</w:t>
      </w:r>
    </w:p>
    <w:p w14:paraId="439A440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обеспечить оптимальное сочетание онлайн-технологий и развитие высших психических функций; </w:t>
      </w:r>
    </w:p>
    <w:p w14:paraId="6A6635C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разрабатывать наиболее эффективную методику изучения материала с учетом возможностей и ограничений каждого возраста;</w:t>
      </w:r>
    </w:p>
    <w:p w14:paraId="1EC6438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видеть логический смысл существующих программ, понимать закономерности и перерабатывать под конкретные задачи урока. </w:t>
      </w:r>
    </w:p>
    <w:p w14:paraId="1A26D7D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20DBE9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Выбирая форму подачи  учебного материала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ледует принимать во внимание четыре основных возрастных критерия: - ведущая деятельность; - мышление; - внимание; - память. </w:t>
      </w:r>
    </w:p>
    <w:p w14:paraId="29C6EDD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Согласно Э. Эрикссона и Д.Б. Эльконина, определение ведущей деятельности можно представить в виде таблицы: 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2FD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3BC4AF1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4261" w:type="dxa"/>
          </w:tcPr>
          <w:p w14:paraId="27D9D10B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Ведущая деятельность</w:t>
            </w:r>
          </w:p>
        </w:tc>
      </w:tr>
      <w:tr w14:paraId="16C8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DFB9CEA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7-11 лет (младший школьный возраст)</w:t>
            </w:r>
          </w:p>
        </w:tc>
        <w:tc>
          <w:tcPr>
            <w:tcW w:w="4261" w:type="dxa"/>
          </w:tcPr>
          <w:p w14:paraId="73F36B59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Учение = познавательная активность </w:t>
            </w:r>
          </w:p>
        </w:tc>
      </w:tr>
      <w:tr w14:paraId="7000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958D322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11-14 лет (подростковый возраст) </w:t>
            </w:r>
          </w:p>
        </w:tc>
        <w:tc>
          <w:tcPr>
            <w:tcW w:w="4261" w:type="dxa"/>
          </w:tcPr>
          <w:p w14:paraId="00B46DDF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Общение в процессе деятельности </w:t>
            </w:r>
          </w:p>
        </w:tc>
      </w:tr>
      <w:tr w14:paraId="3C87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928858A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15-18 лет (юношеский возраст)</w:t>
            </w:r>
          </w:p>
        </w:tc>
        <w:tc>
          <w:tcPr>
            <w:tcW w:w="4261" w:type="dxa"/>
          </w:tcPr>
          <w:p w14:paraId="5E68A8EA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Учебно-профессиональная деятельность </w:t>
            </w:r>
          </w:p>
        </w:tc>
      </w:tr>
    </w:tbl>
    <w:p w14:paraId="1B1A23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Кроме того, в ФГОС описаны стандарты развития  для каждого возрастного периода. </w:t>
      </w:r>
    </w:p>
    <w:p w14:paraId="6AB3A0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Мышление детей разного возраста.</w:t>
      </w:r>
    </w:p>
    <w:p w14:paraId="128633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 мере взросления реб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нок накапливает разные виды мышления. Для преподнесения информации желательно пользоваться всеми видами мышления, которые развиты у ребенка в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определённом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возрасте. </w:t>
      </w:r>
    </w:p>
    <w:tbl>
      <w:tblPr>
        <w:tblStyle w:val="5"/>
        <w:tblpPr w:leftFromText="180" w:rightFromText="180" w:vertAnchor="text" w:horzAnchor="page" w:tblpX="1725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FCB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13C6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841" w:type="dxa"/>
          </w:tcPr>
          <w:p w14:paraId="383668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Вид мышления</w:t>
            </w:r>
          </w:p>
        </w:tc>
        <w:tc>
          <w:tcPr>
            <w:tcW w:w="2841" w:type="dxa"/>
          </w:tcPr>
          <w:p w14:paraId="5AB355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Как должны выглядеть задания</w:t>
            </w:r>
          </w:p>
        </w:tc>
      </w:tr>
      <w:tr w14:paraId="3B93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1681F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4-10 лет</w:t>
            </w:r>
          </w:p>
        </w:tc>
        <w:tc>
          <w:tcPr>
            <w:tcW w:w="2841" w:type="dxa"/>
          </w:tcPr>
          <w:p w14:paraId="2BD8C7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Наглядно-образное (связано с воображением)</w:t>
            </w:r>
          </w:p>
        </w:tc>
        <w:tc>
          <w:tcPr>
            <w:tcW w:w="2841" w:type="dxa"/>
          </w:tcPr>
          <w:p w14:paraId="3167F3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Максимум визуализации, задания на сравнение, анализ и т.д.)</w:t>
            </w:r>
          </w:p>
        </w:tc>
      </w:tr>
      <w:tr w14:paraId="70CC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819D8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с 7 лет</w:t>
            </w:r>
          </w:p>
        </w:tc>
        <w:tc>
          <w:tcPr>
            <w:tcW w:w="2841" w:type="dxa"/>
          </w:tcPr>
          <w:p w14:paraId="6E3918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Словесно-логическое (абстрактное мышление с помощью понятий)</w:t>
            </w:r>
          </w:p>
        </w:tc>
        <w:tc>
          <w:tcPr>
            <w:tcW w:w="2841" w:type="dxa"/>
          </w:tcPr>
          <w:p w14:paraId="2C6B85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Речевые упражнения, схемы, интерактивы с вербальной информацией</w:t>
            </w:r>
          </w:p>
        </w:tc>
      </w:tr>
      <w:tr w14:paraId="234A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A6995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с 14 лет</w:t>
            </w:r>
          </w:p>
        </w:tc>
        <w:tc>
          <w:tcPr>
            <w:tcW w:w="2841" w:type="dxa"/>
          </w:tcPr>
          <w:p w14:paraId="489432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Абстрактно-логическое (выход за рамки привычного)</w:t>
            </w:r>
          </w:p>
        </w:tc>
        <w:tc>
          <w:tcPr>
            <w:tcW w:w="2841" w:type="dxa"/>
          </w:tcPr>
          <w:p w14:paraId="54D83C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Выделение одного признака с помощью технологий и изучение его в разных плоскостях.</w:t>
            </w:r>
          </w:p>
        </w:tc>
      </w:tr>
    </w:tbl>
    <w:p w14:paraId="683531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6EA864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 11 до 14 лет дети предпочитают выучить готовый материал и не любят делать самостоятельные выводы по решению задач. Они готовы больше слушать, действовать по инструкции педагога, чем самим выстроить план действий по образцу.</w:t>
      </w:r>
    </w:p>
    <w:p w14:paraId="3F44F5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С 15 до 18 лет любят делать вывод самостоятельно на основе ранее усвоенной информации. Также они отвергают монотонные лекции-рассказы или объяснения существующих алгоритмов.</w:t>
      </w:r>
    </w:p>
    <w:p w14:paraId="49A897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Следующий важный аспект – внимание. При выполнении заданий на уроке нам важно учитывать произвольное, непроизвольное внимание, а также его устойчивость. Рассмотрим каждое понятие. Непроизвольное внимание возникает помимо воли ребенка под действием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определённых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раздражителей.</w:t>
      </w:r>
    </w:p>
    <w:p w14:paraId="2AF72A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Произвольное внимание проявляется в форме волевого усилия, когда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сознательно направляет свою деятельность.</w:t>
      </w:r>
    </w:p>
    <w:p w14:paraId="124B1F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Устойчивость внимания проявляется в длительности концентрации на задании. Рассмотрим таблицу взаимосвязи концентрации внимания и возраста.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C91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62D1A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4261" w:type="dxa"/>
          </w:tcPr>
          <w:p w14:paraId="6443A3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Время концентрации</w:t>
            </w:r>
          </w:p>
        </w:tc>
      </w:tr>
      <w:tr w14:paraId="1FC0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82FC3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7 лет</w:t>
            </w:r>
          </w:p>
        </w:tc>
        <w:tc>
          <w:tcPr>
            <w:tcW w:w="4261" w:type="dxa"/>
          </w:tcPr>
          <w:p w14:paraId="3FD780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15 мин.</w:t>
            </w:r>
          </w:p>
        </w:tc>
      </w:tr>
      <w:tr w14:paraId="231B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474B3B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8-11 лет</w:t>
            </w:r>
          </w:p>
        </w:tc>
        <w:tc>
          <w:tcPr>
            <w:tcW w:w="4261" w:type="dxa"/>
          </w:tcPr>
          <w:p w14:paraId="115440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20 мин.</w:t>
            </w:r>
          </w:p>
        </w:tc>
      </w:tr>
      <w:tr w14:paraId="1E50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1296B5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12-15 лет</w:t>
            </w:r>
          </w:p>
        </w:tc>
        <w:tc>
          <w:tcPr>
            <w:tcW w:w="4261" w:type="dxa"/>
          </w:tcPr>
          <w:p w14:paraId="7FD34B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25 мин.</w:t>
            </w:r>
          </w:p>
        </w:tc>
      </w:tr>
      <w:tr w14:paraId="7EEE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52AE1F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15-18 лет</w:t>
            </w:r>
          </w:p>
        </w:tc>
        <w:tc>
          <w:tcPr>
            <w:tcW w:w="4261" w:type="dxa"/>
          </w:tcPr>
          <w:p w14:paraId="237A02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30-40 мин</w:t>
            </w:r>
          </w:p>
        </w:tc>
      </w:tr>
    </w:tbl>
    <w:p w14:paraId="122CDD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Для пробуждения внимания возможности онлайн-ресурсов подходят лучше всего. Это могут быть короткие видео, объ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eastAsia="SimSun" w:cs="Times New Roman"/>
          <w:sz w:val="28"/>
          <w:szCs w:val="28"/>
        </w:rPr>
        <w:t>мные изображения, всплывающие картинки, интерактивы и прочее. Вы всегда заранее можете спрогнозировать спад внимания и учитывайте это при проектировании урока.</w:t>
      </w:r>
    </w:p>
    <w:p w14:paraId="63209C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firstLine="140" w:firstLineChars="5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 тоже время не забывайте об усталости глаз и необходимости физкультминуток для снятия усталости.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13BD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082E0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4261" w:type="dxa"/>
          </w:tcPr>
          <w:p w14:paraId="639A41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Сколько РАЗ за урок нужно на 1-2 мин. переставать смотреть на экран</w:t>
            </w:r>
          </w:p>
        </w:tc>
      </w:tr>
      <w:tr w14:paraId="668C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70426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7-11 лет</w:t>
            </w:r>
          </w:p>
        </w:tc>
        <w:tc>
          <w:tcPr>
            <w:tcW w:w="4261" w:type="dxa"/>
          </w:tcPr>
          <w:p w14:paraId="79491B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14:paraId="3319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E9339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11-15 лет</w:t>
            </w:r>
          </w:p>
        </w:tc>
        <w:tc>
          <w:tcPr>
            <w:tcW w:w="4261" w:type="dxa"/>
          </w:tcPr>
          <w:p w14:paraId="2EB33B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14:paraId="7FB8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DE5AA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15-18 лет</w:t>
            </w:r>
          </w:p>
        </w:tc>
        <w:tc>
          <w:tcPr>
            <w:tcW w:w="4261" w:type="dxa"/>
          </w:tcPr>
          <w:p w14:paraId="73104D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</w:tbl>
    <w:p w14:paraId="021897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Таким образом, при работе с интерактивной доской как минимум 10-15 минут должны быть вне экрана. </w:t>
      </w:r>
    </w:p>
    <w:p w14:paraId="551711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Память. Виды по объекту восприятия.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711335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Знать про особенности развития памяти у детей важно, т.к. это определяет объем преподносимой информации за одно занятие и необходимое количество повторений для закрепления материала. </w:t>
      </w:r>
    </w:p>
    <w:p w14:paraId="58498D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Так, в возрасте 7-9 лет количество элементов, которые могут быть усвоены за один урок, составляет 4-6 пунктов. А в возрасте 15-18 лет уже 9-10 элементов. </w:t>
      </w:r>
    </w:p>
    <w:p w14:paraId="1AE452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 этом не забывайте, что чем младше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тем короче должно звучать задание – меньше слов от педагога, а при внедрении онлайн-элементов особенно важно научиться давать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чёткие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 очень лаконичные формулировки. </w:t>
      </w:r>
    </w:p>
    <w:p w14:paraId="22733E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Для того, чтобы проверить понимает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вашу инструкцию или нет, следуйте следующей схеме: </w:t>
      </w:r>
    </w:p>
    <w:p w14:paraId="288F7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Озвучить само задание – уточнить как понимает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что от него требуется выполнить и только после этого разрешайте приступить к его выполнению. </w:t>
      </w:r>
    </w:p>
    <w:p w14:paraId="4E8FA2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Кроме того, рекомендуется составить памятки выполнения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определённого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типа задания. </w:t>
      </w:r>
    </w:p>
    <w:p w14:paraId="687A63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Все вышесказанное, а также многократное повторение новой информации способствует постепенному переходу информации из кратковременной в оперативную память и потом уже и закрепление в долговременной памяти. Но в тоже время надо помнить, что ученики, как правило, отказываются повторять одно и тоже и каждый раз ждут какой-нибудь новый элемент, дополняющий предыдущие упражнения. </w:t>
      </w:r>
    </w:p>
    <w:p w14:paraId="7D41CA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Наша задача научиться сочетать объяснение материала, увлекающий игровой момент, который поможет укрепить устойчивость внимания на уроке, а также замотивировать учащихся выполнять домашние задания и в тоже время облегчить их проверку для преподавателя.</w:t>
      </w:r>
    </w:p>
    <w:p w14:paraId="08662E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Вся наша работа осложняется при столкновении с подростковыми кризисами, но если знать основные моменты, их также с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лёгкостью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можно преодолеть.</w:t>
      </w:r>
    </w:p>
    <w:p w14:paraId="20D182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Особенности работы в кризисы.</w:t>
      </w:r>
    </w:p>
    <w:p w14:paraId="63A918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 чем же заключаются подростковые кризисы.</w:t>
      </w:r>
    </w:p>
    <w:p w14:paraId="04F1FF1E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Кризис 11 лет: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801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737B3A5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 xml:space="preserve">Что происходит с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ребёнком</w:t>
            </w:r>
          </w:p>
        </w:tc>
        <w:tc>
          <w:tcPr>
            <w:tcW w:w="4261" w:type="dxa"/>
          </w:tcPr>
          <w:p w14:paraId="24D66A76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Как это можно преодолеть</w:t>
            </w:r>
          </w:p>
        </w:tc>
      </w:tr>
      <w:tr w14:paraId="07DF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0C133A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Нарушение всех правил; </w:t>
            </w:r>
          </w:p>
          <w:p w14:paraId="009ACCF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Все валится из рук;</w:t>
            </w:r>
          </w:p>
          <w:p w14:paraId="5A9FA7E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Спад по всем направлениям; </w:t>
            </w:r>
          </w:p>
          <w:p w14:paraId="3F2C4858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Chars="0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4. Равнодушие к тому, что раньше нравилось</w:t>
            </w:r>
          </w:p>
        </w:tc>
        <w:tc>
          <w:tcPr>
            <w:tcW w:w="4261" w:type="dxa"/>
          </w:tcPr>
          <w:p w14:paraId="273F36A9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изменить все привычные виды активности, удивить внедрением онлайн-ресурсов.</w:t>
            </w:r>
          </w:p>
          <w:p w14:paraId="0A7C6D9B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по возможности как можно чаще использовать групповой формат работы - обеспечить детям возможность общаться и делать совместные проекты. </w:t>
            </w:r>
          </w:p>
          <w:p w14:paraId="55574B73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3.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уменьшить нагрузку и больше повторений при выполнении домашних заданий. </w:t>
            </w:r>
          </w:p>
          <w:p w14:paraId="5228E751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4.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объяснять выгоду правил для самого ребенка. </w:t>
            </w:r>
          </w:p>
          <w:p w14:paraId="2AAC9EC9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5.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объяснять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ребёнку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, что происходит с ним в этом возрасте, например с помощью внедрения сторителлинга.</w:t>
            </w:r>
          </w:p>
        </w:tc>
      </w:tr>
    </w:tbl>
    <w:p w14:paraId="01661D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Кризис 1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лет: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B38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A9E5D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 xml:space="preserve">Что происходит с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ru-RU"/>
              </w:rPr>
              <w:t>ребёнком</w:t>
            </w:r>
          </w:p>
        </w:tc>
        <w:tc>
          <w:tcPr>
            <w:tcW w:w="4261" w:type="dxa"/>
          </w:tcPr>
          <w:p w14:paraId="6A4928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both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</w:rPr>
              <w:t>Как это можно преодолеть</w:t>
            </w:r>
          </w:p>
        </w:tc>
      </w:tr>
      <w:tr w14:paraId="1BD2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4C2D05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Chars="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 xml:space="preserve">Нарушает все правила и устанавливает свои; </w:t>
            </w:r>
          </w:p>
          <w:p w14:paraId="3085F25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 xml:space="preserve">Критикует все и всех; </w:t>
            </w:r>
          </w:p>
          <w:p w14:paraId="2E8AF6C1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Chars="0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3. Нарушитель, ранимый внутри.</w:t>
            </w:r>
          </w:p>
        </w:tc>
        <w:tc>
          <w:tcPr>
            <w:tcW w:w="4261" w:type="dxa"/>
          </w:tcPr>
          <w:p w14:paraId="170790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упор на индивидуальную работу или в паре, но при обоюдном желании. </w:t>
            </w:r>
          </w:p>
          <w:p w14:paraId="29D435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владение педагогом самыми передовыми онлайн-технологиями -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подчёркивает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статус для ребенка и увеличивает привлекательность и понятность контента.</w:t>
            </w:r>
          </w:p>
          <w:p w14:paraId="7D95D1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педагог должен показывать уверенность в собственном мнении. </w:t>
            </w:r>
          </w:p>
          <w:p w14:paraId="666C77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left"/>
              <w:textAlignment w:val="auto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4.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договариваться конструктивно</w:t>
            </w:r>
          </w:p>
        </w:tc>
      </w:tr>
    </w:tbl>
    <w:p w14:paraId="46CA76F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6477E62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Как вы можете видеть ничего сложного нет даже при работе в возрастные кризисы, и дети ценят, когда учителя идут в ногу со временем и проявляют внимание к их увлечениям. </w:t>
      </w:r>
    </w:p>
    <w:p w14:paraId="1D81133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6C5D66B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Список литературы: </w:t>
      </w:r>
    </w:p>
    <w:p w14:paraId="65A9C2E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Индивидуализация и дифференциация обучения: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учёт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возрастных, половых и индивидуальных особенностей учащихся - М. Монтень </w:t>
      </w:r>
      <w:r>
        <w:rPr>
          <w:rFonts w:hint="default" w:ascii="Times New Roman" w:hAnsi="Times New Roman" w:eastAsia="SimSun" w:cs="Times New Roman"/>
          <w:color w:val="0000FF"/>
          <w:sz w:val="28"/>
          <w:szCs w:val="28"/>
          <w:u w:val="single"/>
        </w:rPr>
        <w:t xml:space="preserve">https://studopedia.ru/23_13083_vozrastnie-osobennosti-shkolnikov-i-ih-uchet-vobuchenii.html </w:t>
      </w:r>
    </w:p>
    <w:p w14:paraId="1937F9B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Научная статья. Психологическое сопровождение учащихся в периоде подросткового кризиса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"https://www.b17.ru/article/33731/"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https://www.b17.ru/article/33731/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p w14:paraId="35FE083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арактеристика возрастных особенностей современных школьников. </w:t>
      </w:r>
    </w:p>
    <w:p w14:paraId="2B72B302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Влияние возрастных особенностей обучающихся на их отношение к дистанционному образованию – Караваева Ксения Вячеславовна. </w:t>
      </w:r>
    </w:p>
    <w:p w14:paraId="30ADA4A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5. Современный подросток: факторы его психического развития – Амбалова С.А.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</w:p>
    <w:p w14:paraId="6083B20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05C982D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168BB8E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46617DE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1A6CB42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568F744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62D3B37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720BA6A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172F90F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6A17007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 w14:paraId="280A3DC2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"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C9843"/>
    <w:multiLevelType w:val="singleLevel"/>
    <w:tmpl w:val="FD8C9843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0C51A0C8"/>
    <w:multiLevelType w:val="singleLevel"/>
    <w:tmpl w:val="0C51A0C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883EDDE"/>
    <w:multiLevelType w:val="singleLevel"/>
    <w:tmpl w:val="3883EDDE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abstractNum w:abstractNumId="3">
    <w:nsid w:val="4440BC30"/>
    <w:multiLevelType w:val="singleLevel"/>
    <w:tmpl w:val="4440BC30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22527"/>
    <w:rsid w:val="26A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2024-11-22T11:53:00Z</dcterms:created>
  <dc:creator>WPS_1709807986</dc:creator>
  <cp:lastModifiedBy>WPS_1709807986</cp:lastModifiedBy>
  <dcterms:modified xsi:type="dcterms:W3CDTF">2024-11-22T13:33:41Z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49A0F614F7154035BCB9FFEBA7EB8F91_11</vt:lpwstr>
  </property>
</Properties>
</file>