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BA328" w14:textId="73D35342" w:rsidR="002D599B" w:rsidRPr="002D599B" w:rsidRDefault="002D599B" w:rsidP="00411A59">
      <w:pPr>
        <w:spacing w:before="150" w:after="150"/>
        <w:jc w:val="center"/>
        <w:outlineLvl w:val="1"/>
        <w:rPr>
          <w:rFonts w:ascii="Arial" w:eastAsia="Times New Roman" w:hAnsi="Arial" w:cs="Arial"/>
          <w:color w:val="38434A"/>
          <w:sz w:val="30"/>
          <w:szCs w:val="30"/>
          <w:lang w:eastAsia="ru-RU"/>
        </w:rPr>
      </w:pPr>
      <w:r w:rsidRPr="002D599B">
        <w:rPr>
          <w:rFonts w:ascii="Arial" w:eastAsia="Times New Roman" w:hAnsi="Arial" w:cs="Arial"/>
          <w:color w:val="38434A"/>
          <w:sz w:val="30"/>
          <w:szCs w:val="30"/>
          <w:lang w:eastAsia="ru-RU"/>
        </w:rPr>
        <w:t>Развитие мелкой моторики у детей 2 лет</w:t>
      </w:r>
      <w:bookmarkStart w:id="0" w:name="_GoBack"/>
      <w:bookmarkEnd w:id="0"/>
    </w:p>
    <w:p w14:paraId="131F191D" w14:textId="57E1DA7F"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 xml:space="preserve">Все мамы знают, что у детей нужно развивать мелкую моторику рук. Но не все знают, как правильно это делать, да и </w:t>
      </w:r>
      <w:proofErr w:type="gramStart"/>
      <w:r w:rsidRPr="002D599B">
        <w:rPr>
          <w:rFonts w:eastAsia="Times New Roman" w:cs="Times New Roman"/>
          <w:color w:val="333333"/>
          <w:szCs w:val="28"/>
          <w:lang w:eastAsia="ru-RU"/>
        </w:rPr>
        <w:t>вообще</w:t>
      </w:r>
      <w:proofErr w:type="gramEnd"/>
      <w:r w:rsidRPr="002D599B">
        <w:rPr>
          <w:rFonts w:eastAsia="Times New Roman" w:cs="Times New Roman"/>
          <w:color w:val="333333"/>
          <w:szCs w:val="28"/>
          <w:lang w:eastAsia="ru-RU"/>
        </w:rPr>
        <w:t xml:space="preserve"> </w:t>
      </w:r>
      <w:r w:rsidRPr="002D599B">
        <w:rPr>
          <w:rFonts w:eastAsia="Times New Roman" w:cs="Times New Roman"/>
          <w:color w:val="333333"/>
          <w:szCs w:val="28"/>
          <w:lang w:eastAsia="ru-RU"/>
        </w:rPr>
        <w:t>что является мелкой моторикой и какие особенности она имеет? Какие занятия, игры и упражнения стоит проводить с детьми для развития моторики?</w:t>
      </w:r>
      <w:r w:rsidRPr="002D599B">
        <w:rPr>
          <w:rFonts w:eastAsia="Times New Roman" w:cs="Times New Roman"/>
          <w:color w:val="333333"/>
          <w:szCs w:val="28"/>
          <w:lang w:eastAsia="ru-RU"/>
        </w:rPr>
        <w:t xml:space="preserve"> </w:t>
      </w:r>
      <w:r w:rsidRPr="002D599B">
        <w:rPr>
          <w:rFonts w:eastAsia="Times New Roman" w:cs="Times New Roman"/>
          <w:color w:val="333333"/>
          <w:szCs w:val="28"/>
          <w:lang w:eastAsia="ru-RU"/>
        </w:rPr>
        <w:t>Рассмотрим подробно все эти вопросы.</w:t>
      </w:r>
    </w:p>
    <w:p w14:paraId="2B13305F"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b/>
          <w:bCs/>
          <w:color w:val="333333"/>
          <w:szCs w:val="28"/>
          <w:lang w:eastAsia="ru-RU"/>
        </w:rPr>
        <w:t>Общее понятие и особенности мелкой моторики детей</w:t>
      </w:r>
    </w:p>
    <w:p w14:paraId="1A338741"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14:paraId="45D87AD1"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14:paraId="1CEC723A"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14:paraId="35E6EDCB"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14:paraId="773D4C99"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w:t>
      </w:r>
    </w:p>
    <w:p w14:paraId="05B09135"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b/>
          <w:bCs/>
          <w:color w:val="333333"/>
          <w:szCs w:val="28"/>
          <w:lang w:eastAsia="ru-RU"/>
        </w:rPr>
        <w:t>Занятия, игры и упражнения для развития мелкой моторики</w:t>
      </w:r>
    </w:p>
    <w:p w14:paraId="61BF4909"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lastRenderedPageBreak/>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w:t>
      </w:r>
    </w:p>
    <w:p w14:paraId="0261D39C"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Рассмотрим наиболее простые и эффективные игры:</w:t>
      </w:r>
    </w:p>
    <w:p w14:paraId="7DFFCC61"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1. </w:t>
      </w:r>
      <w:r w:rsidRPr="002D599B">
        <w:rPr>
          <w:rFonts w:eastAsia="Times New Roman" w:cs="Times New Roman"/>
          <w:i/>
          <w:iCs/>
          <w:color w:val="333333"/>
          <w:szCs w:val="28"/>
          <w:lang w:eastAsia="ru-RU"/>
        </w:rPr>
        <w:t>Массаж ладошек</w:t>
      </w:r>
    </w:p>
    <w:p w14:paraId="595094BC"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14:paraId="0366C5A5"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2.</w:t>
      </w:r>
      <w:r w:rsidRPr="002D599B">
        <w:rPr>
          <w:rFonts w:eastAsia="Times New Roman" w:cs="Times New Roman"/>
          <w:i/>
          <w:iCs/>
          <w:color w:val="333333"/>
          <w:szCs w:val="28"/>
          <w:lang w:eastAsia="ru-RU"/>
        </w:rPr>
        <w:t> Ладушки</w:t>
      </w:r>
    </w:p>
    <w:p w14:paraId="18B8FA26"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Все с детства знают потешку «Ладушки-ладушки». Эта игра научит самых маленьких распрямлять пальчики и хлопать в ладоши.</w:t>
      </w:r>
    </w:p>
    <w:p w14:paraId="0B6147EB"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3. </w:t>
      </w:r>
      <w:r w:rsidRPr="002D599B">
        <w:rPr>
          <w:rFonts w:eastAsia="Times New Roman" w:cs="Times New Roman"/>
          <w:i/>
          <w:iCs/>
          <w:color w:val="333333"/>
          <w:szCs w:val="28"/>
          <w:lang w:eastAsia="ru-RU"/>
        </w:rPr>
        <w:t>Разрывание бумаги</w:t>
      </w:r>
    </w:p>
    <w:p w14:paraId="2E10BA1F"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14:paraId="52C0F022"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4. </w:t>
      </w:r>
      <w:r w:rsidRPr="002D599B">
        <w:rPr>
          <w:rFonts w:eastAsia="Times New Roman" w:cs="Times New Roman"/>
          <w:i/>
          <w:iCs/>
          <w:color w:val="333333"/>
          <w:szCs w:val="28"/>
          <w:lang w:eastAsia="ru-RU"/>
        </w:rPr>
        <w:t>Перелистывание страниц</w:t>
      </w:r>
    </w:p>
    <w:p w14:paraId="4EC91D05"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После года разрывание бумаги можно заменить перелистыванием страниц какой-нибудь книжки с картинками или журнала.</w:t>
      </w:r>
    </w:p>
    <w:p w14:paraId="146B2C66"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5. </w:t>
      </w:r>
      <w:r w:rsidRPr="002D599B">
        <w:rPr>
          <w:rFonts w:eastAsia="Times New Roman" w:cs="Times New Roman"/>
          <w:i/>
          <w:iCs/>
          <w:color w:val="333333"/>
          <w:szCs w:val="28"/>
          <w:lang w:eastAsia="ru-RU"/>
        </w:rPr>
        <w:t>Бусы</w:t>
      </w:r>
    </w:p>
    <w:p w14:paraId="6E9307E3"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14:paraId="19A29092"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6. </w:t>
      </w:r>
      <w:r w:rsidRPr="002D599B">
        <w:rPr>
          <w:rFonts w:eastAsia="Times New Roman" w:cs="Times New Roman"/>
          <w:i/>
          <w:iCs/>
          <w:color w:val="333333"/>
          <w:szCs w:val="28"/>
          <w:lang w:eastAsia="ru-RU"/>
        </w:rPr>
        <w:t>Вкладыши-мисочки</w:t>
      </w:r>
    </w:p>
    <w:p w14:paraId="0C90E352"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Из них можно строить башенки, вкладывать их друг в друга. Эта игра формирует у ребёнка понятие о размере предметов.</w:t>
      </w:r>
    </w:p>
    <w:p w14:paraId="2D6D6FB2"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7. </w:t>
      </w:r>
      <w:r w:rsidRPr="002D599B">
        <w:rPr>
          <w:rFonts w:eastAsia="Times New Roman" w:cs="Times New Roman"/>
          <w:i/>
          <w:iCs/>
          <w:color w:val="333333"/>
          <w:szCs w:val="28"/>
          <w:lang w:eastAsia="ru-RU"/>
        </w:rPr>
        <w:t>Крупы</w:t>
      </w:r>
    </w:p>
    <w:p w14:paraId="5A62CE43"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14:paraId="1B8FCEF0"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8. </w:t>
      </w:r>
      <w:r w:rsidRPr="002D599B">
        <w:rPr>
          <w:rFonts w:eastAsia="Times New Roman" w:cs="Times New Roman"/>
          <w:i/>
          <w:iCs/>
          <w:color w:val="333333"/>
          <w:szCs w:val="28"/>
          <w:lang w:eastAsia="ru-RU"/>
        </w:rPr>
        <w:t>Баночки с крупами</w:t>
      </w:r>
    </w:p>
    <w:p w14:paraId="7702848E"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14:paraId="36A444B5"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lastRenderedPageBreak/>
        <w:t>9. </w:t>
      </w:r>
      <w:r w:rsidRPr="002D599B">
        <w:rPr>
          <w:rFonts w:eastAsia="Times New Roman" w:cs="Times New Roman"/>
          <w:i/>
          <w:iCs/>
          <w:color w:val="333333"/>
          <w:szCs w:val="28"/>
          <w:lang w:eastAsia="ru-RU"/>
        </w:rPr>
        <w:t>Рисование на песке</w:t>
      </w:r>
    </w:p>
    <w:p w14:paraId="56EC96D0"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14:paraId="4D629935"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Игрушки для развития мелкой моторики</w:t>
      </w:r>
    </w:p>
    <w:p w14:paraId="5A9C5274"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10.</w:t>
      </w:r>
      <w:r w:rsidRPr="002D599B">
        <w:rPr>
          <w:rFonts w:eastAsia="Times New Roman" w:cs="Times New Roman"/>
          <w:i/>
          <w:iCs/>
          <w:color w:val="333333"/>
          <w:szCs w:val="28"/>
          <w:lang w:eastAsia="ru-RU"/>
        </w:rPr>
        <w:t> Горошина</w:t>
      </w:r>
    </w:p>
    <w:p w14:paraId="3A1421EE"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14:paraId="31666F9E"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11.</w:t>
      </w:r>
      <w:r w:rsidRPr="002D599B">
        <w:rPr>
          <w:rFonts w:eastAsia="Times New Roman" w:cs="Times New Roman"/>
          <w:i/>
          <w:iCs/>
          <w:color w:val="333333"/>
          <w:szCs w:val="28"/>
          <w:lang w:eastAsia="ru-RU"/>
        </w:rPr>
        <w:t> Завинчивание крышек</w:t>
      </w:r>
    </w:p>
    <w:p w14:paraId="41D4D72A"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14:paraId="1D4F4D23"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12.</w:t>
      </w:r>
      <w:r w:rsidRPr="002D599B">
        <w:rPr>
          <w:rFonts w:eastAsia="Times New Roman" w:cs="Times New Roman"/>
          <w:i/>
          <w:iCs/>
          <w:color w:val="333333"/>
          <w:szCs w:val="28"/>
          <w:lang w:eastAsia="ru-RU"/>
        </w:rPr>
        <w:t> Застегивание, расстегивание и шнуровка</w:t>
      </w:r>
    </w:p>
    <w:p w14:paraId="064EFA41"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14:paraId="1EE34E7B"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13. </w:t>
      </w:r>
      <w:r w:rsidRPr="002D599B">
        <w:rPr>
          <w:rFonts w:eastAsia="Times New Roman" w:cs="Times New Roman"/>
          <w:i/>
          <w:iCs/>
          <w:color w:val="333333"/>
          <w:szCs w:val="28"/>
          <w:lang w:eastAsia="ru-RU"/>
        </w:rPr>
        <w:t>Лепка</w:t>
      </w:r>
    </w:p>
    <w:p w14:paraId="1146875F"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14:paraId="59C41450"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Упражнения для развития мелкой моторики рук</w:t>
      </w:r>
    </w:p>
    <w:p w14:paraId="524C21DE"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14. </w:t>
      </w:r>
      <w:r w:rsidRPr="002D599B">
        <w:rPr>
          <w:rFonts w:eastAsia="Times New Roman" w:cs="Times New Roman"/>
          <w:i/>
          <w:iCs/>
          <w:color w:val="333333"/>
          <w:szCs w:val="28"/>
          <w:lang w:eastAsia="ru-RU"/>
        </w:rPr>
        <w:t>Рисование и раскрашивание</w:t>
      </w:r>
    </w:p>
    <w:p w14:paraId="4DBC3590"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14:paraId="485FAF14"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15. </w:t>
      </w:r>
      <w:r w:rsidRPr="002D599B">
        <w:rPr>
          <w:rFonts w:eastAsia="Times New Roman" w:cs="Times New Roman"/>
          <w:i/>
          <w:iCs/>
          <w:color w:val="333333"/>
          <w:szCs w:val="28"/>
          <w:lang w:eastAsia="ru-RU"/>
        </w:rPr>
        <w:t>Собирание мозаик и паззлов</w:t>
      </w:r>
    </w:p>
    <w:p w14:paraId="19CC5CF9"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lastRenderedPageBreak/>
        <w:t>Для детей до 3 лет выбирают паззлы и мозаики с крупными частями. Паззлы также тренируют воображение.</w:t>
      </w:r>
    </w:p>
    <w:p w14:paraId="5017739B"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16. </w:t>
      </w:r>
      <w:r w:rsidRPr="002D599B">
        <w:rPr>
          <w:rFonts w:eastAsia="Times New Roman" w:cs="Times New Roman"/>
          <w:i/>
          <w:iCs/>
          <w:color w:val="333333"/>
          <w:szCs w:val="28"/>
          <w:lang w:eastAsia="ru-RU"/>
        </w:rPr>
        <w:t>Вырезание</w:t>
      </w:r>
    </w:p>
    <w:p w14:paraId="2EBACF29"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14:paraId="4FAA272B" w14:textId="77777777" w:rsidR="002D599B" w:rsidRPr="002D599B" w:rsidRDefault="002D599B" w:rsidP="002D599B">
      <w:pPr>
        <w:shd w:val="clear" w:color="auto" w:fill="F8F8F8"/>
        <w:spacing w:after="150"/>
        <w:jc w:val="both"/>
        <w:rPr>
          <w:rFonts w:eastAsia="Times New Roman" w:cs="Times New Roman"/>
          <w:color w:val="38434A"/>
          <w:szCs w:val="28"/>
          <w:lang w:eastAsia="ru-RU"/>
        </w:rPr>
      </w:pPr>
      <w:r w:rsidRPr="002D599B">
        <w:rPr>
          <w:rFonts w:eastAsia="Times New Roman" w:cs="Times New Roman"/>
          <w:color w:val="333333"/>
          <w:szCs w:val="28"/>
          <w:lang w:eastAsia="ru-RU"/>
        </w:rPr>
        <w:t>Однако,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более плавными, четкими и скоординированными.</w:t>
      </w:r>
    </w:p>
    <w:p w14:paraId="112A010B" w14:textId="77777777" w:rsidR="00F12C76" w:rsidRPr="002D599B" w:rsidRDefault="00F12C76" w:rsidP="006C0B77">
      <w:pPr>
        <w:spacing w:after="0"/>
        <w:ind w:firstLine="709"/>
        <w:jc w:val="both"/>
        <w:rPr>
          <w:rFonts w:cs="Times New Roman"/>
          <w:szCs w:val="28"/>
        </w:rPr>
      </w:pPr>
    </w:p>
    <w:sectPr w:rsidR="00F12C76" w:rsidRPr="002D599B"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C84C3" w14:textId="77777777" w:rsidR="006F7558" w:rsidRDefault="006F7558" w:rsidP="00411A59">
      <w:pPr>
        <w:spacing w:after="0"/>
      </w:pPr>
      <w:r>
        <w:separator/>
      </w:r>
    </w:p>
  </w:endnote>
  <w:endnote w:type="continuationSeparator" w:id="0">
    <w:p w14:paraId="28CA26A8" w14:textId="77777777" w:rsidR="006F7558" w:rsidRDefault="006F7558" w:rsidP="00411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5323" w14:textId="77777777" w:rsidR="006F7558" w:rsidRDefault="006F7558" w:rsidP="00411A59">
      <w:pPr>
        <w:spacing w:after="0"/>
      </w:pPr>
      <w:r>
        <w:separator/>
      </w:r>
    </w:p>
  </w:footnote>
  <w:footnote w:type="continuationSeparator" w:id="0">
    <w:p w14:paraId="0CDD10D7" w14:textId="77777777" w:rsidR="006F7558" w:rsidRDefault="006F7558" w:rsidP="00411A5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1A"/>
    <w:rsid w:val="002D599B"/>
    <w:rsid w:val="00411A59"/>
    <w:rsid w:val="006C0B77"/>
    <w:rsid w:val="006F7558"/>
    <w:rsid w:val="00764C1A"/>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1F14"/>
  <w15:chartTrackingRefBased/>
  <w15:docId w15:val="{1C82B805-19CD-4EFE-81DB-A35E0097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A59"/>
    <w:pPr>
      <w:tabs>
        <w:tab w:val="center" w:pos="4677"/>
        <w:tab w:val="right" w:pos="9355"/>
      </w:tabs>
      <w:spacing w:after="0"/>
    </w:pPr>
  </w:style>
  <w:style w:type="character" w:customStyle="1" w:styleId="a4">
    <w:name w:val="Верхний колонтитул Знак"/>
    <w:basedOn w:val="a0"/>
    <w:link w:val="a3"/>
    <w:uiPriority w:val="99"/>
    <w:rsid w:val="00411A59"/>
    <w:rPr>
      <w:rFonts w:ascii="Times New Roman" w:hAnsi="Times New Roman"/>
      <w:sz w:val="28"/>
    </w:rPr>
  </w:style>
  <w:style w:type="paragraph" w:styleId="a5">
    <w:name w:val="footer"/>
    <w:basedOn w:val="a"/>
    <w:link w:val="a6"/>
    <w:uiPriority w:val="99"/>
    <w:unhideWhenUsed/>
    <w:rsid w:val="00411A59"/>
    <w:pPr>
      <w:tabs>
        <w:tab w:val="center" w:pos="4677"/>
        <w:tab w:val="right" w:pos="9355"/>
      </w:tabs>
      <w:spacing w:after="0"/>
    </w:pPr>
  </w:style>
  <w:style w:type="character" w:customStyle="1" w:styleId="a6">
    <w:name w:val="Нижний колонтитул Знак"/>
    <w:basedOn w:val="a0"/>
    <w:link w:val="a5"/>
    <w:uiPriority w:val="99"/>
    <w:rsid w:val="00411A5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60641">
      <w:bodyDiv w:val="1"/>
      <w:marLeft w:val="0"/>
      <w:marRight w:val="0"/>
      <w:marTop w:val="0"/>
      <w:marBottom w:val="0"/>
      <w:divBdr>
        <w:top w:val="none" w:sz="0" w:space="0" w:color="auto"/>
        <w:left w:val="none" w:sz="0" w:space="0" w:color="auto"/>
        <w:bottom w:val="none" w:sz="0" w:space="0" w:color="auto"/>
        <w:right w:val="none" w:sz="0" w:space="0" w:color="auto"/>
      </w:divBdr>
      <w:divsChild>
        <w:div w:id="396712027">
          <w:marLeft w:val="0"/>
          <w:marRight w:val="0"/>
          <w:marTop w:val="0"/>
          <w:marBottom w:val="450"/>
          <w:divBdr>
            <w:top w:val="none" w:sz="0" w:space="0" w:color="auto"/>
            <w:left w:val="none" w:sz="0" w:space="0" w:color="auto"/>
            <w:bottom w:val="single" w:sz="6" w:space="26" w:color="E9EAED"/>
            <w:right w:val="none" w:sz="0" w:space="0" w:color="auto"/>
          </w:divBdr>
        </w:div>
        <w:div w:id="96581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2025-05-19T15:26:00Z</dcterms:created>
  <dcterms:modified xsi:type="dcterms:W3CDTF">2025-05-19T15:34:00Z</dcterms:modified>
</cp:coreProperties>
</file>