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Arial" w:hAnsi="Arial" w:eastAsia="Times New Roman" w:cs="Arial"/>
          <w:b/>
          <w:b/>
          <w:bCs/>
          <w:color w:val="11111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kern w:val="2"/>
          <w:sz w:val="36"/>
          <w:szCs w:val="36"/>
          <w:lang w:eastAsia="ru-RU"/>
        </w:rPr>
        <w:t>Методическая разработка «Упражнения для развития вокально-хоровых, певческих навыков у старших дошкольников»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Пение -наиболее доступный вид музыкальной деятельности для детей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дошкольного возраста Пение развивает музыкальный слух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память, чувство ритма., обогащает эмоциональную сферу ребенка. Необходимо с младшего возраста прививать детям любовь к пению и закладывать элементарные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певческие навыки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Приобретение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вокальных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хоровых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навыков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происходит с помощью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вокальных упражнений Упражнения для дошкольников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должны быть предельно просты ритмически и мелодически, иметь игровой характер.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ПЕВЧЕСКАЯ УСТАНОВКА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Чтобы ребенок чувствовал себя свободно, а голос звучал естественно, нужно принять правильное положение. Сесть или встать прямо, голову не поднимать слишком высоко, плечи свободно опущены. Игровые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упражнения -установки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 xml:space="preserve">Упражнение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«Спинка- тростинка»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Мы проверим спинку,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Спиночку-тростинку.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Вот она какая-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Спиночка прямая!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 xml:space="preserve">Упражнение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«Сидит дед»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Сидит дед, ему сто лет.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А мы детки маленькие,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 нас спинки пряменькие.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ПЕВЧЕСКОЕ ДЫХАНИЕ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Правильное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певческое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дыхание имеет в пении большое значение и представляет собой целый комплекс действий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(вдох, задержка, выдох)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Эти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 xml:space="preserve">навыки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прививаются в процессе игр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«Душистый цветок!»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 солнечной полянке расцвел прекрасный цветок, подносим его к носику и коротко, но глубоко вдыхаем его аромат. Необходимо следить, чтобы дети вдыхали носом, а выдыхали ртом, плечи спокойные.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«Не погаси свечу»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Берем свечку, дуем на пламя тихо и медленно, чтобы она не погасла. У кого получится дольше всех дуть на свечу, и не потушить ее при этом, тот победил.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 «Надуваем шарик!»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Ставим руки возле губ – это импровизированный шарик. Делаем вдох и медленно вдыхаем его в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«шарик»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(дуть надо очень осторожно, чтобы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«шарик не лопнул»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). У кого получится дуть дольше всех, а соответственно и надуть больший шарик, тот молодец. Это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также способствует формированию короткого и глубокого вдоха.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«Петушок»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стоят прямо, руки опущены вдоль туловища, ноги врозь. Проговаривают стихотворение, выполняя наклоны головы вправо,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влево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Петя,Петя,Петушок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Целый день учил стишок.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Наклоны головы вперед-назад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А запомнил он строку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Лишь одну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«Ку-ка-ре-ку!»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 вдох, сделанный через нос, медленно поднимают руки вверх; задерживают дыхание; затем хлопают руками по бедрам,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произнося на выдохе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:»Ку-ка-ре-ку!»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5.»Комарик»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ставят ладони на плечи(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«крылышки»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машут ими. Двигаясь по залу и произнося 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«з-з-з…»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 динамике от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«пиано»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«форте»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постепенно усиливая и уменьшая силу звука.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6.«Лягушки!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Педагог читает стихотворение. Дети кладут ладони на живот и делают энергичный выдох на слово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«ква»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активно работая мышцами.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Мы лягушки-кваксы,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Ночь чернее ваксы….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Шелестит трава.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КВА!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Красным помидором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Месяц встал над бором,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Гукает сова…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КВА!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Под ногами кочки,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 пруда цветочки.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 небе – синева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КВА!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Месяц лезет выше,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Тише. тише, тише,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Чуть-чуть-чуть,едва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КВА!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7.»Музыка дышит»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Под звучание любого вальса делаем равномерные вдох и выдох. На усиление звучания- вдох, на ослабление звука – выдох. Ладони лежат на животе – почувствовать как живот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«идет вперед»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на вдохе. А на выдохе возвращается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РАБОТА НАД ИНТОНИРОВАНИЕМ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Чистота интонации в пении требует постоянной работы над совершенствованием слуха. Работу над интонированием следует начинать с понятия высоты звука Можно использовать дидактические игры, картинки, игрушки, шагающие по лесенке и т. п., чтобы образно показать повышение и понижение мелодии.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1. Попевка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«Скок- поскок»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Скок, скок, поскок,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Молодой дроздок,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 водичку пошел,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Молодичку нашел.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(Низходящая поступенная мелодия, игрушкой птички - дрозда, образно можно показать движение вниз)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Попевка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«Зимние забавы»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Я на горку поднимусь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(поступенное движение вверх)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И на саночках скачусь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(поступенное движение вниз, быстрее темп)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(Для наглядности можно использовать зимнюю картинку с катанием с горы)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3. Сказка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«Лесенка»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 одной деревне жили- были веселые друзья. Каждый вечер они собирались на лесенке.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На нижней ступеньке сидел Щенок и пел свою песенку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«Гав-гав!»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(дети поют ре1)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На второй устраивался зеленый Лягушонок и радостно квакал.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Вот так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«Ква-ква!»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(дети поют ми1)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На третью забирался Утенок и важно крякал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«Кря-кря!»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(дети поют фа#)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Четвертую ступеньку облюбовал пушистый Котенок, который всегда ласково мяукал,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-вот так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«Мяу-мяу!»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(дети поют соль1)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А на самую высокую ступеньку садился Воробей, ведь у него был самый тонкий и звонкий голосок,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и он высоко пел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«Чирик-чирик!»(дети поют ля1)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Так сидели они каждый вечер и пели. Получалась у них вот такая песенка. Все поют песенку.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(Гав-гав,Ква-ква, Кря-кря. и т. д.)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4. Игры- повторялочки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Педагог пропевает фразу – дети в точности стараются повторить музыкально.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5.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«Мелодическое эхо»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Педагог играет небольшой мотив, дети на слог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«Ле»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стараются повторить.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Для закрепления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навыков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интонирования нужно систематически пропевать выученные песни а капелла.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ПРОТЯЖНОЕ, НАПЕВНОЕ ЗВУЧАНИЕ ГОЛОСА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Чтобы научить детей петь протяжно, напевно, надо, начиная с младшей группы, учить их протягивать отдельные звуки, концы музыкальных фраз.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1.»Ниточка»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Песенка – это ниточка, она должна тянуться без узелков, ровно-ровно. Пропеваем звуки или отдельные фразы и показываем, будто тянем невидимую ниточку.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«Карниз»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Краской крашу я карниз вверх-вниз, вверх-вниз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Вот и выкрашен карниз вверх-вниз, вверх-вниз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«Игра с мячом»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Поем, и одновременно катаем по столу мячик, стараемся петь так же ровно и протяжно, как катится мячик. Для формирования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навыка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отрывистого пения мячик можно подбрасывать, и петь так же упруго и отрывисто. Как прыгает мячик.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«Буратино и Карабас»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Одна рука вверх (Это буратино, который сидит на дереве и боится Карабас, другая вниз (это Карабас, который стоит под деревом и не может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поймать Буратино). Голос работает на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«Ой»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участвуют два голосовых регистра – высокий и низкий.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ДИКЦИЯ И АРТИКУЛЯЦИЯ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Четкая дикция- непременное условие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вокального исполнения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Прежде всего дети должны понимать смысловое содержание песни и стремиться четко и понятно произносить все слова. Непонятные слова нужно разъяснить и выучить.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Большое значение в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развитии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дикции и артикуляции имеют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вокально-артикуляционные упражнения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«Язычок и зубки»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Артикуляционное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– игра на основе 10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упражнений работы 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В. Емельянова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 xml:space="preserve">«Фонопедический </w:t>
      </w:r>
      <w:r>
        <w:rPr>
          <w:rFonts w:eastAsia="Times New Roman" w:cs="Times New Roman"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метод развития голоса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Влево-вправо (протыкаем языком щеку слева и щеку справа,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Раз-два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(опять слева)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(опять справа)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Вверх-вниз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Вверх-вниз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(протыкаем языком верхнюю губу и нижнюю)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Язычок не ленись!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Губки просыпайтесь,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(вибрируем губами)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Ротик открывайся! (очень широко открываем рот!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Язычок покажись (кусаем кончик своего языка,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И зубов не страшись! (высовываем язык вперед и убираем его назад, при этом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покусывая всю поверхность языка!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А зубы-то, а зубы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Кусают даже губы.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(кусаем нижнюю губу)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Кусаются, кусаются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И не унимаются.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(кусаем верхнюю губу)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А губы то хохочут,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(в улыбке открываем верхние зубы)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То сильно обижаются.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(выворачиваем нижнюю губу, обиженное выражение)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То весело хохочут,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То снова обижаются!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Зубам надоело кусать -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(жуем язык боковыми зубами)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Стали язык жевать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Язычок- не лист капустный,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Он совсем, совсем не вкусный!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Зубки, зубки, успокойтесь,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(проводим языком между верхней губой и зубами)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Хорошенечко умойтесь!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(проводим языком между нижней губой и зубами)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 сердитесь,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Не кусайтесь,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А вместе с нами улыбайтесь!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(улыбаемся)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ставят ладони на плечи(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«крылышки»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машут ими. Двигаясь по залу и произнося 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«з-з-з…»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 динамике от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«пиано»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«форте»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постепенно усиливая и уменьшая силу звука.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Также неоценимое значение оказывают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упражнения по системе В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Емельянова, которые делятся на статические и динамические.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Статические артикуляционные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Должны выполняться в медленном темпе (каждая артикуляционная поза удерживается в течение 3-7 секунд, после чего язык, губы и щёки принимают нейтральное положение на такое же время).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Цель статических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упражнений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– выработка у ребёнка умения удерживать органы артикуляции в определённом положении.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«Птенчик»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широко открыть рот;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«Улыбка»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широко улыбнуться, чтобы были видны верхние и нижние зубы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(челюсти при этом сжаты)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«Трубочка»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губы вытянуты вперёд, как при произнесении звука У.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Динамические артикуляционные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В отличие от статических, динамические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служат для выработки умения переключаться с одной артикуляционной позы на другую, поэтому должны выполняться в более быстром темпе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 xml:space="preserve">Упражнение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«Ручеек»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Быстрое движение вправо-влево кончиком языка по вытянутым губам, интонируя или один звук, или звуки тонического трезвучия вниз, таким образом имитируя журчание ручейка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 xml:space="preserve">Упражнение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«Улыбка- трубочка»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- На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«раз»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губы в улыбке, на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«два»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губы вытянуть вперёд трубочкой. Это же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упражнение представляем детям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как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«Весёлый и грустный»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улыбка – весёлый человечек, губы в положении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«Трубочка»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грустный.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Педагог может задавать ритм для смены позы, играя на деревянных ложках или кастаньетах.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Скороговорки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развития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дикции и артикуляции очень помогают скороговорки. В скороговорках используем следующие игровые приемы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1. Говорим скороговорки голосом героев сказок или мультфильмов. (Маша и Медведь,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Колобок, Лиса, Заяц, Волк и т. п.)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2. Проговаривание текста тихо и громко, увеличивая и уменьшая громкость.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Говорим скороговорки с разной звуковысотностью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то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«сидя на Луне»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высоко, то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«находясь глубоко под землей»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низко, то постепенно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«поднимаясь или снижаясь в лифте»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- повышаем высоту звука.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4. Игра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«Щенок»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Дети стоят в кругу и поют скороговорку, передавая на каждую долю друг другу щетку.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«Щеткой чищу я щенка,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Щекочу ему бока»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У кого после окончания пения окажется щетка. Тот поднимает ее вверх и проговаривает скороговорку как можно быстрее.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Все вышеперечисленные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вокальные навыки развиваются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постепенно Работа над ними ведется одновременно.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ДОПОЛНИТЕЛЬНО. ИГРЫ-СКАЗКИ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Речевой этап, как подготовительный, сначала предшествует, чуть опережая, а затем идет параллельно певческому этапу.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видами деятельности на речевом этапе являются: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артикуляционная гимнастика,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игры и упражнения, развивающие речевое и певческое дыхание,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развивающие игры с голосом,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речевые зарядки,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речевые игры и упражнения,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ритмодекламация.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общая цель — легко и незаметно подготовить голоса детей к пению: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«разогреть» мышцы речевого и дыхательного аппарата,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обострить интонационный слух,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подвести детей к воспроизведению музыкальных звуков,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сделать обучение пению более легким, понятным и привлекательным занятием.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Артикуляционная гимнастика (в форме сказки «Путешествие язычка»)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того чтобы дети не потеряли интерес на первых двух упражнениях, необходимо облачить их в сказочную форму. Слушая сказку, дети становятся не только исполнителями упражнений, но и активными участниками сказочного путешествия язычка.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«путешествуют» вместе с язычком и знакомятся со всеми частями речевого аппарата: язычком, губами, зубами, щеками, с небом.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работе достигается главное: детям интересно, понятно, нетрудно.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Артикуляционная гимнастика помогает: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устранить напряжение и скованность артикуляционных мышц;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разогреть мышцы языка, губ, щек, челюсти, обеспечивая им наибольшую подвижность;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развить мимику, артикуляционную моторику;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развить выразительную дикцию.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АРТИКУЛЯЦИОННАЯ ГИМНАСТИКА В ФОРМЕ СКАЗКИ</w:t>
        <w:br/>
        <w:t>«ПУТЕШЕСТВИЕ ЯЗЫЧКА»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Проснулся однажды Язычок, а вокруг темно рот закрыт (губы сомкнуты) и страшно.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Стал он выход искать.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одну Щечку постучал, «проткнуть» языком щеку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другую — «проткнуть» языком другую щеку  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открываются.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«Толкну-ка я посильнее!» —подумал Язычок и стал толкать сначала одну Щечку, а потом и другую.  «проткнуть» языком щеку  «проткнуть» языком другую щеку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Выхода не было. Решил тогда Язычок поискать выход в другом месте и ткнул сначала верхнюю,- «проткнуть» языком верхнюю губу,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затем и нижнюю Губу. «проткнуть» языком нижнюю губу,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 время Ротик зевнул и открылся. Язычок увидел выход и направился к нему,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Зубки не пропустили его, а стали тихонько покусывать кончик языка, покусать кончик языка.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«Что вы делаете? Почему вы меня кусаете?!» — возмутился Язычок. А Зубки ответили: «Мы сегодня еще ничего не жевали». И стали жевать Язычок сначала с одной стороны, а потом и с другой. пожевать язык боковыми зубами, 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 правой, и с левой стороны он оказался невкусным. пожевать язык справа, пожевать язык слева.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Язычок снова попытался протиснуться между Зубками, но они продолжали его покусывать. покусывая всю поверхность языка, высовывать его вперед и убирать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Язычок спрятался за Зубами. А Зубки не унимались и продолжали жевать. 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пожевали нижнюю Губу, а затем и верхнюю. покусать нижнюю губу по всей длине, покусать верхнюю губу,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Нижняя Губа обиделась, оттопырить нижнюю губу, придав лицу обиженное выражение,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верхняя улыбнулась (ей было немного щекотно).поднять верхнюю губу, обнажив верхние зубы и придав лицу выражение улыбки,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Зубки все не успокаивались. Они попытались откусить кусочек щеки. закусить изнутри щеки боковыми  зубами, 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Язычок смотрел на Зубки и думал: «Почему они такие сердитые? Может, оттого, что сегодня еще никто не сделал им ничего приятного?» </w:t>
        <w:b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Язычок принялся мыть сначала верхние, а потом и нижние Зубки. провести языком между губами и верхними зубами, как бы очищая их, провести языком между губами и нижними зубами,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еще раз верхние и, конечно же, нижние провести языком между губами и зубами,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Зубки посмотрели в зеркальце и промолвили: «Ах, какая чистота! Ах, какая красота! Спасибо тебе, Язычок! Мы больше не будем тебя кусать».обнажить зубы, растянув губы в  улыбке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После того как дети «инсценировали» путешествие язычка, хорошо запомнили весь текст и очередность артикуляционных действий, можно перейти к стихотворной форме артикуляционной гимнастики.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зарядка язычка: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Влево — проткнуть язычком левую щеку,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вправо, проткнуть язычком правую щеку,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Раз, еще раз левую,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два, еще раз правую щеку,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— проткнуть язычком верхнюю губу,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вниз, затем нижнюю,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Вверх —вниз,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Язычок, не ленись!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Губы, просыпайтесь!  «вибрато» губами,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Ротик, открывайся!   широко открыть рот,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Язычок, покажись   покусать кончик язычка,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зубов не страшись!   высовывать язык вперед и убирать назад,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                                         </w:t>
      </w:r>
      <w:r>
        <w:rPr>
          <w:rFonts w:cs="Times New Roman" w:ascii="Times New Roman" w:hAnsi="Times New Roman"/>
          <w:sz w:val="28"/>
          <w:szCs w:val="28"/>
        </w:rPr>
        <w:t>покусывая всю поверхность языка,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зубы-то, а зубы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Кусают даже губы.   покусать нижнюю губу по всей поверхности,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Кусаются, кусаются   покусать верхнюю губу по всей поверхности,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не унимаются.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губы то хохочут,   в улыбке открыть верхние зубы,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сильно обижаются, вывернуть нижнюю губу, придав лицу обиженное выражение,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 весело хохочут,     в улыбке открыть верхние зубы,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снова обижаются   вывернуть нижнюю губу,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Зубам надоело кусать —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Стали язык жевать.    пожевать язык боковыми зубами,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Язычок — не лист капустный,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совсем, совсем не вкусный!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Зубки, зубки, успокойтесь,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Хорошенечко умойтесь,    провести язычком между верхней губой и зубами,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сердитесь, не кусайтесь,  провести язычком между нижней губой и зубами,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вместе с нами улыбайтесь! улыбнуться.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 раз верхнюю губу, еще раз нижнюю губу,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Такие игры и упражнения создадут определенное настроение на занятиях и уроки вокала будут особенно интересны детям.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«Прогулка»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Педагог рассказывает историю, дети выполняют необходимые действия.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Данная игра способствует активизации речевого аппарата, 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развивает дикцию и дыхание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Жила-была маленькая Лошадка. Она очень любила бегать. Вот так. (Дети быстро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«щелкают»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языком на полуулыбке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(высоко)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.) Лошадка жила со своей мамой — доброй и красивой Лошадью. Ходила она так. (Дети медленно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«щелкают»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языком, вытянув губы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(низко)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.) И очень часто Лошадка любила бегать с мамой наперегонки. (Поочередно высоко - низко, быстро - медленно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языком). Но однажды подул сильный ветер.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(Активный долгий выдох через рот 4 раза)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  <w:lang w:eastAsia="ru-RU"/>
        </w:rPr>
        <w:t>Лошадка подошла к своей маме и спросила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«Можно мне погулять?»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высоко от нижнего звука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до верхнего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—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«у — 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).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«Да куда же ты пойдешь? — ответила мама, — на улице сильный ветер»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(От верхнего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«о»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к нижнему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«о – у»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.) Но Лошадка не послушалась и побежала 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высоко). Вдруг она увидела на полянке красивый цветок.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«Ах, какая прелесть»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, — подумала Лошадка, подбежала к цветку и стала его нюхать. (Вдох через нос — легкий, бесшумный, выдох — через рот со звуком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«а»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, медленно 4 раза). Только это был не цветок, а красивая бабочка. Она вспорхнула и улетела. А лошадка поскакала дальше. 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высоко). Вдруг Лошадка услыхала странный звук.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(Долгий звук “ш-ш-ш”)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“Подойду-ка я поближе”, — решила Лошадка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(“Щелкать” высоко)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Это была большая змея, которая ползла по дереву, она очень напугала Лошадку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«ш»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короткий по 4 раза). Во время прогулки Лошадка слышала множество необычных звуков. Вот пробежал ежик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«ф»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по 4 раза, застрекотал кузнечик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«ц»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по 4 раза, пролетел жук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«ж»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продолжительный, за ним — комар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«з»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продолжительный). А ветер дул все сильнее и сильнее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(продолжительный выдох)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. Лошадка замерзла (звук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«брр»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4 раза) и побежала домой 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высоко). Навстречу Лошадке вышла ее добрая мама (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«Щелкать»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 низко медленно, она стала согревать Лошадку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(бесшумный выдох на ладоши через открытый рот 4 раза)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i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iCs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111111"/>
          <w:sz w:val="28"/>
          <w:szCs w:val="28"/>
          <w:lang w:eastAsia="ru-RU"/>
        </w:rPr>
        <w:t>«Обезьянки»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Проснулись утром обезьянки, потянулись, улыбнулись, зевнули, покорчили в зеркало рожицы, помахали друг другу. Решили почистить зубы. Сорвали банан, пожевали, и вдруг обезьянка Чи-чи отняла банан у обезьянки Чу-чу. Чи-чи стало весело (веселые губы, а Чу-чу стало грустно 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  <w:lang w:eastAsia="ru-RU"/>
        </w:rPr>
        <w:t>(грустные губы)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. Затем обезьянки стали щелкать орешки, спрятали их за щечку, потом за другую. Потом они увидели ёжика и стали дышать как он. Ёжик подарил им по цветку, и они захотели его понюхать. Тут подъехал крот на автомобиле и предложил им покататься. От радости обезьянки стали целовать свой носик, щечки, подбородок, лобик и все вокруг. Обезьянки стали пускать мыльные пузыри.</w:t>
      </w:r>
      <w:bookmarkStart w:id="0" w:name="_GoBack"/>
      <w:bookmarkEnd w:id="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a2117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1"/>
      <w:szCs w:val="41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a2117a"/>
    <w:rPr>
      <w:rFonts w:ascii="Times New Roman" w:hAnsi="Times New Roman" w:eastAsia="Times New Roman" w:cs="Times New Roman"/>
      <w:b/>
      <w:bCs/>
      <w:kern w:val="2"/>
      <w:sz w:val="41"/>
      <w:szCs w:val="41"/>
      <w:lang w:eastAsia="ru-RU"/>
    </w:rPr>
  </w:style>
  <w:style w:type="character" w:styleId="Strong">
    <w:name w:val="Strong"/>
    <w:basedOn w:val="DefaultParagraphFont"/>
    <w:uiPriority w:val="22"/>
    <w:qFormat/>
    <w:rsid w:val="00a2117a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line1" w:customStyle="1">
    <w:name w:val="headline1"/>
    <w:basedOn w:val="Normal"/>
    <w:qFormat/>
    <w:rsid w:val="00a2117a"/>
    <w:pPr>
      <w:spacing w:lineRule="auto" w:line="240" w:before="225" w:after="225"/>
      <w:ind w:firstLine="360"/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Trio_Office/6.2.8.2$Windows_x86 LibreOffice_project/</Application>
  <Pages>14</Pages>
  <Words>2474</Words>
  <Characters>15065</Characters>
  <CharactersWithSpaces>17478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2020-08-15T18:10:00Z</dcterms:created>
  <dc:creator>Julia</dc:creator>
  <dc:description/>
  <dc:language>ru-RU</dc:language>
  <cp:lastModifiedBy/>
  <dcterms:modified xsi:type="dcterms:W3CDTF">2025-08-30T19:09:15Z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