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8579" w14:textId="77777777" w:rsidR="003D1BFB" w:rsidRPr="003D1BFB" w:rsidRDefault="003D1BFB" w:rsidP="003D1BFB">
      <w:pPr>
        <w:rPr>
          <w:sz w:val="32"/>
          <w:szCs w:val="32"/>
        </w:rPr>
      </w:pPr>
      <w:r w:rsidRPr="003D1BFB">
        <w:rPr>
          <w:sz w:val="32"/>
          <w:szCs w:val="32"/>
        </w:rPr>
        <w:t>«Роль музыкально-дидактических игр в жизни ребенка»</w:t>
      </w:r>
    </w:p>
    <w:p w14:paraId="57DE3A4D" w14:textId="147ED903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t>Основное назначение </w:t>
      </w:r>
      <w:r w:rsidRPr="003D1BFB">
        <w:rPr>
          <w:b/>
          <w:bCs/>
          <w:sz w:val="28"/>
          <w:szCs w:val="28"/>
        </w:rPr>
        <w:t>музыкально</w:t>
      </w:r>
      <w:r w:rsidRPr="003D1BFB">
        <w:rPr>
          <w:sz w:val="28"/>
          <w:szCs w:val="28"/>
        </w:rPr>
        <w:t>-дидактических игр - формировать у детей </w:t>
      </w:r>
      <w:r w:rsidRPr="003D1BFB">
        <w:rPr>
          <w:b/>
          <w:bCs/>
          <w:sz w:val="28"/>
          <w:szCs w:val="28"/>
        </w:rPr>
        <w:t>музыкальные способности</w:t>
      </w:r>
      <w:r w:rsidRPr="003D1BFB">
        <w:rPr>
          <w:sz w:val="28"/>
          <w:szCs w:val="28"/>
        </w:rPr>
        <w:t>, в доступной игровой форме, помочь им разобраться в соотношении звуков по высоте, развивать у них чувство ритма, тембровый и динамический слух, побуждать к самостоятельным действиям с применением знаний, полученных на </w:t>
      </w:r>
      <w:r w:rsidRPr="003D1BFB">
        <w:rPr>
          <w:b/>
          <w:bCs/>
          <w:sz w:val="28"/>
          <w:szCs w:val="28"/>
        </w:rPr>
        <w:t>музыкальных занятиях</w:t>
      </w:r>
      <w:r w:rsidRPr="003D1BFB">
        <w:rPr>
          <w:sz w:val="28"/>
          <w:szCs w:val="28"/>
        </w:rPr>
        <w:t>.</w:t>
      </w:r>
    </w:p>
    <w:p w14:paraId="0344EE9A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t>Среди многих видов искусства, </w:t>
      </w:r>
      <w:r w:rsidRPr="003D1BFB">
        <w:rPr>
          <w:b/>
          <w:bCs/>
          <w:sz w:val="28"/>
          <w:szCs w:val="28"/>
        </w:rPr>
        <w:t>музыка</w:t>
      </w:r>
      <w:r w:rsidRPr="003D1BFB">
        <w:rPr>
          <w:sz w:val="28"/>
          <w:szCs w:val="28"/>
        </w:rPr>
        <w:t> по праву занимает особое место в эстетическом и художественном воспитании и во всей системе формирования всесторонне развитого человека. Давно замечено, что постоянное общение с </w:t>
      </w:r>
      <w:r w:rsidRPr="003D1BFB">
        <w:rPr>
          <w:b/>
          <w:bCs/>
          <w:sz w:val="28"/>
          <w:szCs w:val="28"/>
        </w:rPr>
        <w:t>музыкой</w:t>
      </w:r>
      <w:r w:rsidRPr="003D1BFB">
        <w:rPr>
          <w:sz w:val="28"/>
          <w:szCs w:val="28"/>
        </w:rPr>
        <w:t>, пробуждает в человеке острую наблюдательность к голосам и созвучиям природы, прививает умение и потребность ассоциировать различные явления окружающего мира.</w:t>
      </w:r>
    </w:p>
    <w:p w14:paraId="06824B23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t>Одним из важнейших средств развития самостоятельной, </w:t>
      </w:r>
      <w:r w:rsidRPr="003D1BFB">
        <w:rPr>
          <w:b/>
          <w:bCs/>
          <w:sz w:val="28"/>
          <w:szCs w:val="28"/>
        </w:rPr>
        <w:t>музыкальной</w:t>
      </w:r>
      <w:r w:rsidRPr="003D1BFB">
        <w:rPr>
          <w:sz w:val="28"/>
          <w:szCs w:val="28"/>
        </w:rPr>
        <w:t> деятельности детей </w:t>
      </w:r>
      <w:r w:rsidRPr="003D1BFB">
        <w:rPr>
          <w:sz w:val="28"/>
          <w:szCs w:val="28"/>
          <w:u w:val="single"/>
        </w:rPr>
        <w:t>являются </w:t>
      </w:r>
      <w:r w:rsidRPr="003D1BFB">
        <w:rPr>
          <w:b/>
          <w:bCs/>
          <w:sz w:val="28"/>
          <w:szCs w:val="28"/>
          <w:u w:val="single"/>
        </w:rPr>
        <w:t>музыкально-дидактические игры</w:t>
      </w:r>
      <w:r w:rsidRPr="003D1BFB">
        <w:rPr>
          <w:sz w:val="28"/>
          <w:szCs w:val="28"/>
          <w:u w:val="single"/>
        </w:rPr>
        <w:t>.</w:t>
      </w:r>
      <w:r w:rsidRPr="003D1BFB">
        <w:rPr>
          <w:sz w:val="28"/>
          <w:szCs w:val="28"/>
        </w:rPr>
        <w:t> Они объединяют все виды </w:t>
      </w:r>
      <w:r w:rsidRPr="003D1BFB">
        <w:rPr>
          <w:b/>
          <w:bCs/>
          <w:sz w:val="28"/>
          <w:szCs w:val="28"/>
        </w:rPr>
        <w:t>музыкальной деятельности детей</w:t>
      </w:r>
      <w:r w:rsidRPr="003D1BFB">
        <w:rPr>
          <w:sz w:val="28"/>
          <w:szCs w:val="28"/>
        </w:rPr>
        <w:t>: пение, слушание, </w:t>
      </w:r>
      <w:r w:rsidRPr="003D1BFB">
        <w:rPr>
          <w:b/>
          <w:bCs/>
          <w:sz w:val="28"/>
          <w:szCs w:val="28"/>
        </w:rPr>
        <w:t>музыкально</w:t>
      </w:r>
      <w:r w:rsidRPr="003D1BFB">
        <w:rPr>
          <w:sz w:val="28"/>
          <w:szCs w:val="28"/>
        </w:rPr>
        <w:t>-ритмические движения, упражнения в виде игры.</w:t>
      </w:r>
    </w:p>
    <w:p w14:paraId="4F89323E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t>Под руководством взрослого, ребёнок учиться сопереживать, фантазируя и воображая в процессе восприятия </w:t>
      </w:r>
      <w:r w:rsidRPr="003D1BFB">
        <w:rPr>
          <w:b/>
          <w:bCs/>
          <w:sz w:val="28"/>
          <w:szCs w:val="28"/>
        </w:rPr>
        <w:t>музыки</w:t>
      </w:r>
      <w:r w:rsidRPr="003D1BFB">
        <w:rPr>
          <w:sz w:val="28"/>
          <w:szCs w:val="28"/>
        </w:rPr>
        <w:t>, он стремится проявить себя в пении, в танце, играх.</w:t>
      </w:r>
    </w:p>
    <w:p w14:paraId="5D594BA7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b/>
          <w:bCs/>
          <w:sz w:val="28"/>
          <w:szCs w:val="28"/>
        </w:rPr>
        <w:t>Музыкально</w:t>
      </w:r>
      <w:r w:rsidRPr="003D1BFB">
        <w:rPr>
          <w:sz w:val="28"/>
          <w:szCs w:val="28"/>
        </w:rPr>
        <w:t>-дидактические игры обогащают детей новыми впечатлениями, развивают у них инициативу, самостоятельность, способность к восприятию, различению основных свойств </w:t>
      </w:r>
      <w:r w:rsidRPr="003D1BFB">
        <w:rPr>
          <w:b/>
          <w:bCs/>
          <w:sz w:val="28"/>
          <w:szCs w:val="28"/>
        </w:rPr>
        <w:t>музыкального слуха</w:t>
      </w:r>
      <w:r w:rsidRPr="003D1BFB">
        <w:rPr>
          <w:sz w:val="28"/>
          <w:szCs w:val="28"/>
        </w:rPr>
        <w:t>.</w:t>
      </w:r>
    </w:p>
    <w:p w14:paraId="45B8401A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t>Педагогическая ценность </w:t>
      </w:r>
      <w:r w:rsidRPr="003D1BFB">
        <w:rPr>
          <w:b/>
          <w:bCs/>
          <w:sz w:val="28"/>
          <w:szCs w:val="28"/>
        </w:rPr>
        <w:t>музыкально</w:t>
      </w:r>
      <w:r w:rsidRPr="003D1BFB">
        <w:rPr>
          <w:sz w:val="28"/>
          <w:szCs w:val="28"/>
        </w:rPr>
        <w:t>-дидактических игр - в том, что они открывают перед ребёнком путь применений полученных знаний в </w:t>
      </w:r>
      <w:r w:rsidRPr="003D1BFB">
        <w:rPr>
          <w:b/>
          <w:bCs/>
          <w:sz w:val="28"/>
          <w:szCs w:val="28"/>
        </w:rPr>
        <w:t>жизненной практике</w:t>
      </w:r>
      <w:r w:rsidRPr="003D1BFB">
        <w:rPr>
          <w:sz w:val="28"/>
          <w:szCs w:val="28"/>
        </w:rPr>
        <w:t>.</w:t>
      </w:r>
    </w:p>
    <w:p w14:paraId="487FF7A4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b/>
          <w:bCs/>
          <w:sz w:val="28"/>
          <w:szCs w:val="28"/>
        </w:rPr>
        <w:t>Музыкально</w:t>
      </w:r>
      <w:r w:rsidRPr="003D1BFB">
        <w:rPr>
          <w:sz w:val="28"/>
          <w:szCs w:val="28"/>
        </w:rPr>
        <w:t>-дидактические игры должны быть просты и доступны, интересны и привлекательны. Только в том случае они становятся своеобразным возбудителем желания у детей петь, слушать, играть и танцевать.</w:t>
      </w:r>
    </w:p>
    <w:p w14:paraId="704C3261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t>В детском саду </w:t>
      </w:r>
      <w:r w:rsidRPr="003D1BFB">
        <w:rPr>
          <w:b/>
          <w:bCs/>
          <w:sz w:val="28"/>
          <w:szCs w:val="28"/>
        </w:rPr>
        <w:t>музыкально</w:t>
      </w:r>
      <w:r w:rsidRPr="003D1BFB">
        <w:rPr>
          <w:sz w:val="28"/>
          <w:szCs w:val="28"/>
        </w:rPr>
        <w:t>-дидактические игры используем на </w:t>
      </w:r>
      <w:r w:rsidRPr="003D1BFB">
        <w:rPr>
          <w:b/>
          <w:bCs/>
          <w:sz w:val="28"/>
          <w:szCs w:val="28"/>
        </w:rPr>
        <w:t>музыкальных занятиях</w:t>
      </w:r>
      <w:r w:rsidRPr="003D1BFB">
        <w:rPr>
          <w:sz w:val="28"/>
          <w:szCs w:val="28"/>
        </w:rPr>
        <w:t>, в самостоятельной деятельности, играем в группе коллективно или индивидуально. В основу классификации игр положены задачи формирования у детей восприятия четырех важных свойств </w:t>
      </w:r>
      <w:r w:rsidRPr="003D1BFB">
        <w:rPr>
          <w:b/>
          <w:bCs/>
          <w:sz w:val="28"/>
          <w:szCs w:val="28"/>
        </w:rPr>
        <w:t>музыкальных звуков</w:t>
      </w:r>
      <w:r w:rsidRPr="003D1BFB">
        <w:rPr>
          <w:sz w:val="28"/>
          <w:szCs w:val="28"/>
        </w:rPr>
        <w:t>:</w:t>
      </w:r>
    </w:p>
    <w:p w14:paraId="3635B158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t>• высота </w:t>
      </w:r>
      <w:r w:rsidRPr="003D1BFB">
        <w:rPr>
          <w:i/>
          <w:iCs/>
          <w:sz w:val="28"/>
          <w:szCs w:val="28"/>
        </w:rPr>
        <w:t xml:space="preserve">(развитие </w:t>
      </w:r>
      <w:proofErr w:type="spellStart"/>
      <w:r w:rsidRPr="003D1BFB">
        <w:rPr>
          <w:i/>
          <w:iCs/>
          <w:sz w:val="28"/>
          <w:szCs w:val="28"/>
        </w:rPr>
        <w:t>звуковысотного</w:t>
      </w:r>
      <w:proofErr w:type="spellEnd"/>
      <w:r w:rsidRPr="003D1BFB">
        <w:rPr>
          <w:i/>
          <w:iCs/>
          <w:sz w:val="28"/>
          <w:szCs w:val="28"/>
        </w:rPr>
        <w:t xml:space="preserve"> слуха)</w:t>
      </w:r>
      <w:r w:rsidRPr="003D1BFB">
        <w:rPr>
          <w:sz w:val="28"/>
          <w:szCs w:val="28"/>
        </w:rPr>
        <w:t>;</w:t>
      </w:r>
    </w:p>
    <w:p w14:paraId="44E14B6B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t>• ритмическое отношения </w:t>
      </w:r>
      <w:r w:rsidRPr="003D1BFB">
        <w:rPr>
          <w:i/>
          <w:iCs/>
          <w:sz w:val="28"/>
          <w:szCs w:val="28"/>
        </w:rPr>
        <w:t>(развитие ритмического чувства)</w:t>
      </w:r>
      <w:r w:rsidRPr="003D1BFB">
        <w:rPr>
          <w:sz w:val="28"/>
          <w:szCs w:val="28"/>
        </w:rPr>
        <w:t>;</w:t>
      </w:r>
    </w:p>
    <w:p w14:paraId="12172888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t>• тембровая окраска </w:t>
      </w:r>
      <w:r w:rsidRPr="003D1BFB">
        <w:rPr>
          <w:i/>
          <w:iCs/>
          <w:sz w:val="28"/>
          <w:szCs w:val="28"/>
        </w:rPr>
        <w:t>(развитие тембрового слуха)</w:t>
      </w:r>
      <w:r w:rsidRPr="003D1BFB">
        <w:rPr>
          <w:sz w:val="28"/>
          <w:szCs w:val="28"/>
        </w:rPr>
        <w:t>;</w:t>
      </w:r>
    </w:p>
    <w:p w14:paraId="1D7AA906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t>• динамические оттенки </w:t>
      </w:r>
      <w:r w:rsidRPr="003D1BFB">
        <w:rPr>
          <w:i/>
          <w:iCs/>
          <w:sz w:val="28"/>
          <w:szCs w:val="28"/>
        </w:rPr>
        <w:t>(развитие динамического слуха)</w:t>
      </w:r>
      <w:r w:rsidRPr="003D1BFB">
        <w:rPr>
          <w:sz w:val="28"/>
          <w:szCs w:val="28"/>
        </w:rPr>
        <w:t>.</w:t>
      </w:r>
    </w:p>
    <w:p w14:paraId="05B306D4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lastRenderedPageBreak/>
        <w:t>В свободное время в домашних условиях можно также вместе с </w:t>
      </w:r>
      <w:r w:rsidRPr="003D1BFB">
        <w:rPr>
          <w:b/>
          <w:bCs/>
          <w:sz w:val="28"/>
          <w:szCs w:val="28"/>
        </w:rPr>
        <w:t>ребенком</w:t>
      </w:r>
      <w:r w:rsidRPr="003D1BFB">
        <w:rPr>
          <w:sz w:val="28"/>
          <w:szCs w:val="28"/>
        </w:rPr>
        <w:t> поиграть простые игры, используя песни из мультфильмов, фонограммы, имеющиеся в вашем ноутбуке, на СД- дисках и любимые игрушки </w:t>
      </w:r>
      <w:r w:rsidRPr="003D1BFB">
        <w:rPr>
          <w:b/>
          <w:bCs/>
          <w:sz w:val="28"/>
          <w:szCs w:val="28"/>
        </w:rPr>
        <w:t>ребенка</w:t>
      </w:r>
      <w:r w:rsidRPr="003D1BFB">
        <w:rPr>
          <w:sz w:val="28"/>
          <w:szCs w:val="28"/>
        </w:rPr>
        <w:t>.</w:t>
      </w:r>
    </w:p>
    <w:p w14:paraId="4019969B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t> </w:t>
      </w:r>
    </w:p>
    <w:p w14:paraId="30B39CDD" w14:textId="77777777" w:rsidR="003D1BFB" w:rsidRPr="003D1BFB" w:rsidRDefault="003D1BFB" w:rsidP="003D1BFB">
      <w:pPr>
        <w:rPr>
          <w:sz w:val="28"/>
          <w:szCs w:val="28"/>
        </w:rPr>
      </w:pPr>
      <w:r w:rsidRPr="003D1BFB">
        <w:rPr>
          <w:sz w:val="28"/>
          <w:szCs w:val="28"/>
        </w:rPr>
        <w:t>Для музыкального воспитания и развития ребёнка в семье предлагаем вам, родителям, простые музыкальные игры. В эти игры вы можете играть как вдвоём, например ребёнок и мама, так и всей семьёй дома, семейных праздниках, по дороге в детский сад.</w:t>
      </w:r>
    </w:p>
    <w:p w14:paraId="0EB8DB12" w14:textId="77777777" w:rsidR="00D640A3" w:rsidRPr="003D1BFB" w:rsidRDefault="00D640A3"/>
    <w:sectPr w:rsidR="00D640A3" w:rsidRPr="003D1BFB" w:rsidSect="007F3F48">
      <w:pgSz w:w="11906" w:h="16838" w:code="9"/>
      <w:pgMar w:top="720" w:right="720" w:bottom="720" w:left="720" w:header="709" w:footer="709" w:gutter="0"/>
      <w:paperSrc w:first="27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FB"/>
    <w:rsid w:val="00040BB4"/>
    <w:rsid w:val="003D1BFB"/>
    <w:rsid w:val="006038C5"/>
    <w:rsid w:val="007F3F48"/>
    <w:rsid w:val="00D640A3"/>
    <w:rsid w:val="00F0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1474"/>
  <w15:chartTrackingRefBased/>
  <w15:docId w15:val="{4DABC19A-9A05-44FA-BE82-7993E5D7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1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1B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B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B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B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B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B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1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1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1B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B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1B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1B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Timonina</dc:creator>
  <cp:keywords/>
  <dc:description/>
  <cp:lastModifiedBy>Tatyana Timonina</cp:lastModifiedBy>
  <cp:revision>1</cp:revision>
  <dcterms:created xsi:type="dcterms:W3CDTF">2025-12-16T16:13:00Z</dcterms:created>
  <dcterms:modified xsi:type="dcterms:W3CDTF">2025-12-16T16:14:00Z</dcterms:modified>
</cp:coreProperties>
</file>