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Современные подходы по физическому воспитанию в ДОУ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05AAC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Поиск современных подходов к физическому воспитанию в детских образовательных учреждениях (ДОУ).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05AA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Расширить знания педагогов: учесть современные требования и социальные изменения в формировании основ физического воспитания и здорового образа жизни.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Развить творческий потенциал педагогов: повысить интерес к внедрению инновационных методик и форматов.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Повышение эффективности физкультурно-оздоровительной работы: использование инновационных подходов и новых технологий для повышения качества занятий.</w:t>
      </w:r>
    </w:p>
    <w:p w:rsid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Цитата А.В. Луначарского: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«Нет задачи важнее и одновременно сложнее, чем вырастить поколение здоровых людей</w:t>
      </w:r>
      <w:proofErr w:type="gramStart"/>
      <w:r w:rsidRPr="00605AAC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05AAC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Что такое физическое воспитание?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Физическое воспитание детей дошкольного возраста – это целенаправленная работа, обеспечивающая полноценное физическое развитие ребенка, развитие двигательных навыков и психофизических качеств.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05AAC">
        <w:rPr>
          <w:rFonts w:ascii="Times New Roman" w:hAnsi="Times New Roman" w:cs="Times New Roman"/>
          <w:b/>
          <w:sz w:val="24"/>
          <w:szCs w:val="24"/>
        </w:rPr>
        <w:t>Современные преобразования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Одним из ключевых нововведений стало обновление содержания физического развития и воспитания детей согласно Федеральному государственному образовательному стандарту (ФГОС). Оно включает: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Сохранение и укрепление здоровья.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Гармоничное физическое развитие.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Привлечение детей к физической культуре и спорту.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Становление ценностей здорового образа жизни.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Основные задачи физического воспитания в ДОУ:</w:t>
      </w:r>
      <w:bookmarkStart w:id="0" w:name="_GoBack"/>
      <w:bookmarkEnd w:id="0"/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Охрана и укрепление здоровья детей.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Формирование правильных двигательных навыков.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Ознакомление с видами спорта.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Развитие физических качеств (силы, скорости, выносливости, координации).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 xml:space="preserve">Совершенствование целеполагания и </w:t>
      </w:r>
      <w:proofErr w:type="spellStart"/>
      <w:r w:rsidRPr="00605AAC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605AAC">
        <w:rPr>
          <w:rFonts w:ascii="Times New Roman" w:hAnsi="Times New Roman" w:cs="Times New Roman"/>
          <w:sz w:val="24"/>
          <w:szCs w:val="24"/>
        </w:rPr>
        <w:t>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Формирование осознанного отношения к собственному здоровью.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Средства и методы физического воспитания: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Для достижения цели используется комплекс факторов: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Гигиенические условия (режим дня, правильное питание, соблюдение санитарных норм).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Закаливание и профилактические меры (укрепление опорно-двигательного аппарата, коррекция осанки).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Организация активного отдыха и досуга (</w:t>
      </w:r>
      <w:proofErr w:type="spellStart"/>
      <w:r w:rsidRPr="00605AAC">
        <w:rPr>
          <w:rFonts w:ascii="Times New Roman" w:hAnsi="Times New Roman" w:cs="Times New Roman"/>
          <w:sz w:val="24"/>
          <w:szCs w:val="24"/>
        </w:rPr>
        <w:t>физкультминуты</w:t>
      </w:r>
      <w:proofErr w:type="spellEnd"/>
      <w:r w:rsidRPr="00605AAC">
        <w:rPr>
          <w:rFonts w:ascii="Times New Roman" w:hAnsi="Times New Roman" w:cs="Times New Roman"/>
          <w:sz w:val="24"/>
          <w:szCs w:val="24"/>
        </w:rPr>
        <w:t>, тематические праздники, походы).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Формирование двигательных навыков и умений (гимнастика, подвижные игры, спорт).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Образовательная деятельность: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Образовательная программа включает: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Основную гимнастику (ходьба, бег, прыжки, упражнения с предметами).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lastRenderedPageBreak/>
        <w:t>Игровые формы (подвижные игры, соревнования, эстафеты).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Спортивные упражнения (элементы баскетбола, волейбола, футбола).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Работа над развитием здорового образа жизни.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Активизация свободного времени (игры, прогулки, экскурсии).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Инновационные подходы и технологии: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Инновационные технологии позволяют существенно модернизировать традиционный образовательный процесс, повышая эффективность физического воспитания. Среди них выделяются: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Развивающая педагогика оздоровления: создание благоприятной среды для всестороннего развития ребенка.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605AAC">
        <w:rPr>
          <w:rFonts w:ascii="Times New Roman" w:hAnsi="Times New Roman" w:cs="Times New Roman"/>
          <w:sz w:val="24"/>
          <w:szCs w:val="24"/>
        </w:rPr>
        <w:t>Игротренинг</w:t>
      </w:r>
      <w:proofErr w:type="spellEnd"/>
      <w:r w:rsidRPr="00605AAC">
        <w:rPr>
          <w:rFonts w:ascii="Times New Roman" w:hAnsi="Times New Roman" w:cs="Times New Roman"/>
          <w:sz w:val="24"/>
          <w:szCs w:val="24"/>
        </w:rPr>
        <w:t>: интеграция игровых элементов в физическую активность, способствующих развитию творческих способностей и коммуникативных навыков.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05AAC">
        <w:rPr>
          <w:rFonts w:ascii="Times New Roman" w:hAnsi="Times New Roman" w:cs="Times New Roman"/>
          <w:sz w:val="24"/>
          <w:szCs w:val="24"/>
        </w:rPr>
        <w:t>Двигательный</w:t>
      </w:r>
      <w:proofErr w:type="gramEnd"/>
      <w:r w:rsidRPr="00605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AC">
        <w:rPr>
          <w:rFonts w:ascii="Times New Roman" w:hAnsi="Times New Roman" w:cs="Times New Roman"/>
          <w:sz w:val="24"/>
          <w:szCs w:val="24"/>
        </w:rPr>
        <w:t>игротренинг</w:t>
      </w:r>
      <w:proofErr w:type="spellEnd"/>
      <w:r w:rsidRPr="00605AAC">
        <w:rPr>
          <w:rFonts w:ascii="Times New Roman" w:hAnsi="Times New Roman" w:cs="Times New Roman"/>
          <w:sz w:val="24"/>
          <w:szCs w:val="24"/>
        </w:rPr>
        <w:t xml:space="preserve">: танцы, аэробика, элементы </w:t>
      </w:r>
      <w:proofErr w:type="spellStart"/>
      <w:r w:rsidRPr="00605AAC">
        <w:rPr>
          <w:rFonts w:ascii="Times New Roman" w:hAnsi="Times New Roman" w:cs="Times New Roman"/>
          <w:sz w:val="24"/>
          <w:szCs w:val="24"/>
        </w:rPr>
        <w:t>аква</w:t>
      </w:r>
      <w:proofErr w:type="spellEnd"/>
      <w:r w:rsidRPr="00605AAC">
        <w:rPr>
          <w:rFonts w:ascii="Times New Roman" w:hAnsi="Times New Roman" w:cs="Times New Roman"/>
          <w:sz w:val="24"/>
          <w:szCs w:val="24"/>
        </w:rPr>
        <w:t>-фитнесса.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605AAC">
        <w:rPr>
          <w:rFonts w:ascii="Times New Roman" w:hAnsi="Times New Roman" w:cs="Times New Roman"/>
          <w:sz w:val="24"/>
          <w:szCs w:val="24"/>
        </w:rPr>
        <w:t>Валеология</w:t>
      </w:r>
      <w:proofErr w:type="spellEnd"/>
      <w:r w:rsidRPr="00605AAC">
        <w:rPr>
          <w:rFonts w:ascii="Times New Roman" w:hAnsi="Times New Roman" w:cs="Times New Roman"/>
          <w:sz w:val="24"/>
          <w:szCs w:val="24"/>
        </w:rPr>
        <w:t>: обучение здоровому образу жизни, формирование положительного восприятия здоровья.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Проектная деятельность: разработка проектов по продвижению здорового образа жизни среди детей и взрослых.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05AAC">
        <w:rPr>
          <w:rFonts w:ascii="Times New Roman" w:hAnsi="Times New Roman" w:cs="Times New Roman"/>
          <w:sz w:val="24"/>
          <w:szCs w:val="24"/>
        </w:rPr>
        <w:t>Спортивные</w:t>
      </w:r>
      <w:proofErr w:type="gramEnd"/>
      <w:r w:rsidRPr="00605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AC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605AAC">
        <w:rPr>
          <w:rFonts w:ascii="Times New Roman" w:hAnsi="Times New Roman" w:cs="Times New Roman"/>
          <w:sz w:val="24"/>
          <w:szCs w:val="24"/>
        </w:rPr>
        <w:t>: мотивация детей через участие в активных приключениях, сочетающих интеллектуальное и физическое развитие.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Коррекционная педагогика: индивидуальная поддержка и помощь детям с особыми потребностями.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Релаксация и дыхательные техники: снятие стресса и повышение устойчивости нервной системы.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Практические рекомендации: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Педагогам рекомендуется: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Использовать разнообразные формы организации физической активности.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Проводить мониторинг физического состояния детей.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 xml:space="preserve">Применять </w:t>
      </w:r>
      <w:proofErr w:type="spellStart"/>
      <w:r w:rsidRPr="00605AAC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605AAC">
        <w:rPr>
          <w:rFonts w:ascii="Times New Roman" w:hAnsi="Times New Roman" w:cs="Times New Roman"/>
          <w:sz w:val="24"/>
          <w:szCs w:val="24"/>
        </w:rPr>
        <w:t xml:space="preserve"> технологии (закаливание, гимнастика, массаж).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Включать в образовательные программы элементы проекта и рефлексивного анализа результатов.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Заключение: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Применение инновационных технологий в физическом воспитании обеспечивает эффективное достижение всех обозначенных целей и задач. Важно помнить, что успех зависит от индивидуального подхода к ребенку, творческого взаимодействия с коллегами и постоянного профессионального роста самих педагогов.</w:t>
      </w:r>
    </w:p>
    <w:p w:rsidR="00605AAC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34F5" w:rsidRPr="00605AAC" w:rsidRDefault="00605AAC" w:rsidP="00605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AAC">
        <w:rPr>
          <w:rFonts w:ascii="Times New Roman" w:hAnsi="Times New Roman" w:cs="Times New Roman"/>
          <w:sz w:val="24"/>
          <w:szCs w:val="24"/>
        </w:rPr>
        <w:t>Будьте здоровы и берегите детей!</w:t>
      </w:r>
    </w:p>
    <w:sectPr w:rsidR="00A334F5" w:rsidRPr="00605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AC"/>
    <w:rsid w:val="00605AAC"/>
    <w:rsid w:val="00A3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A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A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79089</dc:creator>
  <cp:lastModifiedBy>79089</cp:lastModifiedBy>
  <cp:revision>1</cp:revision>
  <dcterms:created xsi:type="dcterms:W3CDTF">2026-02-13T04:04:00Z</dcterms:created>
  <dcterms:modified xsi:type="dcterms:W3CDTF">2026-02-13T04:07:00Z</dcterms:modified>
</cp:coreProperties>
</file>