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4C7" w:rsidRDefault="00F25A68" w:rsidP="00726625">
      <w:pPr>
        <w:spacing w:after="0" w:line="360" w:lineRule="auto"/>
        <w:ind w:left="91" w:firstLine="618"/>
        <w:jc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9714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Приемы активизации познавательной деятельности </w:t>
      </w:r>
      <w:proofErr w:type="gramStart"/>
      <w:r w:rsidRPr="009714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обучающихся</w:t>
      </w:r>
      <w:proofErr w:type="gramEnd"/>
      <w:r w:rsidRPr="009714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 учебное время</w:t>
      </w:r>
      <w:r w:rsidRPr="00F25A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</w:p>
    <w:p w:rsidR="005758E2" w:rsidRPr="00A53EDB" w:rsidRDefault="005758E2" w:rsidP="005758E2">
      <w:pPr>
        <w:spacing w:after="0" w:line="360" w:lineRule="auto"/>
        <w:ind w:left="91" w:firstLine="61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A53ED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Аннотация:</w:t>
      </w:r>
      <w:r w:rsidRPr="00A53E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gramStart"/>
      <w:r w:rsidRPr="00A53E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статье рассматривается актуальная проблема современной педагогики — активизация познавательной деятельности обучающихся в рамках учебного времени.</w:t>
      </w:r>
      <w:proofErr w:type="gramEnd"/>
      <w:r w:rsidRPr="00A53E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Особое внимание уделяется практико-ориентированным подходам: проблемному обучению, дидактическим играм, приемам работы с текстом, использованию информационно-коммуникационных технологий. Статья адресована педагогам общеобразовательных школ, стремящимся повысить эффективность учебных занятий.</w:t>
      </w:r>
    </w:p>
    <w:p w:rsidR="009714C7" w:rsidRPr="00A53EDB" w:rsidRDefault="00F25A68" w:rsidP="009714C7">
      <w:pPr>
        <w:spacing w:after="0" w:line="360" w:lineRule="auto"/>
        <w:ind w:left="91" w:firstLine="61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25A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="009714C7" w:rsidRPr="00A53ED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Введение.</w:t>
      </w:r>
      <w:r w:rsidR="009714C7" w:rsidRPr="00A53E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Современный этап развития образования характеризуется существенным увеличением объема информации, подлежащей усвоению, ускорением темпа учебного процесса и ростом требований к качеству подготовки обучающихся. В этих условиях особую значимость приобретает проблема активизации познавательной деятельности — побуждения учащихся к энергичному, целенаправленному и осмысленному учению [4, </w:t>
      </w:r>
      <w:proofErr w:type="spellStart"/>
      <w:r w:rsidR="009714C7" w:rsidRPr="00A53E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c</w:t>
      </w:r>
      <w:proofErr w:type="spellEnd"/>
      <w:r w:rsidR="009714C7" w:rsidRPr="00A53E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 125].</w:t>
      </w:r>
    </w:p>
    <w:p w:rsidR="009714C7" w:rsidRDefault="009714C7" w:rsidP="009714C7">
      <w:pPr>
        <w:spacing w:after="0" w:line="360" w:lineRule="auto"/>
        <w:ind w:left="91" w:firstLine="61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A53E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Как справедливо отмечают психологи, «усвоение знаний происходит в активной умственной деятельности учащихся. Ученик должен не просто запоминать правила или определения понятий, не пассивно воспринимать в готовом виде разъяснение учителем знаний, а "добывать" и осмысливать эти знания в посильной самостоятельной работе» [2]. Полученные таким путем</w:t>
      </w:r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знания усваиваются гораздо прочнее, чем механически заученные.</w:t>
      </w:r>
    </w:p>
    <w:p w:rsidR="009714C7" w:rsidRDefault="009714C7" w:rsidP="009714C7">
      <w:pPr>
        <w:spacing w:after="0" w:line="360" w:lineRule="auto"/>
        <w:ind w:left="91" w:firstLine="618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566D3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Цель данной статьи</w:t>
      </w:r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— систематизировать и представить наиболее эффективные приемы активизации познавательной деятельности, которые могут быть использованы педагогами в учебное время.</w:t>
      </w:r>
    </w:p>
    <w:p w:rsidR="009714C7" w:rsidRPr="008502CA" w:rsidRDefault="009714C7" w:rsidP="009714C7">
      <w:pPr>
        <w:pStyle w:val="a4"/>
        <w:tabs>
          <w:tab w:val="left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8502C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Теоретические основы активизации познавательной деятельности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. </w:t>
      </w:r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Активизация познавательной деятельности — это процесс и результат стимулирования активности </w:t>
      </w:r>
      <w:proofErr w:type="gramStart"/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обучающихся</w:t>
      </w:r>
      <w:proofErr w:type="gramEnd"/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направленный на: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 осознанное усвоение знаний;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- развитие познавательных способностей;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 формирование умений самостоятельно применять знания на практике [6].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 педагогической науке сложилось понимание того, что эффективность обучения зависит не только от содержания учебного материала, но и от того, как он преподносится: индивидуально или коллективно, с опорой на репродуктивное мышление или на творческий потенциал личности, с помощью традиционных или активных методов обучения [6, </w:t>
      </w:r>
      <w:proofErr w:type="spellStart"/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c</w:t>
      </w:r>
      <w:proofErr w:type="spellEnd"/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 108].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Исследователи выделяют несколько групп методов, способствующих повышению интенсивности мыслительной деятельности [4, </w:t>
      </w:r>
      <w:proofErr w:type="spellStart"/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c</w:t>
      </w:r>
      <w:proofErr w:type="spellEnd"/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 127]: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</w:t>
      </w:r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идактические методы — традиционные способы обучения (словесные, наглядные,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практические);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</w:t>
      </w:r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сихоэмоциональные</w:t>
      </w:r>
      <w:proofErr w:type="spellEnd"/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методы — способы эмоциональной настройки </w:t>
      </w:r>
      <w:proofErr w:type="gramStart"/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обуч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ающихся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 восприятие материала;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</w:t>
      </w:r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сихофизиологические методы — приемы оптимизации функционального состояния школьников.</w:t>
      </w:r>
    </w:p>
    <w:p w:rsidR="009714C7" w:rsidRPr="008502CA" w:rsidRDefault="009714C7" w:rsidP="009714C7">
      <w:pPr>
        <w:tabs>
          <w:tab w:val="left" w:pos="993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8502C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Классификация приемов активизации познавательной деятельности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.</w:t>
      </w:r>
    </w:p>
    <w:p w:rsidR="009714C7" w:rsidRPr="00B919F2" w:rsidRDefault="009714C7" w:rsidP="009714C7">
      <w:pPr>
        <w:pStyle w:val="a4"/>
        <w:numPr>
          <w:ilvl w:val="1"/>
          <w:numId w:val="1"/>
        </w:numPr>
        <w:tabs>
          <w:tab w:val="left" w:pos="993"/>
        </w:tabs>
        <w:ind w:left="709" w:firstLine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919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Приемы проблемного обучения</w:t>
      </w:r>
    </w:p>
    <w:p w:rsidR="009714C7" w:rsidRPr="00B919F2" w:rsidRDefault="009714C7" w:rsidP="009714C7">
      <w:pPr>
        <w:tabs>
          <w:tab w:val="left" w:pos="993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919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Проблемное обучение занимает особое место среди методов активизации познавательной деятельности. Его сущность заключается в создании перед </w:t>
      </w:r>
      <w:proofErr w:type="gramStart"/>
      <w:r w:rsidRPr="00B919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обучающимися</w:t>
      </w:r>
      <w:proofErr w:type="gramEnd"/>
      <w:r w:rsidRPr="00B919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проблемных ситуаций, осознании и разрешении этих ситуаций в ходе совместной деятельности учащихся и учителя [2].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Выделяют три основных вида проблемного обучения [2]: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 п</w:t>
      </w:r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роблемное изложение знаний. Учитель не просто сообщает факты, но, рассуждая вслух, ставит проблему и демонстрирует логику ее решения. Такое объяснение учит детей мыслить, вести познавательный поиск.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 п</w:t>
      </w:r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ривлечение учащихся к поиску на отдельных этапах изложения. Учитель ставит проблему и в ходе изложения задает вопросы, требующие от учеников самостоятельного решения познавательных задач.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proofErr w:type="gramEnd"/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сследовательский метод. Осознав проблему, учащиеся самостоятельно планируют поиск, выдвигают гипотезы, проводят наблюдения, фиксируют факты, делают выводы.</w:t>
      </w:r>
    </w:p>
    <w:p w:rsidR="009714C7" w:rsidRPr="00B919F2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Важное условие: ставить проблемы правомерно лишь тогда, когда для их решения учащиеся располагают необходимыми знаниями и опытом [2]. Проблемный вопрос должен вытекать из содержания урока, служить его дидактическим целям, а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 быть искусственным «довеском».</w:t>
      </w:r>
    </w:p>
    <w:p w:rsidR="009714C7" w:rsidRDefault="009714C7" w:rsidP="009714C7">
      <w:pPr>
        <w:pStyle w:val="a4"/>
        <w:numPr>
          <w:ilvl w:val="1"/>
          <w:numId w:val="1"/>
        </w:numPr>
        <w:tabs>
          <w:tab w:val="left" w:pos="993"/>
        </w:tabs>
        <w:spacing w:after="0" w:line="360" w:lineRule="auto"/>
        <w:ind w:left="709" w:firstLine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919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Игровые приемы обучения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Дидактическая игра — одна из форм обучающего воздействия, при которой познавательные задачи ставятся перед детьми в занимательной форме. Игра выполняет важнейшие функции [3; 9]: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 стимулирует творческое мышление;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 создает повышенную мотивацию к учению;</w:t>
      </w:r>
    </w:p>
    <w:p w:rsidR="009714C7" w:rsidRDefault="009714C7" w:rsidP="009714C7">
      <w:pPr>
        <w:tabs>
          <w:tab w:val="left" w:pos="5243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 формирует коммуникативные качества;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 делает изучаемый материал личностно значимым.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педагогической практике используется широкий арсенал игровых приемов: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«Перевертыши»— детям предлагается восстановить текст, в котором слова написаны с нарушенным порядком букв (например, «</w:t>
      </w:r>
      <w:proofErr w:type="spellStart"/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Змиа</w:t>
      </w:r>
      <w:proofErr w:type="spellEnd"/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» — «Зима»). Цель — развитие мышления и внимания [3].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«Шапка вопросов» — учащиеся опускают в шапку записки с вопросами по изучаемой теме (вопрос, проверяющий знание текста; вопрос, на который сам не знаешь ответа, но хотел бы узнать; вопрос для выяснения мнения). Затем участники вынимают вопросы и отвечают на них [3].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proofErr w:type="spellStart"/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Пазлы</w:t>
      </w:r>
      <w:proofErr w:type="spellEnd"/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— разрезанные на части изображения, схемы, чертежи, которые необходимо собрать. Например, на уроке технологии можно предложить собрать чертеж выкройки изделия из отдельных деталей [9].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Кроссворды — решение и составление кроссвордов развивает память, сообразительность, способность анализировать и сопоставлять факты. Особую </w:t>
      </w:r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ценность представляет задание составить кроссворд самостоятельно, что требует отбора и правильной формулировки определений [9].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Игра «Шифровальщики»— один ученик задумывает слово и шифрует его (например, «</w:t>
      </w:r>
      <w:proofErr w:type="spellStart"/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аалтрек</w:t>
      </w:r>
      <w:proofErr w:type="spellEnd"/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» — «тарелка»), другой отгадывает. Можно шифровать целые словосочетания и предложения [9].</w:t>
      </w:r>
    </w:p>
    <w:p w:rsidR="009714C7" w:rsidRPr="009C42AC" w:rsidRDefault="009714C7" w:rsidP="009714C7">
      <w:pPr>
        <w:pStyle w:val="a4"/>
        <w:numPr>
          <w:ilvl w:val="1"/>
          <w:numId w:val="1"/>
        </w:numPr>
        <w:tabs>
          <w:tab w:val="left" w:pos="993"/>
        </w:tabs>
        <w:spacing w:after="0" w:line="360" w:lineRule="auto"/>
        <w:ind w:left="709" w:firstLine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Приемы работы с текстовой информацией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условиях господства «клипового» мышления особенно актуальными становятся приемы, обучающие смысловому, осознанному чтению. Учащиеся часто воспринимают информацию фрагментарно, с трудом выделяют главное, плохо анализируют текст [7].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Прием «Продолжи». На этапе первичного закрепления учащиеся по цепочке составляют единый текст на заданную тему, продолжая мысль предыдущего выступающего. Это развивает речевые навыки и коммуникативные умения [7].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Прием «Отсроченная отгадка». Урок начинается с интригующего фрагмента (художественного текста, документа, описания загадочного события), который создает проблемную ситуацию и побуждает к поиску объяснения [7].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Прием «Удивляй». Учитель находит факты, вызывающие удивление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[7].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Прием «Текст с ошибками» («Лови ошибку»). Учащимся предлагается текст, содержащий фактические или логические ошибки, которые необходимо обнаружить и исправить. Это способствует вдумчивому прочтению и осозн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анному восприятию материала [7]</w:t>
      </w:r>
    </w:p>
    <w:p w:rsidR="009714C7" w:rsidRPr="009C42AC" w:rsidRDefault="009714C7" w:rsidP="009714C7">
      <w:pPr>
        <w:pStyle w:val="a4"/>
        <w:numPr>
          <w:ilvl w:val="1"/>
          <w:numId w:val="1"/>
        </w:numPr>
        <w:tabs>
          <w:tab w:val="left" w:pos="993"/>
        </w:tabs>
        <w:spacing w:after="0" w:line="360" w:lineRule="auto"/>
        <w:ind w:left="709" w:firstLine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Нестандартные приемы активизации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Какографические упражнения. Какография (от греч</w:t>
      </w:r>
      <w:proofErr w:type="gramStart"/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proofErr w:type="gramEnd"/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«</w:t>
      </w:r>
      <w:proofErr w:type="spellStart"/>
      <w:proofErr w:type="gramStart"/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proofErr w:type="gramEnd"/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акос</w:t>
      </w:r>
      <w:proofErr w:type="spellEnd"/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» — плохой, дурной) — прием, при котором учащимся предлагаются тексты с намеренно допущенными орфографическими ошибками. Цель — научить проверять </w:t>
      </w:r>
      <w:proofErr w:type="gramStart"/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написанное</w:t>
      </w:r>
      <w:proofErr w:type="gramEnd"/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пользоваться алгоритмом проверки. Важно, чтобы количество ошибок было ограничено (5–7 на 30–35 слов), а на начальном этапе можно давать подсказку о количестве погрешностей [2]. Этот прием убеждает учащихся </w:t>
      </w:r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в необходимости изучения правил: без их соблюдения нельзя верно оформить мысли в письменной речи.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C42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Творческие задания с опорой на рисование. Рисование может использоваться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только на уроках искусства или литературы, но и на математике. Например, «задачи в картинках»: учащимся предлагается выбрать задачу из учебника или составить свою и проиллюстрировать ее. Это оживляет познавательный процесс, активирует творческую личность [3].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Диагностика мотивов учения. На начальном этапе обучения важно определить уровень познавательного интереса. Анкетирование по методике Л.К. Максимовой позволяет выявить внутренние мотивы (интерес к познанию), внешние положительные (стремление к одобрению) и внешние отрицательные (избегание наказания). Зная структуру мотивации, педагог может точнее подбирать приемы активизации [3].</w:t>
      </w:r>
    </w:p>
    <w:p w:rsidR="009714C7" w:rsidRPr="008502CA" w:rsidRDefault="009714C7" w:rsidP="009714C7">
      <w:pPr>
        <w:tabs>
          <w:tab w:val="left" w:pos="993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8502C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Роль современных технологий в активизации познания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.</w:t>
      </w:r>
    </w:p>
    <w:p w:rsidR="009714C7" w:rsidRDefault="009714C7" w:rsidP="009714C7">
      <w:pPr>
        <w:pStyle w:val="a4"/>
        <w:numPr>
          <w:ilvl w:val="1"/>
          <w:numId w:val="2"/>
        </w:numPr>
        <w:tabs>
          <w:tab w:val="left" w:pos="993"/>
        </w:tabs>
        <w:spacing w:after="0" w:line="360" w:lineRule="auto"/>
        <w:ind w:left="709" w:firstLine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919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Информационно-коммуникационные технологии</w:t>
      </w:r>
    </w:p>
    <w:p w:rsidR="009714C7" w:rsidRPr="008502CA" w:rsidRDefault="009714C7" w:rsidP="009714C7">
      <w:pPr>
        <w:tabs>
          <w:tab w:val="left" w:pos="993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8502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Использование ИКТ на уроках способствует осознанному усвоению знаний и развитию </w:t>
      </w:r>
      <w:proofErr w:type="spellStart"/>
      <w:r w:rsidRPr="008502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метапредметных</w:t>
      </w:r>
      <w:proofErr w:type="spellEnd"/>
      <w:r w:rsidRPr="008502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умений: ориентироваться в информационных потоках, работать с информацией, обмениваться ею с помощью современных средств [9]. Наиболее распространенные формы применения: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- </w:t>
      </w:r>
      <w:proofErr w:type="spellStart"/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мультимедийные</w:t>
      </w:r>
      <w:proofErr w:type="spellEnd"/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презентации;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 обучающие тренажеры;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 видеофрагменты и музыкальное сопровождение;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 интерактивные задания.</w:t>
      </w:r>
    </w:p>
    <w:p w:rsidR="009714C7" w:rsidRPr="008502CA" w:rsidRDefault="009714C7" w:rsidP="009714C7">
      <w:pPr>
        <w:pStyle w:val="a4"/>
        <w:numPr>
          <w:ilvl w:val="1"/>
          <w:numId w:val="2"/>
        </w:numPr>
        <w:tabs>
          <w:tab w:val="left" w:pos="993"/>
        </w:tabs>
        <w:spacing w:after="0" w:line="360" w:lineRule="auto"/>
        <w:ind w:left="709" w:firstLine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8502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Коллективные способы обучения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Организация работы в «динамических парах» (со сменным составом), когда каждый учит каждого, значительно повышает познавательную активность. Взаимодействие учащихся друг с другом и с учителем облегчает усвоение материала, делает его более </w:t>
      </w:r>
      <w:proofErr w:type="spellStart"/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личностнозначимым</w:t>
      </w:r>
      <w:proofErr w:type="spellEnd"/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[9; 10].</w:t>
      </w:r>
    </w:p>
    <w:p w:rsidR="009714C7" w:rsidRDefault="009714C7" w:rsidP="009714C7">
      <w:pPr>
        <w:pStyle w:val="a4"/>
        <w:numPr>
          <w:ilvl w:val="1"/>
          <w:numId w:val="2"/>
        </w:numPr>
        <w:tabs>
          <w:tab w:val="left" w:pos="993"/>
        </w:tabs>
        <w:spacing w:after="0" w:line="360" w:lineRule="auto"/>
        <w:ind w:left="709" w:firstLine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proofErr w:type="spellStart"/>
      <w:proofErr w:type="gramStart"/>
      <w:r w:rsidRPr="008502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Кейс-технологии</w:t>
      </w:r>
      <w:proofErr w:type="spellEnd"/>
      <w:proofErr w:type="gramEnd"/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Применение учебных комплексов (кейсов), содержащих проблему и информационные материалы для ее решения, учит самостоятельно находить способы решения, анализировать и представлять результаты. Например, на уроке по теме «Русская вышивка» можно предложить кейсы «История вышивки», «Дизайн изделия», «Пр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актическое выполнение швов» [9]</w:t>
      </w:r>
    </w:p>
    <w:p w:rsidR="009714C7" w:rsidRPr="003A1EA7" w:rsidRDefault="009714C7" w:rsidP="009714C7">
      <w:pPr>
        <w:tabs>
          <w:tab w:val="left" w:pos="993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3A1EA7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Психофизиологические аспекты активизации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. </w:t>
      </w:r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Важно помнить, что активизация познавательной деятельности не должна достигаться ценой здоровья учащихся. Комплексный подход предполагает учет психофизиологического состояния школьников [4].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К </w:t>
      </w:r>
      <w:proofErr w:type="spellStart"/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психоэмоциональным</w:t>
      </w:r>
      <w:proofErr w:type="spellEnd"/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методам относятся приемы эмоционального настроя: яркие примеры, образные сравнения, элементы юмора, создание ситуации успеха.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К психофизиологическим методам— </w:t>
      </w:r>
      <w:proofErr w:type="gramStart"/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фи</w:t>
      </w:r>
      <w:proofErr w:type="gramEnd"/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зкультминутки, смена видов деятельности, динамические паузы, чередование позы учащихся (работа стоя у доски, сидя за партой, движение по классу при групповой работе) [9].</w:t>
      </w:r>
    </w:p>
    <w:p w:rsidR="009714C7" w:rsidRDefault="009714C7" w:rsidP="009714C7">
      <w:pPr>
        <w:tabs>
          <w:tab w:val="left" w:pos="993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3A1EA7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Практические рекомендации для педагогов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. </w:t>
      </w:r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Обобщая представленный материал, можно сформулировать следующие рекомендации по применению приемов активизации познавательной деятельности:</w:t>
      </w:r>
    </w:p>
    <w:p w:rsidR="009714C7" w:rsidRPr="003A1EA7" w:rsidRDefault="009714C7" w:rsidP="009714C7">
      <w:pPr>
        <w:pStyle w:val="a4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3A1E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истемность. Приемы должны применяться не от случая к случаю, а составлять продуманную систему, охватывающую все этапы урока.</w:t>
      </w:r>
    </w:p>
    <w:p w:rsidR="009714C7" w:rsidRPr="003A1EA7" w:rsidRDefault="009714C7" w:rsidP="009714C7">
      <w:pPr>
        <w:pStyle w:val="a4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A1E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чет возрастных особенностей. То, что эффективно в начальной школе (игровые приемы, сказочные сюжеты), может не работать в старших классах, где на первый план выходят дискуссии, анализ текстов, исследовательские задания.</w:t>
      </w:r>
    </w:p>
    <w:p w:rsidR="009714C7" w:rsidRPr="003A1EA7" w:rsidRDefault="009714C7" w:rsidP="009714C7">
      <w:pPr>
        <w:pStyle w:val="a4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A1E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чет индивидуальных особенностей. Один и тот же прием может по-разному восприниматься в классах с преобладанием гуманитарных или естественнонаучных склонностей учащихся [7].</w:t>
      </w:r>
    </w:p>
    <w:p w:rsidR="009714C7" w:rsidRPr="003A1EA7" w:rsidRDefault="009714C7" w:rsidP="009714C7">
      <w:pPr>
        <w:pStyle w:val="a4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A1E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меренность. Чрезмерное насыщение урока «активизирующими» приемами может привести к обратному эффекту — перевозбуждению и утомлению.</w:t>
      </w:r>
    </w:p>
    <w:p w:rsidR="009714C7" w:rsidRPr="003A1EA7" w:rsidRDefault="009714C7" w:rsidP="009714C7">
      <w:pPr>
        <w:pStyle w:val="a4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Р</w:t>
      </w:r>
      <w:r w:rsidRPr="003A1E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ефлексия. Важно не только применять приемы, но и анализировать их эффективность вместе с учащимися, учить их осознавать собственную познавательную деятельность [10].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919F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Заключение.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Активизация познавательной деятельности обучающихся — сложная многогранная проблема, требующая от педагога владения широким арсеналом методов и приемов. В современной педагогике накоплен богатый опыт использования проблемного обучения, дидактических игр, приемов работы с текстом, ИКТ и других средств, позволяющих превратить учебный процесс из пассивного восприятия готовых знаний в активную творческую деятельность.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Важнейшее условие успешности этой работы — методически грамотное, системное применение приемов с учетом возраста учащихся, специфики предмета и индивидуальных особенностей мыслительной деятельности. </w:t>
      </w:r>
      <w:proofErr w:type="gramStart"/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Только в этом случае познавательная деятельность становится действительно активной, а знания — прочными и осмысленными.</w:t>
      </w:r>
      <w:proofErr w:type="gramEnd"/>
    </w:p>
    <w:p w:rsidR="009714C7" w:rsidRPr="003A1EA7" w:rsidRDefault="009714C7" w:rsidP="009714C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3A1EA7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Список литературы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1. </w:t>
      </w:r>
      <w:proofErr w:type="spellStart"/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Керножицкая</w:t>
      </w:r>
      <w:proofErr w:type="spellEnd"/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О. В. Преподавание дисциплин социально-гуманитарного цикла: приемы активизации познавательной деятельности обучающихся / О. В. </w:t>
      </w:r>
      <w:proofErr w:type="spellStart"/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Керножицкая</w:t>
      </w:r>
      <w:proofErr w:type="spellEnd"/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// </w:t>
      </w:r>
      <w:proofErr w:type="spellStart"/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Адукацыя</w:t>
      </w:r>
      <w:proofErr w:type="spellEnd"/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i</w:t>
      </w:r>
      <w:proofErr w:type="spellEnd"/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выхаванне</w:t>
      </w:r>
      <w:proofErr w:type="spellEnd"/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. — 2015. — № 7. — С. 22–27. 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2. О путях активизации познавательной деятельности на уроках в начальной школе [Электронный ресурс] // </w:t>
      </w:r>
      <w:proofErr w:type="spellStart"/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Инфоурок</w:t>
      </w:r>
      <w:proofErr w:type="spellEnd"/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 — 2025. — URL</w:t>
      </w:r>
      <w:r w:rsidRPr="00756C1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: </w:t>
      </w:r>
      <w:hyperlink r:id="rId5" w:tgtFrame="_blank" w:history="1">
        <w:r w:rsidRPr="00756C11">
          <w:rPr>
            <w:rFonts w:ascii="Times New Roman" w:eastAsia="Times New Roman" w:hAnsi="Times New Roman" w:cs="Times New Roman"/>
            <w:color w:val="000000" w:themeColor="text1"/>
            <w:spacing w:val="-2"/>
            <w:sz w:val="28"/>
            <w:szCs w:val="28"/>
            <w:lang w:eastAsia="ru-RU"/>
          </w:rPr>
          <w:t>https://infourok.ru</w:t>
        </w:r>
      </w:hyperlink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(дата обращения: 27.02.2026). 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3. </w:t>
      </w:r>
      <w:proofErr w:type="spellStart"/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Костомясова</w:t>
      </w:r>
      <w:proofErr w:type="spellEnd"/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И. В. Формирование </w:t>
      </w:r>
      <w:r w:rsidRPr="00756C1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познавательной активности на уроках в начальной школе [Электронный ресурс] / И. В. </w:t>
      </w:r>
      <w:proofErr w:type="spellStart"/>
      <w:r w:rsidRPr="00756C1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Костомясова</w:t>
      </w:r>
      <w:proofErr w:type="spellEnd"/>
      <w:r w:rsidRPr="00756C1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// Академия педагогических проектов РФ. — 2025. — URL: </w:t>
      </w:r>
      <w:hyperlink r:id="rId6" w:tgtFrame="_blank" w:history="1">
        <w:r w:rsidRPr="00756C11">
          <w:rPr>
            <w:rFonts w:ascii="Times New Roman" w:eastAsia="Times New Roman" w:hAnsi="Times New Roman" w:cs="Times New Roman"/>
            <w:color w:val="000000" w:themeColor="text1"/>
            <w:spacing w:val="-2"/>
            <w:sz w:val="28"/>
            <w:szCs w:val="28"/>
            <w:lang w:eastAsia="ru-RU"/>
          </w:rPr>
          <w:t>https://xn--d1abbusdciv.xn--p1ai</w:t>
        </w:r>
      </w:hyperlink>
      <w:r w:rsidRPr="00756C1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(дата обращения: 27.02.2026). 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56C1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4. Сухоруков, Д. В. Средства, активизирующие познавательную деятельность школьников и повышающие их умственную работоспособность / Д. В. Сухоруков, Л. А. Сорокина // Образование и наука. — 2017. — № 3. — С. 123–138.</w:t>
      </w:r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 xml:space="preserve">5. Никитина, Е. С. Технология </w:t>
      </w:r>
      <w:proofErr w:type="spellStart"/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step</w:t>
      </w:r>
      <w:proofErr w:type="spellEnd"/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by</w:t>
      </w:r>
      <w:proofErr w:type="spellEnd"/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step</w:t>
      </w:r>
      <w:proofErr w:type="spellEnd"/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как средство развития познавательной активности младших школьников / Е. С. Никитина // Научно-педагогическое обозрение. — 2019. — № 1. — С. 48–58. 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6. </w:t>
      </w:r>
      <w:proofErr w:type="spellStart"/>
      <w:proofErr w:type="gramStart"/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Студеникин</w:t>
      </w:r>
      <w:proofErr w:type="spellEnd"/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С. И. Учебно-познавательная деятельность обучающихся в образовательном учреждении: научные подходы повышения её активности на учебных занятиях лекционного типа / С. И. </w:t>
      </w:r>
      <w:proofErr w:type="spellStart"/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Студеникин</w:t>
      </w:r>
      <w:proofErr w:type="spellEnd"/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А. И. Рублёв, Л. А. </w:t>
      </w:r>
      <w:proofErr w:type="spellStart"/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Лядова</w:t>
      </w:r>
      <w:proofErr w:type="spellEnd"/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О. А. Медведева // Образование и наука. — 2016. — № 4.</w:t>
      </w:r>
      <w:proofErr w:type="gramEnd"/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— С. 105–120. 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7. Кораблева, Т. Н. Методические приемы активизации познавательной деятельности ученика на уроках гуманитарного цикла / Т. Н. Кораблева // Молодой ученый. — 2024. — № 37 (536). — С. 168–170. 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8. Сергеева, О. В. Основные подходы к проблеме активизации познавательной деятельности учащихся средствами вопроса на уроках по окружающему миру в начальных классах / О. В. Сергеева // Вестник Томского государственного педагогического университета. — 2014. — № 3. — С. 159–160.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  <w:r w:rsidRPr="00756C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9. Журавлев, А. А. Приёмы активизации познавательной деятельности обучающихся в урочное и внеурочное время [</w:t>
      </w:r>
      <w:r w:rsidRPr="00756C1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Электронный ресурс] / А. А. Журавлев // Социальная сеть работников образования </w:t>
      </w:r>
      <w:hyperlink r:id="rId7" w:tgtFrame="_blank" w:history="1">
        <w:r w:rsidRPr="00756C11">
          <w:rPr>
            <w:rFonts w:ascii="Times New Roman" w:eastAsia="Times New Roman" w:hAnsi="Times New Roman" w:cs="Times New Roman"/>
            <w:color w:val="000000" w:themeColor="text1"/>
            <w:spacing w:val="-2"/>
            <w:sz w:val="28"/>
            <w:szCs w:val="28"/>
            <w:lang w:eastAsia="ru-RU"/>
          </w:rPr>
          <w:t>nsportal.ru</w:t>
        </w:r>
      </w:hyperlink>
      <w:r w:rsidRPr="00756C1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. — 2023. — URL: </w:t>
      </w:r>
      <w:hyperlink r:id="rId8" w:tgtFrame="_blank" w:history="1">
        <w:r w:rsidRPr="00756C11">
          <w:rPr>
            <w:rFonts w:ascii="Times New Roman" w:eastAsia="Times New Roman" w:hAnsi="Times New Roman" w:cs="Times New Roman"/>
            <w:color w:val="000000" w:themeColor="text1"/>
            <w:spacing w:val="-2"/>
            <w:sz w:val="28"/>
            <w:szCs w:val="28"/>
            <w:lang w:eastAsia="ru-RU"/>
          </w:rPr>
          <w:t>https://nsportal.ru</w:t>
        </w:r>
      </w:hyperlink>
      <w:r w:rsidRPr="00756C1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(дата обращения: 27.02.2026). 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  <w:r w:rsidRPr="00756C1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10. Методы и средства обучения. Формирование мотивов учения и познавательной деятельности школьников [Электронный ресурс] // Тульский государственный педагогический университет им. Л.Н. Толстого. — URL: </w:t>
      </w:r>
      <w:hyperlink r:id="rId9" w:tgtFrame="_blank" w:history="1">
        <w:r w:rsidRPr="00756C11">
          <w:rPr>
            <w:rFonts w:ascii="Times New Roman" w:eastAsia="Times New Roman" w:hAnsi="Times New Roman" w:cs="Times New Roman"/>
            <w:color w:val="000000" w:themeColor="text1"/>
            <w:spacing w:val="-2"/>
            <w:sz w:val="28"/>
            <w:szCs w:val="28"/>
            <w:lang w:eastAsia="ru-RU"/>
          </w:rPr>
          <w:t>https://tsput.ru</w:t>
        </w:r>
      </w:hyperlink>
      <w:r w:rsidRPr="00756C1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(дата обращения: 27.02.2026).</w:t>
      </w:r>
    </w:p>
    <w:p w:rsidR="009714C7" w:rsidRDefault="009714C7" w:rsidP="009714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</w:p>
    <w:p w:rsidR="009714C7" w:rsidRPr="009C42AC" w:rsidRDefault="009714C7" w:rsidP="009714C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© Белокрылова Е.В., 2026</w:t>
      </w:r>
    </w:p>
    <w:p w:rsidR="00D8595C" w:rsidRDefault="00D8595C" w:rsidP="009714C7">
      <w:pPr>
        <w:spacing w:after="0" w:line="360" w:lineRule="auto"/>
        <w:ind w:left="91" w:firstLine="709"/>
      </w:pPr>
    </w:p>
    <w:sectPr w:rsidR="00D8595C" w:rsidSect="00E974D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6077"/>
    <w:multiLevelType w:val="hybridMultilevel"/>
    <w:tmpl w:val="804A1D9C"/>
    <w:lvl w:ilvl="0" w:tplc="3FF4C5E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547063B"/>
    <w:multiLevelType w:val="multilevel"/>
    <w:tmpl w:val="3C447B50"/>
    <w:lvl w:ilvl="0">
      <w:start w:val="1"/>
      <w:numFmt w:val="decimal"/>
      <w:lvlText w:val="%1."/>
      <w:lvlJc w:val="left"/>
      <w:pPr>
        <w:ind w:left="1597" w:hanging="88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3F941C8"/>
    <w:multiLevelType w:val="multilevel"/>
    <w:tmpl w:val="5ABC4074"/>
    <w:lvl w:ilvl="0">
      <w:start w:val="2"/>
      <w:numFmt w:val="decimal"/>
      <w:lvlText w:val="%1."/>
      <w:lvlJc w:val="left"/>
      <w:pPr>
        <w:ind w:left="1597" w:hanging="88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5A68"/>
    <w:rsid w:val="00127DF7"/>
    <w:rsid w:val="001F200C"/>
    <w:rsid w:val="003B750D"/>
    <w:rsid w:val="00561DFA"/>
    <w:rsid w:val="005758E2"/>
    <w:rsid w:val="00627C15"/>
    <w:rsid w:val="00726625"/>
    <w:rsid w:val="007C7601"/>
    <w:rsid w:val="009714C7"/>
    <w:rsid w:val="00CE412B"/>
    <w:rsid w:val="00D8595C"/>
    <w:rsid w:val="00E974D7"/>
    <w:rsid w:val="00F25A68"/>
    <w:rsid w:val="00FA3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F25A68"/>
  </w:style>
  <w:style w:type="character" w:customStyle="1" w:styleId="convomessagebottominfo">
    <w:name w:val="convomessagebottominfo"/>
    <w:basedOn w:val="a0"/>
    <w:rsid w:val="00F25A68"/>
  </w:style>
  <w:style w:type="character" w:styleId="a3">
    <w:name w:val="Hyperlink"/>
    <w:basedOn w:val="a0"/>
    <w:uiPriority w:val="99"/>
    <w:semiHidden/>
    <w:unhideWhenUsed/>
    <w:rsid w:val="00F25A6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714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7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2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1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00969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768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91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518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103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443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694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5633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059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870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702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6285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741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11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246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100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687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349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0531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13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091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720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054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569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150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30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860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0246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843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619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579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9838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92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814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901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nsportal.ru&amp;utf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nsportal.ru&amp;utf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xn--d1abbusdciv.xn--p1ai&amp;utf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away.php?to=https%3A%2F%2Finfourok.ru&amp;utf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tsput.ru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2067</Words>
  <Characters>11784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2026-02-28T10:49:00Z</dcterms:created>
  <dcterms:modified xsi:type="dcterms:W3CDTF">2026-03-02T08:24:00Z</dcterms:modified>
</cp:coreProperties>
</file>