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80" w:rsidRPr="00943280" w:rsidRDefault="00943280" w:rsidP="0094328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43280">
        <w:rPr>
          <w:rFonts w:eastAsia="+mn-ea"/>
          <w:color w:val="000000"/>
          <w:kern w:val="24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943280" w:rsidRPr="00943280" w:rsidRDefault="00943280" w:rsidP="0094328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43280">
        <w:rPr>
          <w:rFonts w:eastAsia="+mn-ea"/>
          <w:color w:val="000000"/>
          <w:kern w:val="24"/>
          <w:sz w:val="28"/>
          <w:szCs w:val="28"/>
        </w:rPr>
        <w:t>«Детский сад № 57 «Лукоморье» комбинированного вида»</w:t>
      </w:r>
    </w:p>
    <w:p w:rsidR="00943280" w:rsidRPr="00943280" w:rsidRDefault="00943280" w:rsidP="0094328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43280">
        <w:rPr>
          <w:rFonts w:eastAsia="+mn-ea"/>
          <w:color w:val="000000"/>
          <w:kern w:val="24"/>
          <w:sz w:val="28"/>
          <w:szCs w:val="28"/>
        </w:rPr>
        <w:t>г. Северодвинск</w:t>
      </w:r>
    </w:p>
    <w:p w:rsidR="00A94374" w:rsidRPr="00943280" w:rsidRDefault="00A94374">
      <w:pPr>
        <w:rPr>
          <w:rFonts w:ascii="Times New Roman" w:hAnsi="Times New Roman" w:cs="Times New Roman"/>
          <w:sz w:val="28"/>
          <w:szCs w:val="28"/>
        </w:rPr>
      </w:pPr>
    </w:p>
    <w:p w:rsidR="00DB0843" w:rsidRDefault="00DB0843">
      <w:pPr>
        <w:rPr>
          <w:rFonts w:ascii="Times New Roman" w:hAnsi="Times New Roman" w:cs="Times New Roman"/>
          <w:sz w:val="28"/>
          <w:szCs w:val="28"/>
        </w:rPr>
      </w:pPr>
    </w:p>
    <w:p w:rsidR="00DB0843" w:rsidRDefault="00DB0843">
      <w:pPr>
        <w:rPr>
          <w:rFonts w:ascii="Times New Roman" w:hAnsi="Times New Roman" w:cs="Times New Roman"/>
          <w:sz w:val="28"/>
          <w:szCs w:val="28"/>
        </w:rPr>
      </w:pPr>
    </w:p>
    <w:p w:rsidR="00DB0843" w:rsidRDefault="00DB0843">
      <w:pPr>
        <w:rPr>
          <w:rFonts w:ascii="Times New Roman" w:hAnsi="Times New Roman" w:cs="Times New Roman"/>
          <w:sz w:val="28"/>
          <w:szCs w:val="28"/>
        </w:rPr>
      </w:pPr>
    </w:p>
    <w:p w:rsidR="00DB0843" w:rsidRDefault="00DB0843">
      <w:pPr>
        <w:rPr>
          <w:rFonts w:ascii="Times New Roman" w:hAnsi="Times New Roman" w:cs="Times New Roman"/>
          <w:sz w:val="28"/>
          <w:szCs w:val="28"/>
        </w:rPr>
      </w:pPr>
    </w:p>
    <w:p w:rsidR="00DB0843" w:rsidRDefault="00DB0843">
      <w:pPr>
        <w:rPr>
          <w:rFonts w:ascii="Times New Roman" w:hAnsi="Times New Roman" w:cs="Times New Roman"/>
          <w:sz w:val="28"/>
          <w:szCs w:val="28"/>
        </w:rPr>
      </w:pPr>
    </w:p>
    <w:p w:rsidR="00DB0843" w:rsidRDefault="00DB0843">
      <w:pPr>
        <w:rPr>
          <w:rFonts w:ascii="Times New Roman" w:hAnsi="Times New Roman" w:cs="Times New Roman"/>
          <w:sz w:val="28"/>
          <w:szCs w:val="28"/>
        </w:rPr>
      </w:pPr>
    </w:p>
    <w:p w:rsidR="00943280" w:rsidRPr="00DB0843" w:rsidRDefault="00943280" w:rsidP="00DB0843">
      <w:pPr>
        <w:jc w:val="center"/>
        <w:rPr>
          <w:rFonts w:ascii="Times New Roman" w:hAnsi="Times New Roman" w:cs="Times New Roman"/>
          <w:sz w:val="36"/>
          <w:szCs w:val="36"/>
        </w:rPr>
      </w:pPr>
      <w:r w:rsidRPr="00DB0843">
        <w:rPr>
          <w:rFonts w:ascii="Times New Roman" w:hAnsi="Times New Roman" w:cs="Times New Roman"/>
          <w:sz w:val="36"/>
          <w:szCs w:val="36"/>
        </w:rPr>
        <w:t xml:space="preserve">Проект </w:t>
      </w:r>
      <w:r w:rsidR="00DB0843" w:rsidRPr="00DB0843">
        <w:rPr>
          <w:rFonts w:ascii="Times New Roman" w:hAnsi="Times New Roman" w:cs="Times New Roman"/>
          <w:sz w:val="36"/>
          <w:szCs w:val="36"/>
        </w:rPr>
        <w:t>«</w:t>
      </w:r>
      <w:r w:rsidRPr="00DB0843">
        <w:rPr>
          <w:rFonts w:ascii="Times New Roman" w:hAnsi="Times New Roman" w:cs="Times New Roman"/>
          <w:sz w:val="36"/>
          <w:szCs w:val="36"/>
        </w:rPr>
        <w:t>Богатыри земли русской</w:t>
      </w:r>
      <w:r w:rsidR="00DB0843" w:rsidRPr="00DB0843">
        <w:rPr>
          <w:rFonts w:ascii="Times New Roman" w:hAnsi="Times New Roman" w:cs="Times New Roman"/>
          <w:sz w:val="36"/>
          <w:szCs w:val="36"/>
        </w:rPr>
        <w:t>»</w:t>
      </w:r>
    </w:p>
    <w:p w:rsidR="00DB0843" w:rsidRDefault="00DB0843" w:rsidP="00943280">
      <w:pPr>
        <w:pStyle w:val="a3"/>
        <w:tabs>
          <w:tab w:val="left" w:pos="0"/>
        </w:tabs>
        <w:spacing w:before="0" w:beforeAutospacing="0" w:after="0" w:afterAutospacing="0"/>
        <w:rPr>
          <w:b/>
          <w:bCs/>
          <w:color w:val="002060"/>
          <w:sz w:val="28"/>
          <w:szCs w:val="28"/>
        </w:rPr>
      </w:pPr>
    </w:p>
    <w:p w:rsidR="00DB0843" w:rsidRDefault="00DB0843" w:rsidP="00943280">
      <w:pPr>
        <w:pStyle w:val="a3"/>
        <w:tabs>
          <w:tab w:val="left" w:pos="0"/>
        </w:tabs>
        <w:spacing w:before="0" w:beforeAutospacing="0" w:after="0" w:afterAutospacing="0"/>
        <w:rPr>
          <w:b/>
          <w:bCs/>
          <w:color w:val="002060"/>
          <w:sz w:val="28"/>
          <w:szCs w:val="28"/>
        </w:rPr>
      </w:pPr>
    </w:p>
    <w:p w:rsidR="00DB0843" w:rsidRDefault="00DB0843" w:rsidP="00943280">
      <w:pPr>
        <w:pStyle w:val="a3"/>
        <w:tabs>
          <w:tab w:val="left" w:pos="0"/>
        </w:tabs>
        <w:spacing w:before="0" w:beforeAutospacing="0" w:after="0" w:afterAutospacing="0"/>
        <w:rPr>
          <w:b/>
          <w:bCs/>
          <w:color w:val="002060"/>
          <w:sz w:val="28"/>
          <w:szCs w:val="28"/>
        </w:rPr>
      </w:pPr>
    </w:p>
    <w:p w:rsidR="00DB0843" w:rsidRDefault="00DB0843" w:rsidP="00943280">
      <w:pPr>
        <w:pStyle w:val="a3"/>
        <w:tabs>
          <w:tab w:val="left" w:pos="0"/>
        </w:tabs>
        <w:spacing w:before="0" w:beforeAutospacing="0" w:after="0" w:afterAutospacing="0"/>
        <w:rPr>
          <w:b/>
          <w:bCs/>
          <w:color w:val="002060"/>
          <w:sz w:val="28"/>
          <w:szCs w:val="28"/>
        </w:rPr>
      </w:pPr>
    </w:p>
    <w:p w:rsidR="00DB0843" w:rsidRDefault="00DB0843" w:rsidP="00943280">
      <w:pPr>
        <w:pStyle w:val="a3"/>
        <w:tabs>
          <w:tab w:val="left" w:pos="0"/>
        </w:tabs>
        <w:spacing w:before="0" w:beforeAutospacing="0" w:after="0" w:afterAutospacing="0"/>
        <w:rPr>
          <w:b/>
          <w:bCs/>
          <w:color w:val="002060"/>
          <w:sz w:val="28"/>
          <w:szCs w:val="28"/>
        </w:rPr>
      </w:pPr>
    </w:p>
    <w:p w:rsidR="00DB0843" w:rsidRDefault="00DB0843" w:rsidP="00943280">
      <w:pPr>
        <w:pStyle w:val="a3"/>
        <w:tabs>
          <w:tab w:val="left" w:pos="0"/>
        </w:tabs>
        <w:spacing w:before="0" w:beforeAutospacing="0" w:after="0" w:afterAutospacing="0"/>
        <w:rPr>
          <w:b/>
          <w:bCs/>
          <w:color w:val="002060"/>
          <w:sz w:val="28"/>
          <w:szCs w:val="28"/>
        </w:rPr>
      </w:pPr>
    </w:p>
    <w:p w:rsidR="00DB0843" w:rsidRDefault="00DB0843" w:rsidP="00943280">
      <w:pPr>
        <w:pStyle w:val="a3"/>
        <w:tabs>
          <w:tab w:val="left" w:pos="0"/>
        </w:tabs>
        <w:spacing w:before="0" w:beforeAutospacing="0" w:after="0" w:afterAutospacing="0"/>
        <w:rPr>
          <w:b/>
          <w:bCs/>
          <w:color w:val="002060"/>
          <w:sz w:val="28"/>
          <w:szCs w:val="28"/>
        </w:rPr>
      </w:pPr>
    </w:p>
    <w:p w:rsidR="00DB0843" w:rsidRDefault="00DB0843" w:rsidP="00943280">
      <w:pPr>
        <w:pStyle w:val="a3"/>
        <w:tabs>
          <w:tab w:val="left" w:pos="0"/>
        </w:tabs>
        <w:spacing w:before="0" w:beforeAutospacing="0" w:after="0" w:afterAutospacing="0"/>
        <w:rPr>
          <w:b/>
          <w:bCs/>
          <w:color w:val="002060"/>
          <w:sz w:val="28"/>
          <w:szCs w:val="28"/>
        </w:rPr>
      </w:pPr>
    </w:p>
    <w:p w:rsidR="00DB0843" w:rsidRDefault="00DB0843" w:rsidP="00943280">
      <w:pPr>
        <w:pStyle w:val="a3"/>
        <w:tabs>
          <w:tab w:val="left" w:pos="0"/>
        </w:tabs>
        <w:spacing w:before="0" w:beforeAutospacing="0" w:after="0" w:afterAutospacing="0"/>
        <w:rPr>
          <w:b/>
          <w:bCs/>
          <w:color w:val="002060"/>
          <w:sz w:val="28"/>
          <w:szCs w:val="28"/>
        </w:rPr>
      </w:pPr>
    </w:p>
    <w:p w:rsidR="00DB0843" w:rsidRDefault="00DB0843" w:rsidP="00943280">
      <w:pPr>
        <w:pStyle w:val="a3"/>
        <w:tabs>
          <w:tab w:val="left" w:pos="0"/>
        </w:tabs>
        <w:spacing w:before="0" w:beforeAutospacing="0" w:after="0" w:afterAutospacing="0"/>
        <w:rPr>
          <w:b/>
          <w:bCs/>
          <w:color w:val="002060"/>
          <w:sz w:val="28"/>
          <w:szCs w:val="28"/>
        </w:rPr>
      </w:pPr>
    </w:p>
    <w:p w:rsidR="00DB0843" w:rsidRDefault="00DB0843" w:rsidP="00943280">
      <w:pPr>
        <w:pStyle w:val="a3"/>
        <w:tabs>
          <w:tab w:val="left" w:pos="0"/>
        </w:tabs>
        <w:spacing w:before="0" w:beforeAutospacing="0" w:after="0" w:afterAutospacing="0"/>
        <w:rPr>
          <w:b/>
          <w:bCs/>
          <w:color w:val="002060"/>
          <w:sz w:val="28"/>
          <w:szCs w:val="28"/>
        </w:rPr>
      </w:pPr>
    </w:p>
    <w:p w:rsidR="00DB0843" w:rsidRDefault="00DB0843" w:rsidP="00943280">
      <w:pPr>
        <w:pStyle w:val="a3"/>
        <w:tabs>
          <w:tab w:val="left" w:pos="0"/>
        </w:tabs>
        <w:spacing w:before="0" w:beforeAutospacing="0" w:after="0" w:afterAutospacing="0"/>
        <w:rPr>
          <w:b/>
          <w:bCs/>
          <w:color w:val="002060"/>
          <w:sz w:val="28"/>
          <w:szCs w:val="28"/>
        </w:rPr>
      </w:pPr>
    </w:p>
    <w:p w:rsidR="00DB0843" w:rsidRDefault="00DB0843" w:rsidP="00943280">
      <w:pPr>
        <w:pStyle w:val="a3"/>
        <w:tabs>
          <w:tab w:val="left" w:pos="0"/>
        </w:tabs>
        <w:spacing w:before="0" w:beforeAutospacing="0" w:after="0" w:afterAutospacing="0"/>
        <w:rPr>
          <w:b/>
          <w:bCs/>
          <w:color w:val="002060"/>
          <w:sz w:val="28"/>
          <w:szCs w:val="28"/>
        </w:rPr>
      </w:pPr>
    </w:p>
    <w:p w:rsidR="00DB0843" w:rsidRPr="00DB0843" w:rsidRDefault="00DB0843" w:rsidP="00DB0843">
      <w:pPr>
        <w:pStyle w:val="a3"/>
        <w:tabs>
          <w:tab w:val="left" w:pos="0"/>
        </w:tabs>
        <w:spacing w:before="0" w:beforeAutospacing="0" w:after="0" w:afterAutospacing="0"/>
        <w:rPr>
          <w:rFonts w:eastAsia="Calibri"/>
          <w:bCs/>
          <w:color w:val="00000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                                   </w:t>
      </w:r>
      <w:r w:rsidR="00943280" w:rsidRPr="00DB0843">
        <w:rPr>
          <w:bCs/>
          <w:color w:val="002060"/>
          <w:sz w:val="28"/>
          <w:szCs w:val="28"/>
        </w:rPr>
        <w:t xml:space="preserve">Авторы: </w:t>
      </w:r>
      <w:r w:rsidR="00943280" w:rsidRPr="00DB0843">
        <w:rPr>
          <w:rFonts w:eastAsia="Calibri"/>
          <w:bCs/>
          <w:color w:val="000000"/>
          <w:sz w:val="28"/>
          <w:szCs w:val="28"/>
        </w:rPr>
        <w:t>Козлова Ирин</w:t>
      </w:r>
      <w:r w:rsidRPr="00DB0843">
        <w:rPr>
          <w:rFonts w:eastAsia="Calibri"/>
          <w:bCs/>
          <w:color w:val="000000"/>
          <w:sz w:val="28"/>
          <w:szCs w:val="28"/>
        </w:rPr>
        <w:t xml:space="preserve">а Александровна воспитатель,        </w:t>
      </w:r>
    </w:p>
    <w:p w:rsidR="00DB0843" w:rsidRPr="00DB0843" w:rsidRDefault="00DB0843" w:rsidP="00DB0843">
      <w:pPr>
        <w:pStyle w:val="a3"/>
        <w:tabs>
          <w:tab w:val="left" w:pos="0"/>
        </w:tabs>
        <w:spacing w:before="0" w:beforeAutospacing="0" w:after="0" w:afterAutospacing="0"/>
        <w:rPr>
          <w:rFonts w:eastAsia="Calibri"/>
          <w:bCs/>
          <w:color w:val="000000"/>
          <w:sz w:val="28"/>
          <w:szCs w:val="28"/>
        </w:rPr>
      </w:pPr>
      <w:r w:rsidRPr="00DB0843">
        <w:rPr>
          <w:rFonts w:eastAsia="Calibri"/>
          <w:bCs/>
          <w:color w:val="000000"/>
          <w:sz w:val="28"/>
          <w:szCs w:val="28"/>
        </w:rPr>
        <w:t xml:space="preserve">                                                            </w:t>
      </w:r>
      <w:r w:rsidR="00943280" w:rsidRPr="00DB0843">
        <w:rPr>
          <w:rFonts w:eastAsia="Calibri"/>
          <w:bCs/>
          <w:color w:val="000000"/>
          <w:sz w:val="28"/>
          <w:szCs w:val="28"/>
        </w:rPr>
        <w:t xml:space="preserve">высшей квалификационной  категории, </w:t>
      </w:r>
      <w:r w:rsidR="00943280" w:rsidRPr="00DB0843">
        <w:rPr>
          <w:sz w:val="28"/>
          <w:szCs w:val="28"/>
        </w:rPr>
        <w:br/>
      </w:r>
      <w:r w:rsidR="00943280" w:rsidRPr="00DB0843">
        <w:rPr>
          <w:rFonts w:eastAsia="Calibri"/>
          <w:bCs/>
          <w:color w:val="000000"/>
          <w:sz w:val="28"/>
          <w:szCs w:val="28"/>
        </w:rPr>
        <w:t xml:space="preserve">       </w:t>
      </w:r>
      <w:r w:rsidRPr="00DB0843">
        <w:rPr>
          <w:rFonts w:eastAsia="Calibri"/>
          <w:bCs/>
          <w:color w:val="000000"/>
          <w:sz w:val="28"/>
          <w:szCs w:val="28"/>
        </w:rPr>
        <w:t xml:space="preserve">                          </w:t>
      </w:r>
      <w:r w:rsidR="00943280" w:rsidRPr="00DB0843">
        <w:rPr>
          <w:rFonts w:eastAsia="Calibri"/>
          <w:bCs/>
          <w:color w:val="000000"/>
          <w:sz w:val="28"/>
          <w:szCs w:val="28"/>
        </w:rPr>
        <w:t xml:space="preserve"> </w:t>
      </w:r>
      <w:r w:rsidRPr="00DB0843">
        <w:rPr>
          <w:rFonts w:eastAsia="Calibri"/>
          <w:bCs/>
          <w:color w:val="000000"/>
          <w:sz w:val="28"/>
          <w:szCs w:val="28"/>
        </w:rPr>
        <w:t xml:space="preserve">               </w:t>
      </w:r>
      <w:r w:rsidR="00943280" w:rsidRPr="00DB0843">
        <w:rPr>
          <w:rFonts w:eastAsia="Calibri"/>
          <w:bCs/>
          <w:color w:val="000000"/>
          <w:sz w:val="28"/>
          <w:szCs w:val="28"/>
        </w:rPr>
        <w:t>Малыгина Инна Валентиновна,  воспитатель,</w:t>
      </w:r>
    </w:p>
    <w:p w:rsidR="00943280" w:rsidRPr="00DB0843" w:rsidRDefault="00943280" w:rsidP="00DB0843">
      <w:pPr>
        <w:pStyle w:val="a3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 w:rsidRPr="00DB0843">
        <w:rPr>
          <w:rFonts w:eastAsia="Calibri"/>
          <w:bCs/>
          <w:color w:val="000000"/>
          <w:sz w:val="28"/>
          <w:szCs w:val="28"/>
        </w:rPr>
        <w:t xml:space="preserve">  </w:t>
      </w:r>
      <w:r w:rsidR="00DB0843" w:rsidRPr="00DB0843">
        <w:rPr>
          <w:rFonts w:eastAsia="Calibri"/>
          <w:bCs/>
          <w:color w:val="000000"/>
          <w:sz w:val="28"/>
          <w:szCs w:val="28"/>
        </w:rPr>
        <w:t xml:space="preserve">                                                           </w:t>
      </w:r>
      <w:r w:rsidRPr="00DB0843">
        <w:rPr>
          <w:rFonts w:eastAsia="Calibri"/>
          <w:bCs/>
          <w:color w:val="000000"/>
          <w:sz w:val="28"/>
          <w:szCs w:val="28"/>
        </w:rPr>
        <w:t>первой квалификационной категории,</w:t>
      </w:r>
    </w:p>
    <w:p w:rsidR="00DB0843" w:rsidRPr="00DB0843" w:rsidRDefault="00943280" w:rsidP="00DB0843">
      <w:pPr>
        <w:pStyle w:val="a3"/>
        <w:tabs>
          <w:tab w:val="left" w:pos="0"/>
        </w:tabs>
        <w:spacing w:before="0" w:beforeAutospacing="0" w:after="0" w:afterAutospacing="0"/>
        <w:ind w:left="2832"/>
        <w:rPr>
          <w:rFonts w:eastAsia="Calibri"/>
          <w:bCs/>
          <w:color w:val="000000"/>
          <w:sz w:val="28"/>
          <w:szCs w:val="28"/>
        </w:rPr>
      </w:pPr>
      <w:r w:rsidRPr="00DB0843">
        <w:rPr>
          <w:rFonts w:eastAsia="Calibri"/>
          <w:bCs/>
          <w:color w:val="000000"/>
          <w:sz w:val="28"/>
          <w:szCs w:val="28"/>
        </w:rPr>
        <w:t xml:space="preserve">        </w:t>
      </w:r>
      <w:r w:rsidR="00DB0843" w:rsidRPr="00DB0843">
        <w:rPr>
          <w:rFonts w:eastAsia="Calibri"/>
          <w:bCs/>
          <w:color w:val="000000"/>
          <w:sz w:val="28"/>
          <w:szCs w:val="28"/>
        </w:rPr>
        <w:t xml:space="preserve">  </w:t>
      </w:r>
      <w:r w:rsidRPr="00DB0843">
        <w:rPr>
          <w:rFonts w:eastAsia="Calibri"/>
          <w:bCs/>
          <w:color w:val="000000"/>
          <w:sz w:val="28"/>
          <w:szCs w:val="28"/>
        </w:rPr>
        <w:t>Давиденко Ольга Н</w:t>
      </w:r>
      <w:r w:rsidR="00DB0843" w:rsidRPr="00DB0843">
        <w:rPr>
          <w:rFonts w:eastAsia="Calibri"/>
          <w:bCs/>
          <w:color w:val="000000"/>
          <w:sz w:val="28"/>
          <w:szCs w:val="28"/>
        </w:rPr>
        <w:t xml:space="preserve">иколаевна, старший </w:t>
      </w:r>
    </w:p>
    <w:p w:rsidR="00DB0843" w:rsidRPr="00DB0843" w:rsidRDefault="00DB0843" w:rsidP="00DB0843">
      <w:pPr>
        <w:pStyle w:val="a3"/>
        <w:tabs>
          <w:tab w:val="left" w:pos="0"/>
        </w:tabs>
        <w:spacing w:before="0" w:beforeAutospacing="0" w:after="0" w:afterAutospacing="0"/>
        <w:ind w:left="2832"/>
        <w:rPr>
          <w:rFonts w:eastAsia="Calibri"/>
          <w:bCs/>
          <w:color w:val="000000"/>
          <w:sz w:val="28"/>
          <w:szCs w:val="28"/>
        </w:rPr>
      </w:pPr>
      <w:r w:rsidRPr="00DB0843">
        <w:rPr>
          <w:rFonts w:eastAsia="Calibri"/>
          <w:bCs/>
          <w:color w:val="000000"/>
          <w:sz w:val="28"/>
          <w:szCs w:val="28"/>
        </w:rPr>
        <w:t xml:space="preserve">                     воспитатель, </w:t>
      </w:r>
      <w:proofErr w:type="gramStart"/>
      <w:r w:rsidR="00943280" w:rsidRPr="00DB0843">
        <w:rPr>
          <w:rFonts w:eastAsia="Calibri"/>
          <w:bCs/>
          <w:color w:val="000000"/>
          <w:sz w:val="28"/>
          <w:szCs w:val="28"/>
        </w:rPr>
        <w:t>выс</w:t>
      </w:r>
      <w:r w:rsidRPr="00DB0843">
        <w:rPr>
          <w:rFonts w:eastAsia="Calibri"/>
          <w:bCs/>
          <w:color w:val="000000"/>
          <w:sz w:val="28"/>
          <w:szCs w:val="28"/>
        </w:rPr>
        <w:t>шей</w:t>
      </w:r>
      <w:proofErr w:type="gramEnd"/>
      <w:r w:rsidRPr="00DB0843">
        <w:rPr>
          <w:rFonts w:eastAsia="Calibri"/>
          <w:bCs/>
          <w:color w:val="000000"/>
          <w:sz w:val="28"/>
          <w:szCs w:val="28"/>
        </w:rPr>
        <w:t xml:space="preserve">  </w:t>
      </w:r>
    </w:p>
    <w:p w:rsidR="00943280" w:rsidRPr="00DB0843" w:rsidRDefault="00DB0843" w:rsidP="00DB0843">
      <w:pPr>
        <w:pStyle w:val="a3"/>
        <w:tabs>
          <w:tab w:val="left" w:pos="0"/>
        </w:tabs>
        <w:spacing w:before="0" w:beforeAutospacing="0" w:after="0" w:afterAutospacing="0"/>
        <w:ind w:left="2832"/>
        <w:rPr>
          <w:rFonts w:eastAsia="Calibri"/>
          <w:bCs/>
          <w:color w:val="000000"/>
          <w:sz w:val="28"/>
          <w:szCs w:val="28"/>
        </w:rPr>
      </w:pPr>
      <w:r w:rsidRPr="00DB0843">
        <w:rPr>
          <w:rFonts w:eastAsia="Calibri"/>
          <w:bCs/>
          <w:color w:val="000000"/>
          <w:sz w:val="28"/>
          <w:szCs w:val="28"/>
        </w:rPr>
        <w:t xml:space="preserve">                     </w:t>
      </w:r>
      <w:r w:rsidR="00943280" w:rsidRPr="00DB0843">
        <w:rPr>
          <w:rFonts w:eastAsia="Calibri"/>
          <w:bCs/>
          <w:color w:val="000000"/>
          <w:sz w:val="28"/>
          <w:szCs w:val="28"/>
        </w:rPr>
        <w:t>квалификационной категории</w:t>
      </w:r>
    </w:p>
    <w:p w:rsidR="00DB0843" w:rsidRPr="00DB0843" w:rsidRDefault="00DB0843" w:rsidP="00DB0843">
      <w:pPr>
        <w:pStyle w:val="a3"/>
        <w:tabs>
          <w:tab w:val="left" w:pos="0"/>
        </w:tabs>
        <w:spacing w:before="0" w:beforeAutospacing="0" w:after="0" w:afterAutospacing="0"/>
        <w:ind w:left="2832"/>
        <w:rPr>
          <w:rFonts w:eastAsia="Calibri"/>
          <w:bCs/>
          <w:color w:val="000000"/>
          <w:sz w:val="28"/>
          <w:szCs w:val="28"/>
        </w:rPr>
      </w:pPr>
    </w:p>
    <w:p w:rsidR="00DB0843" w:rsidRPr="00DB0843" w:rsidRDefault="00DB0843" w:rsidP="00DB0843">
      <w:pPr>
        <w:pStyle w:val="a3"/>
        <w:tabs>
          <w:tab w:val="left" w:pos="0"/>
        </w:tabs>
        <w:spacing w:before="0" w:beforeAutospacing="0" w:after="0" w:afterAutospacing="0"/>
        <w:ind w:left="2832"/>
        <w:rPr>
          <w:rFonts w:eastAsia="Calibri"/>
          <w:bCs/>
          <w:color w:val="000000"/>
          <w:sz w:val="28"/>
          <w:szCs w:val="28"/>
        </w:rPr>
      </w:pPr>
    </w:p>
    <w:p w:rsidR="00DB0843" w:rsidRPr="00DB0843" w:rsidRDefault="00DB0843" w:rsidP="00DB0843">
      <w:pPr>
        <w:pStyle w:val="a3"/>
        <w:tabs>
          <w:tab w:val="left" w:pos="0"/>
        </w:tabs>
        <w:spacing w:before="0" w:beforeAutospacing="0" w:after="0" w:afterAutospacing="0"/>
        <w:ind w:left="2832"/>
        <w:rPr>
          <w:rFonts w:eastAsia="Calibri"/>
          <w:bCs/>
          <w:color w:val="000000"/>
          <w:sz w:val="28"/>
          <w:szCs w:val="28"/>
        </w:rPr>
      </w:pPr>
    </w:p>
    <w:p w:rsidR="00DB0843" w:rsidRPr="00DB0843" w:rsidRDefault="00DB0843" w:rsidP="00DB0843">
      <w:pPr>
        <w:pStyle w:val="a3"/>
        <w:tabs>
          <w:tab w:val="left" w:pos="0"/>
        </w:tabs>
        <w:spacing w:before="0" w:beforeAutospacing="0" w:after="0" w:afterAutospacing="0"/>
        <w:ind w:left="2832"/>
        <w:rPr>
          <w:rFonts w:eastAsia="Calibri"/>
          <w:bCs/>
          <w:color w:val="000000"/>
          <w:sz w:val="28"/>
          <w:szCs w:val="28"/>
        </w:rPr>
      </w:pPr>
    </w:p>
    <w:p w:rsidR="00DB0843" w:rsidRPr="00DB0843" w:rsidRDefault="00DB0843" w:rsidP="00DB0843">
      <w:pPr>
        <w:pStyle w:val="a3"/>
        <w:tabs>
          <w:tab w:val="left" w:pos="0"/>
        </w:tabs>
        <w:spacing w:before="0" w:beforeAutospacing="0" w:after="0" w:afterAutospacing="0"/>
        <w:ind w:left="2832"/>
        <w:rPr>
          <w:rFonts w:eastAsia="Calibri"/>
          <w:bCs/>
          <w:color w:val="000000"/>
          <w:sz w:val="28"/>
          <w:szCs w:val="28"/>
        </w:rPr>
      </w:pPr>
    </w:p>
    <w:p w:rsidR="00DB0843" w:rsidRPr="00DB0843" w:rsidRDefault="00DB0843" w:rsidP="00DB0843">
      <w:pPr>
        <w:pStyle w:val="a3"/>
        <w:tabs>
          <w:tab w:val="left" w:pos="0"/>
        </w:tabs>
        <w:spacing w:before="0" w:beforeAutospacing="0" w:after="0" w:afterAutospacing="0"/>
        <w:ind w:left="2832"/>
        <w:rPr>
          <w:rFonts w:eastAsia="Calibri"/>
          <w:bCs/>
          <w:color w:val="000000"/>
          <w:sz w:val="28"/>
          <w:szCs w:val="28"/>
        </w:rPr>
      </w:pPr>
    </w:p>
    <w:p w:rsidR="00943280" w:rsidRPr="000E7F75" w:rsidRDefault="00DB0843" w:rsidP="000E7F75">
      <w:pPr>
        <w:pStyle w:val="a3"/>
        <w:tabs>
          <w:tab w:val="left" w:pos="0"/>
        </w:tabs>
        <w:spacing w:before="0" w:beforeAutospacing="0" w:after="0" w:afterAutospacing="0"/>
        <w:ind w:left="2832"/>
        <w:rPr>
          <w:sz w:val="28"/>
          <w:szCs w:val="28"/>
        </w:rPr>
      </w:pPr>
      <w:r w:rsidRPr="00DB0843">
        <w:rPr>
          <w:rFonts w:eastAsia="Calibri"/>
          <w:bCs/>
          <w:color w:val="000000"/>
          <w:sz w:val="28"/>
          <w:szCs w:val="28"/>
        </w:rPr>
        <w:t>февраль 2026г</w:t>
      </w:r>
    </w:p>
    <w:p w:rsidR="00943280" w:rsidRPr="00453E8C" w:rsidRDefault="00943280" w:rsidP="00453E8C">
      <w:pPr>
        <w:pStyle w:val="a4"/>
        <w:numPr>
          <w:ilvl w:val="0"/>
          <w:numId w:val="1"/>
        </w:numPr>
        <w:rPr>
          <w:color w:val="000000"/>
        </w:rPr>
      </w:pPr>
      <w:r w:rsidRPr="00453E8C">
        <w:rPr>
          <w:rFonts w:eastAsia="Calibri"/>
          <w:b/>
          <w:bCs/>
          <w:i/>
          <w:iCs/>
          <w:color w:val="000000"/>
        </w:rPr>
        <w:lastRenderedPageBreak/>
        <w:t xml:space="preserve">Тип проекта: </w:t>
      </w:r>
      <w:r w:rsidRPr="00453E8C">
        <w:rPr>
          <w:rFonts w:eastAsia="Calibri"/>
          <w:color w:val="000000"/>
        </w:rPr>
        <w:t>Познавательно-исследовательский</w:t>
      </w:r>
    </w:p>
    <w:p w:rsidR="00943280" w:rsidRPr="00453E8C" w:rsidRDefault="00943280" w:rsidP="00453E8C">
      <w:pPr>
        <w:pStyle w:val="a4"/>
        <w:numPr>
          <w:ilvl w:val="0"/>
          <w:numId w:val="1"/>
        </w:numPr>
        <w:rPr>
          <w:color w:val="000000"/>
        </w:rPr>
      </w:pPr>
      <w:r w:rsidRPr="00453E8C">
        <w:rPr>
          <w:rFonts w:eastAsia="Calibri"/>
          <w:color w:val="000000"/>
        </w:rPr>
        <w:t xml:space="preserve"> </w:t>
      </w:r>
      <w:r w:rsidRPr="00453E8C">
        <w:rPr>
          <w:rFonts w:eastAsia="Calibri"/>
          <w:b/>
          <w:bCs/>
          <w:i/>
          <w:iCs/>
          <w:color w:val="000000"/>
        </w:rPr>
        <w:t xml:space="preserve">Участники проекта: </w:t>
      </w:r>
      <w:r w:rsidRPr="00453E8C">
        <w:rPr>
          <w:rFonts w:eastAsia="Calibri"/>
          <w:color w:val="000000"/>
        </w:rPr>
        <w:t xml:space="preserve">воспитанники старшей группы, воспитатели, родители воспитанников </w:t>
      </w:r>
    </w:p>
    <w:p w:rsidR="00943280" w:rsidRPr="00453E8C" w:rsidRDefault="00943280" w:rsidP="00453E8C">
      <w:pPr>
        <w:pStyle w:val="a4"/>
        <w:numPr>
          <w:ilvl w:val="0"/>
          <w:numId w:val="1"/>
        </w:numPr>
        <w:rPr>
          <w:color w:val="000000"/>
        </w:rPr>
      </w:pPr>
      <w:r w:rsidRPr="00453E8C">
        <w:rPr>
          <w:rFonts w:eastAsia="Calibri"/>
          <w:b/>
          <w:bCs/>
          <w:i/>
          <w:iCs/>
          <w:color w:val="000000"/>
        </w:rPr>
        <w:t xml:space="preserve">Сроки реализации: </w:t>
      </w:r>
      <w:proofErr w:type="gramStart"/>
      <w:r w:rsidRPr="00453E8C">
        <w:rPr>
          <w:rFonts w:eastAsia="Calibri"/>
          <w:color w:val="000000"/>
        </w:rPr>
        <w:t>краткосрочный</w:t>
      </w:r>
      <w:proofErr w:type="gramEnd"/>
      <w:r w:rsidRPr="00453E8C">
        <w:rPr>
          <w:rFonts w:eastAsia="Calibri"/>
          <w:color w:val="000000"/>
        </w:rPr>
        <w:t xml:space="preserve"> 12 февраля - 24 февраля 2026г</w:t>
      </w:r>
    </w:p>
    <w:p w:rsidR="00943280" w:rsidRPr="00453E8C" w:rsidRDefault="00943280" w:rsidP="00453E8C">
      <w:pPr>
        <w:pStyle w:val="a4"/>
        <w:numPr>
          <w:ilvl w:val="0"/>
          <w:numId w:val="1"/>
        </w:numPr>
        <w:rPr>
          <w:color w:val="000000"/>
        </w:rPr>
      </w:pPr>
      <w:r w:rsidRPr="00453E8C">
        <w:rPr>
          <w:rFonts w:eastAsia="Calibri"/>
          <w:b/>
          <w:bCs/>
          <w:i/>
          <w:iCs/>
          <w:color w:val="000000"/>
        </w:rPr>
        <w:t xml:space="preserve">Возраст: </w:t>
      </w:r>
      <w:r w:rsidRPr="00453E8C">
        <w:rPr>
          <w:rFonts w:eastAsia="Calibri"/>
          <w:color w:val="000000"/>
        </w:rPr>
        <w:t>5-6 лет</w:t>
      </w:r>
    </w:p>
    <w:p w:rsidR="00DB0843" w:rsidRPr="00453E8C" w:rsidRDefault="00DB0843" w:rsidP="00453E8C">
      <w:pPr>
        <w:pStyle w:val="a4"/>
        <w:rPr>
          <w:color w:val="000000"/>
        </w:rPr>
      </w:pPr>
    </w:p>
    <w:p w:rsidR="00943280" w:rsidRPr="00453E8C" w:rsidRDefault="00943280" w:rsidP="00453E8C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453E8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Актуальность проекта:</w:t>
      </w:r>
    </w:p>
    <w:p w:rsidR="00943280" w:rsidRPr="00453E8C" w:rsidRDefault="00943280" w:rsidP="00453E8C">
      <w:pPr>
        <w:tabs>
          <w:tab w:val="left" w:pos="0"/>
        </w:tabs>
        <w:spacing w:before="96"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«Богатырская тема» понятна и интересна детям, так как, несет в себе определенный сказочный смысл, раскрывается перед детьми на принятом их языке. Постепенный переход от сказки к былинам открывает дошкольникам огромный диапазон возможностей удовлетворить свой познавательный интерес, заставляет их осознанно заглянуть в прошлое своей страны. Ребята становятся соучастниками давних событий, приобщаются к истории родной страны. Осознают себя ее частичкой, закладываются основы патриотизма. </w:t>
      </w:r>
    </w:p>
    <w:p w:rsidR="00943280" w:rsidRPr="00453E8C" w:rsidRDefault="00DB0843" w:rsidP="00453E8C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3E8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Цель проекта</w:t>
      </w:r>
      <w:r w:rsidR="00943280" w:rsidRPr="00453E8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  <w:r w:rsidR="00943280" w:rsidRPr="00453E8C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патриотических чувств на основе знакомства детей с героическими образами былинных  богатырей.</w:t>
      </w:r>
    </w:p>
    <w:p w:rsidR="00943280" w:rsidRPr="00453E8C" w:rsidRDefault="00943280" w:rsidP="00453E8C">
      <w:pPr>
        <w:tabs>
          <w:tab w:val="left" w:pos="0"/>
        </w:tabs>
        <w:spacing w:before="80"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 проекта</w:t>
      </w:r>
      <w:r w:rsidR="00DB0843" w:rsidRPr="00453E8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453E8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943280" w:rsidRPr="00453E8C" w:rsidRDefault="00943280" w:rsidP="00453E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1. Формировать представление о русском воине - богатыре как о защитнике Отечества. </w:t>
      </w:r>
    </w:p>
    <w:p w:rsidR="00943280" w:rsidRPr="00453E8C" w:rsidRDefault="00943280" w:rsidP="00453E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 Познакомить детей с доспехами, военным снаряжением русского воина – богатыря. </w:t>
      </w:r>
    </w:p>
    <w:p w:rsidR="00943280" w:rsidRPr="00453E8C" w:rsidRDefault="00943280" w:rsidP="00453E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3. Способствовать пониманию детьми образа русского богатыря, гармонично сочетающего в себе духовную и физическую силу. </w:t>
      </w:r>
    </w:p>
    <w:p w:rsidR="00943280" w:rsidRPr="00453E8C" w:rsidRDefault="00943280" w:rsidP="00453E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4. Познакомить детей с картиной В. М. Васнецова «Богатыри», дать первоначальные представления об особенностях былинного жанра. </w:t>
      </w:r>
    </w:p>
    <w:p w:rsidR="00943280" w:rsidRPr="00453E8C" w:rsidRDefault="00943280" w:rsidP="00453E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5. Познакомить с богатырской темой в музыке. </w:t>
      </w:r>
    </w:p>
    <w:p w:rsidR="00943280" w:rsidRPr="00453E8C" w:rsidRDefault="00943280" w:rsidP="00453E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6. Расширять словарный запас детей: воины – богатыри, застава, Родина – Отечество. </w:t>
      </w:r>
    </w:p>
    <w:p w:rsidR="00943280" w:rsidRPr="00453E8C" w:rsidRDefault="00943280" w:rsidP="00453E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7. Воспитывать в детях отвагу, мужество, желание служить Отечеству, защищать тех, кто нуждается в защите, способствовать воспитанию любви к Родине – России, поддерживать в детях желание быть похожими на русских богатырей.</w:t>
      </w:r>
    </w:p>
    <w:p w:rsidR="00943280" w:rsidRPr="00453E8C" w:rsidRDefault="00943280" w:rsidP="00453E8C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453E8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Предполагаемый результат:</w:t>
      </w:r>
    </w:p>
    <w:p w:rsidR="00943280" w:rsidRPr="00453E8C" w:rsidRDefault="00943280" w:rsidP="00453E8C">
      <w:pPr>
        <w:pStyle w:val="a4"/>
        <w:numPr>
          <w:ilvl w:val="0"/>
          <w:numId w:val="2"/>
        </w:numPr>
        <w:rPr>
          <w:color w:val="000000"/>
        </w:rPr>
      </w:pPr>
      <w:r w:rsidRPr="00453E8C">
        <w:rPr>
          <w:rFonts w:eastAsia="Calibri"/>
          <w:color w:val="000000"/>
        </w:rPr>
        <w:t xml:space="preserve">У детей проявится интерес к истории родного Отечества. </w:t>
      </w:r>
    </w:p>
    <w:p w:rsidR="00943280" w:rsidRPr="00453E8C" w:rsidRDefault="00943280" w:rsidP="00453E8C">
      <w:pPr>
        <w:pStyle w:val="a4"/>
        <w:numPr>
          <w:ilvl w:val="0"/>
          <w:numId w:val="2"/>
        </w:numPr>
        <w:rPr>
          <w:color w:val="000000"/>
        </w:rPr>
      </w:pPr>
      <w:r w:rsidRPr="00453E8C">
        <w:rPr>
          <w:rFonts w:eastAsia="Calibri"/>
          <w:color w:val="000000"/>
        </w:rPr>
        <w:t>Познакомятся с новым жанром устного народного творчества - былиной.</w:t>
      </w:r>
    </w:p>
    <w:p w:rsidR="00943280" w:rsidRPr="00453E8C" w:rsidRDefault="00943280" w:rsidP="00453E8C">
      <w:pPr>
        <w:pStyle w:val="a4"/>
        <w:numPr>
          <w:ilvl w:val="0"/>
          <w:numId w:val="2"/>
        </w:numPr>
        <w:rPr>
          <w:color w:val="000000"/>
        </w:rPr>
      </w:pPr>
      <w:r w:rsidRPr="00453E8C">
        <w:rPr>
          <w:rFonts w:eastAsia="Calibri"/>
          <w:color w:val="000000"/>
        </w:rPr>
        <w:t xml:space="preserve"> Сформируется гордость и уважение к воинам – защитникам, такие качества, как смелость, отзывчивость, справедливость, чувство дружбы, взаимопомощи. </w:t>
      </w:r>
    </w:p>
    <w:p w:rsidR="00943280" w:rsidRPr="00453E8C" w:rsidRDefault="00943280" w:rsidP="00BD585A">
      <w:pPr>
        <w:pStyle w:val="a4"/>
        <w:numPr>
          <w:ilvl w:val="0"/>
          <w:numId w:val="2"/>
        </w:numPr>
        <w:rPr>
          <w:color w:val="000000"/>
        </w:rPr>
      </w:pPr>
      <w:r w:rsidRPr="00453E8C">
        <w:rPr>
          <w:rFonts w:eastAsia="Calibri"/>
          <w:color w:val="000000"/>
        </w:rPr>
        <w:t>Повысится вовлеченность и интерес родителей к реализации совместных проектов.</w:t>
      </w:r>
    </w:p>
    <w:p w:rsidR="00453E8C" w:rsidRPr="00453E8C" w:rsidRDefault="00453E8C" w:rsidP="00BD585A">
      <w:pPr>
        <w:pStyle w:val="a4"/>
        <w:rPr>
          <w:color w:val="000000"/>
        </w:rPr>
      </w:pPr>
    </w:p>
    <w:p w:rsidR="00943280" w:rsidRPr="00453E8C" w:rsidRDefault="00943280" w:rsidP="00BD585A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453E8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Этапы реализации проекта</w:t>
      </w:r>
      <w:r w:rsidR="00DB0843" w:rsidRPr="00453E8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943280" w:rsidRPr="00453E8C" w:rsidRDefault="00943280" w:rsidP="00BD585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</w:t>
      </w:r>
      <w:r w:rsidRPr="00453E8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1 этап - организационно – подготовительный </w:t>
      </w:r>
    </w:p>
    <w:p w:rsidR="00943280" w:rsidRPr="00453E8C" w:rsidRDefault="00943280" w:rsidP="00453E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Цель: определение основных направлений реализации проекта, подборка программное - методического обеспечения. Обозначения актуальности темы проекта. </w:t>
      </w:r>
    </w:p>
    <w:p w:rsidR="00943280" w:rsidRPr="00453E8C" w:rsidRDefault="00943280" w:rsidP="00453E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Постановка цели и задач.</w:t>
      </w:r>
    </w:p>
    <w:p w:rsidR="00943280" w:rsidRPr="00453E8C" w:rsidRDefault="00943280" w:rsidP="00453E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Подбор художественной литературы и дидактического материала. </w:t>
      </w:r>
    </w:p>
    <w:p w:rsidR="00943280" w:rsidRPr="00453E8C" w:rsidRDefault="00943280" w:rsidP="00453E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Разработка организованной образовательной деятельности по данной теме. </w:t>
      </w:r>
    </w:p>
    <w:p w:rsidR="00943280" w:rsidRPr="00453E8C" w:rsidRDefault="00943280" w:rsidP="00453E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Привлечение внимания родителей к данной проектной деятельности. Разработка и изготовление дидактического материала по данной тематике. Разработка организованной образовательной деятельности по данной тематике.</w:t>
      </w:r>
    </w:p>
    <w:p w:rsidR="00943280" w:rsidRPr="00453E8C" w:rsidRDefault="00943280" w:rsidP="00453E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Создание предметно-развивающей среды: книжный уголок, раскраски, фигурки богатырей, дидактические игры.</w:t>
      </w:r>
    </w:p>
    <w:p w:rsidR="00943280" w:rsidRPr="00453E8C" w:rsidRDefault="00943280" w:rsidP="00453E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Рекомендации родителям: ознакомить с темой проекта, дать список книг и мультфильмов для домашнего просмотра.</w:t>
      </w:r>
    </w:p>
    <w:p w:rsidR="00943280" w:rsidRPr="00453E8C" w:rsidRDefault="00943280" w:rsidP="00453E8C">
      <w:pPr>
        <w:tabs>
          <w:tab w:val="left" w:pos="0"/>
        </w:tabs>
        <w:spacing w:before="80"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2 этап – практический </w:t>
      </w:r>
    </w:p>
    <w:p w:rsidR="00DB0843" w:rsidRPr="00453E8C" w:rsidRDefault="00943280" w:rsidP="00453E8C">
      <w:pPr>
        <w:tabs>
          <w:tab w:val="left" w:pos="0"/>
        </w:tabs>
        <w:spacing w:before="80"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Цель: реализации проблемы формирования  целостного представления детей о русских богатырях,  защитниках Отечества,  Российской Армии. </w:t>
      </w:r>
    </w:p>
    <w:p w:rsidR="00943280" w:rsidRPr="00453E8C" w:rsidRDefault="00DB0843" w:rsidP="00453E8C">
      <w:pPr>
        <w:tabs>
          <w:tab w:val="left" w:pos="0"/>
        </w:tabs>
        <w:spacing w:before="80"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о</w:t>
      </w:r>
      <w:r w:rsidR="00943280" w:rsidRPr="00453E8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рганизации образовательной деятельности.</w:t>
      </w:r>
    </w:p>
    <w:p w:rsidR="00943280" w:rsidRPr="00453E8C" w:rsidRDefault="00943280" w:rsidP="00453E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Познавательное развитие: Беседы «Кто такие богатыри?» «Богатырское снаряжение», «Подвиг русских богатырей» </w:t>
      </w:r>
    </w:p>
    <w:p w:rsidR="00453E8C" w:rsidRPr="00453E8C" w:rsidRDefault="00453E8C" w:rsidP="00453E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цифровых технологий</w:t>
      </w:r>
    </w:p>
    <w:p w:rsidR="00453E8C" w:rsidRPr="00453E8C" w:rsidRDefault="00453E8C" w:rsidP="00453E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Просмотр и обсуждение мультфильмов о богатырях</w:t>
      </w:r>
      <w:proofErr w:type="gramStart"/>
      <w:r w:rsidRPr="00453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453E8C" w:rsidRPr="00453E8C" w:rsidRDefault="00453E8C" w:rsidP="00453E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Создание мини-презентаций с помощью родителей: «Мой любимый богатырь».</w:t>
      </w:r>
    </w:p>
    <w:p w:rsidR="00453E8C" w:rsidRPr="00453E8C" w:rsidRDefault="00453E8C" w:rsidP="00453E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Аудио- и видеоматериалы: прослушивание былин, песен о богатырях, просмотр фрагментов из мультфильмов и фильмов.</w:t>
      </w:r>
    </w:p>
    <w:p w:rsidR="00453E8C" w:rsidRPr="00453E8C" w:rsidRDefault="00453E8C" w:rsidP="00453E8C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Просмотр мультимедиа: «Илья Муромец и Соловей разбойник». Познавательный фильм «Доспехи богатырей», Презентация «Богатыри Руси»</w:t>
      </w:r>
    </w:p>
    <w:p w:rsidR="00943280" w:rsidRPr="00453E8C" w:rsidRDefault="00943280" w:rsidP="00453E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Презентация «Рода войск и военная техника», выставка военной техники</w:t>
      </w:r>
    </w:p>
    <w:p w:rsidR="00943280" w:rsidRPr="00453E8C" w:rsidRDefault="00943280" w:rsidP="00453E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Речевое развитие. Рассматривание картины В. М. Васнецова «Три богатыря», беседа по картине и составление рассказов детьми. Знакомство с пословицами и поговорками о силе, смелости, отваге. </w:t>
      </w:r>
    </w:p>
    <w:p w:rsidR="00943280" w:rsidRPr="00453E8C" w:rsidRDefault="00943280" w:rsidP="00453E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Чтение произведений. Былин «Добрыня и змей», «Илья Муромец». </w:t>
      </w:r>
    </w:p>
    <w:p w:rsidR="00943280" w:rsidRPr="00453E8C" w:rsidRDefault="00943280" w:rsidP="00453E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Художественно - эстетическое развитие Рисование «Богатыри земли Русской», конструирование военной техники; самолет</w:t>
      </w:r>
      <w:proofErr w:type="gramStart"/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анк. </w:t>
      </w:r>
    </w:p>
    <w:p w:rsidR="00943280" w:rsidRPr="00453E8C" w:rsidRDefault="00943280" w:rsidP="00453E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Слушание музыкальных произведений Н.А. Римского-Корсакова, М.И. Глинки, А.П. Бородина, А. </w:t>
      </w:r>
      <w:proofErr w:type="spellStart"/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Пахмутовой</w:t>
      </w:r>
      <w:proofErr w:type="spellEnd"/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«Богатырская сила! </w:t>
      </w:r>
    </w:p>
    <w:p w:rsidR="00943280" w:rsidRPr="00453E8C" w:rsidRDefault="00943280" w:rsidP="00453E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Физическое развитие Игра-эстафета «Мы будущие защитники Отечества», подвижные игры «Чья дружина быстрее соберется»», «Меткий стрелок».</w:t>
      </w:r>
    </w:p>
    <w:p w:rsidR="00943280" w:rsidRPr="00453E8C" w:rsidRDefault="00943280" w:rsidP="00453E8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Социально-коммуникативное развитие. Дидактические игры: «Назови и объясни», «Что нужно богатырю?», «Наша Армия», «Собери богатыря в дорогу</w:t>
      </w:r>
    </w:p>
    <w:p w:rsidR="00453E8C" w:rsidRPr="00453E8C" w:rsidRDefault="00453E8C" w:rsidP="00453E8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-игра «Путешествие в Древнюю Русь»** — дети становятся «богатырями», проходят испытания, решают загадки, собирают «богатырские доспехи» (карточки, </w:t>
      </w:r>
      <w:proofErr w:type="spellStart"/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элементы костюма).</w:t>
      </w:r>
      <w:proofErr w:type="gramEnd"/>
    </w:p>
    <w:p w:rsidR="00453E8C" w:rsidRPr="00453E8C" w:rsidRDefault="00453E8C" w:rsidP="00453E8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 Настольные и подвижные игры с элементами соревнования: «Чья дружина быстрее соберётся?», «Меткий стрелок», «Богатырская эстафета». </w:t>
      </w:r>
    </w:p>
    <w:p w:rsidR="00453E8C" w:rsidRPr="00453E8C" w:rsidRDefault="00453E8C" w:rsidP="00453E8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Ролевые игры — дети разыгрывают сценки из былин, примеряют на себя роли богатырей, придумывают свои подвиги.</w:t>
      </w:r>
    </w:p>
    <w:p w:rsidR="00453E8C" w:rsidRPr="00453E8C" w:rsidRDefault="00453E8C" w:rsidP="00453E8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Интерактивные творческие мастерские</w:t>
      </w:r>
    </w:p>
    <w:p w:rsidR="00453E8C" w:rsidRPr="00453E8C" w:rsidRDefault="00453E8C" w:rsidP="00453E8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 Мастерская «Богатырские доспехи» — дети вместе с родителями создают элементы костюма из картона, фольги, ткани.</w:t>
      </w:r>
    </w:p>
    <w:p w:rsidR="00453E8C" w:rsidRPr="00453E8C" w:rsidRDefault="00453E8C" w:rsidP="00453E8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 Коллективное рисование или создание макета «Богатырская застава» — каждый ребёнок добавляет свой элемент (богатырь, конь, крепость).</w:t>
      </w:r>
    </w:p>
    <w:p w:rsidR="00453E8C" w:rsidRPr="00453E8C" w:rsidRDefault="00453E8C" w:rsidP="00453E8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 Конструирование военной техники из подручных материалов (картон, пластик, конструктор).</w:t>
      </w:r>
    </w:p>
    <w:p w:rsidR="00453E8C" w:rsidRPr="00453E8C" w:rsidRDefault="00453E8C" w:rsidP="00453E8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Экспериментальная деятельность</w:t>
      </w:r>
      <w:bookmarkStart w:id="0" w:name="_GoBack"/>
      <w:bookmarkEnd w:id="0"/>
    </w:p>
    <w:p w:rsidR="00453E8C" w:rsidRPr="00453E8C" w:rsidRDefault="00453E8C" w:rsidP="00453E8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 Физические эксперименты  на тему силы, выносливости: «Кто сильнее?», «Чей бросок дальше?».</w:t>
      </w:r>
    </w:p>
    <w:p w:rsidR="00453E8C" w:rsidRPr="00453E8C" w:rsidRDefault="00453E8C" w:rsidP="00453E8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 Игры на развитие внимания и памяти: «Запомни снаряжение богатыря», «Собери богатыря в поход».</w:t>
      </w:r>
    </w:p>
    <w:p w:rsidR="00943280" w:rsidRPr="00453E8C" w:rsidRDefault="00943280" w:rsidP="00453E8C">
      <w:pPr>
        <w:tabs>
          <w:tab w:val="left" w:pos="0"/>
        </w:tabs>
        <w:spacing w:before="96"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3 эта</w:t>
      </w:r>
      <w:proofErr w:type="gramStart"/>
      <w:r w:rsidRPr="00453E8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п–</w:t>
      </w:r>
      <w:proofErr w:type="gramEnd"/>
      <w:r w:rsidRPr="00453E8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заключительный</w:t>
      </w:r>
    </w:p>
    <w:p w:rsidR="00943280" w:rsidRPr="00453E8C" w:rsidRDefault="00943280" w:rsidP="00453E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Выставка детских работ по теме. </w:t>
      </w:r>
    </w:p>
    <w:p w:rsidR="00943280" w:rsidRPr="00453E8C" w:rsidRDefault="00943280" w:rsidP="00453E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Занятие-викторина «Богатыри Руси» в библиотеке.</w:t>
      </w:r>
    </w:p>
    <w:p w:rsidR="00943280" w:rsidRPr="00453E8C" w:rsidRDefault="00943280" w:rsidP="00453E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Эстафета «Будущие защитники Отечества» </w:t>
      </w:r>
    </w:p>
    <w:p w:rsidR="00453E8C" w:rsidRPr="00453E8C" w:rsidRDefault="00943280" w:rsidP="00453E8C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53E8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Работа с родителями: </w:t>
      </w:r>
      <w:r w:rsidRPr="00453E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папка передвижка - «Роль отца в жизни ребенка», Консультации «Как воспитывать мальчиков», «Роль чтения былин в воспитании детей»</w:t>
      </w:r>
    </w:p>
    <w:p w:rsidR="00453E8C" w:rsidRPr="00453E8C" w:rsidRDefault="00453E8C" w:rsidP="00453E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Совместные творческие вечера: родители и дети вместе рисуют, мастерят, инсценируют былины.</w:t>
      </w:r>
    </w:p>
    <w:p w:rsidR="00453E8C" w:rsidRPr="00453E8C" w:rsidRDefault="00453E8C" w:rsidP="00453E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Домашние мини-проекты: «Богатыри в моей семье» — рассказы о прадедушках-военных.</w:t>
      </w:r>
    </w:p>
    <w:p w:rsidR="00453E8C" w:rsidRPr="00453E8C" w:rsidRDefault="00453E8C" w:rsidP="00453E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Семейные викторины по теме проекта.</w:t>
      </w:r>
    </w:p>
    <w:p w:rsidR="00943280" w:rsidRPr="00453E8C" w:rsidRDefault="00943280" w:rsidP="00453E8C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53E8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Результат</w:t>
      </w:r>
    </w:p>
    <w:p w:rsidR="00943280" w:rsidRPr="00453E8C" w:rsidRDefault="00943280" w:rsidP="00453E8C">
      <w:pPr>
        <w:pStyle w:val="a4"/>
        <w:numPr>
          <w:ilvl w:val="0"/>
          <w:numId w:val="4"/>
        </w:numPr>
        <w:rPr>
          <w:color w:val="000000"/>
        </w:rPr>
      </w:pPr>
      <w:r w:rsidRPr="00453E8C">
        <w:rPr>
          <w:rFonts w:eastAsia="Calibri"/>
          <w:color w:val="000000"/>
        </w:rPr>
        <w:t xml:space="preserve">Реализация задач данного проекта проходила через все виды деятельности. Работа была направлена на воспитание патриотических чувств и поддержание интереса к прошлому земли Российской. </w:t>
      </w:r>
    </w:p>
    <w:p w:rsidR="00943280" w:rsidRPr="00453E8C" w:rsidRDefault="00943280" w:rsidP="00453E8C">
      <w:pPr>
        <w:pStyle w:val="a4"/>
        <w:numPr>
          <w:ilvl w:val="0"/>
          <w:numId w:val="4"/>
        </w:numPr>
        <w:rPr>
          <w:color w:val="000000"/>
        </w:rPr>
      </w:pPr>
      <w:r w:rsidRPr="00453E8C">
        <w:rPr>
          <w:rFonts w:eastAsia="Calibri"/>
          <w:color w:val="000000"/>
        </w:rPr>
        <w:t xml:space="preserve">В ходе реализации проекта у детей был эмоциональный отклик на участие во всех мероприятиях проекта: просмотр презентации, мультфильмов, прослушивании музыкальных произведений, чтение художественной литературы. </w:t>
      </w:r>
    </w:p>
    <w:p w:rsidR="00943280" w:rsidRPr="00453E8C" w:rsidRDefault="00943280" w:rsidP="00453E8C">
      <w:pPr>
        <w:pStyle w:val="a4"/>
        <w:numPr>
          <w:ilvl w:val="0"/>
          <w:numId w:val="4"/>
        </w:numPr>
        <w:rPr>
          <w:color w:val="000000"/>
        </w:rPr>
      </w:pPr>
      <w:r w:rsidRPr="00453E8C">
        <w:rPr>
          <w:rFonts w:eastAsia="Calibri"/>
          <w:color w:val="000000"/>
        </w:rPr>
        <w:t xml:space="preserve">Работа над проектом позволила достичь активного сотрудничества родителей, детей и педагогов в освоении полученных ранее и вновь приобретенных знаний о былинных богатырях. </w:t>
      </w:r>
    </w:p>
    <w:p w:rsidR="00943280" w:rsidRPr="00453E8C" w:rsidRDefault="00943280" w:rsidP="00453E8C">
      <w:pPr>
        <w:pStyle w:val="a4"/>
        <w:numPr>
          <w:ilvl w:val="0"/>
          <w:numId w:val="4"/>
        </w:numPr>
        <w:rPr>
          <w:color w:val="000000"/>
        </w:rPr>
      </w:pPr>
      <w:r w:rsidRPr="00453E8C">
        <w:rPr>
          <w:rFonts w:eastAsia="Calibri"/>
          <w:color w:val="000000"/>
        </w:rPr>
        <w:t xml:space="preserve">Повысился интерес детей и родителей к героическому прошлому русского народа. </w:t>
      </w:r>
    </w:p>
    <w:p w:rsidR="00943280" w:rsidRPr="00453E8C" w:rsidRDefault="00943280" w:rsidP="00453E8C">
      <w:pPr>
        <w:pStyle w:val="a4"/>
        <w:numPr>
          <w:ilvl w:val="0"/>
          <w:numId w:val="4"/>
        </w:numPr>
        <w:rPr>
          <w:color w:val="000000"/>
        </w:rPr>
      </w:pPr>
      <w:r w:rsidRPr="00453E8C">
        <w:rPr>
          <w:rFonts w:eastAsia="Calibri"/>
          <w:color w:val="000000"/>
        </w:rPr>
        <w:t xml:space="preserve">В ходе реализации проекта была создана благоприятная атмосфера для сближения всех участников проекта, реализованы творческие способности взрослых и детей. </w:t>
      </w:r>
    </w:p>
    <w:p w:rsidR="00943280" w:rsidRPr="00943280" w:rsidRDefault="00943280" w:rsidP="00943280">
      <w:pPr>
        <w:rPr>
          <w:rFonts w:ascii="Times New Roman" w:hAnsi="Times New Roman" w:cs="Times New Roman"/>
          <w:sz w:val="28"/>
          <w:szCs w:val="28"/>
        </w:rPr>
      </w:pPr>
    </w:p>
    <w:sectPr w:rsidR="00943280" w:rsidRPr="00943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5472"/>
    <w:multiLevelType w:val="hybridMultilevel"/>
    <w:tmpl w:val="A5066A26"/>
    <w:lvl w:ilvl="0" w:tplc="CD12E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9E01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FE9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F62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65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6CB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80E6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506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3AB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63D1DEF"/>
    <w:multiLevelType w:val="hybridMultilevel"/>
    <w:tmpl w:val="3A0433BC"/>
    <w:lvl w:ilvl="0" w:tplc="23F4A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287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FCC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2B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263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9EE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DA9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8E3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BE9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3C23E62"/>
    <w:multiLevelType w:val="hybridMultilevel"/>
    <w:tmpl w:val="F6E672E4"/>
    <w:lvl w:ilvl="0" w:tplc="07382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EA2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E0C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D6E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88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781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CC2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7A9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4ED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3E25A93"/>
    <w:multiLevelType w:val="hybridMultilevel"/>
    <w:tmpl w:val="147E7552"/>
    <w:lvl w:ilvl="0" w:tplc="2F9A9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30B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5E0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AE9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62D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1EC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98D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607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426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1BED"/>
    <w:rsid w:val="000E7F75"/>
    <w:rsid w:val="00453E8C"/>
    <w:rsid w:val="00691BED"/>
    <w:rsid w:val="00943280"/>
    <w:rsid w:val="00A94374"/>
    <w:rsid w:val="00BD585A"/>
    <w:rsid w:val="00DB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432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0085">
          <w:marLeft w:val="547"/>
          <w:marRight w:val="0"/>
          <w:marTop w:val="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259">
          <w:marLeft w:val="547"/>
          <w:marRight w:val="0"/>
          <w:marTop w:val="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991">
          <w:marLeft w:val="547"/>
          <w:marRight w:val="0"/>
          <w:marTop w:val="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352">
          <w:marLeft w:val="547"/>
          <w:marRight w:val="0"/>
          <w:marTop w:val="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96678">
          <w:marLeft w:val="547"/>
          <w:marRight w:val="0"/>
          <w:marTop w:val="112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111">
          <w:marLeft w:val="547"/>
          <w:marRight w:val="0"/>
          <w:marTop w:val="112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651">
          <w:marLeft w:val="547"/>
          <w:marRight w:val="0"/>
          <w:marTop w:val="112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4180">
          <w:marLeft w:val="547"/>
          <w:marRight w:val="0"/>
          <w:marTop w:val="112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5304">
          <w:marLeft w:val="547"/>
          <w:marRight w:val="0"/>
          <w:marTop w:val="9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040">
          <w:marLeft w:val="547"/>
          <w:marRight w:val="0"/>
          <w:marTop w:val="9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446">
          <w:marLeft w:val="547"/>
          <w:marRight w:val="0"/>
          <w:marTop w:val="9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8961">
          <w:marLeft w:val="547"/>
          <w:marRight w:val="0"/>
          <w:marTop w:val="9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0215">
          <w:marLeft w:val="547"/>
          <w:marRight w:val="0"/>
          <w:marTop w:val="3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89711">
          <w:marLeft w:val="547"/>
          <w:marRight w:val="0"/>
          <w:marTop w:val="3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2888">
          <w:marLeft w:val="547"/>
          <w:marRight w:val="0"/>
          <w:marTop w:val="3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2694">
          <w:marLeft w:val="547"/>
          <w:marRight w:val="0"/>
          <w:marTop w:val="3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0174">
          <w:marLeft w:val="547"/>
          <w:marRight w:val="0"/>
          <w:marTop w:val="3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</cp:revision>
  <dcterms:created xsi:type="dcterms:W3CDTF">2026-02-24T20:00:00Z</dcterms:created>
  <dcterms:modified xsi:type="dcterms:W3CDTF">2026-05-16T19:33:00Z</dcterms:modified>
</cp:coreProperties>
</file>