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4B6E88" w14:textId="77777777" w:rsidR="002D0610" w:rsidRPr="002D0610" w:rsidRDefault="002D0610" w:rsidP="002D06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Доклад: «Личностно-ориентированный подход как важное условие эффективности процесса обучения»</w:t>
      </w:r>
    </w:p>
    <w:p w14:paraId="60DC3EF5" w14:textId="77777777" w:rsidR="002D0610" w:rsidRPr="002D0610" w:rsidRDefault="002D0610" w:rsidP="002D06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Введение</w:t>
      </w:r>
    </w:p>
    <w:p w14:paraId="7C6817E3" w14:textId="77777777" w:rsidR="002D0610" w:rsidRPr="002D0610" w:rsidRDefault="002D0610" w:rsidP="002D0610">
      <w:p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sz w:val="24"/>
          <w:szCs w:val="24"/>
        </w:rPr>
        <w:t>В современном образовании всё большее значение приобретают не только предметные знания, но и развитие личности учащегося. Традиционная модель обучения, ориентированная на передачу информации от учителя к ученику, постепенно уступает место более гибким и индивидуализированным подходам. Одним из ключевых направлений в этой трансформации является </w:t>
      </w:r>
      <w:r w:rsidRPr="002D0610">
        <w:rPr>
          <w:rFonts w:ascii="Times New Roman" w:hAnsi="Times New Roman" w:cs="Times New Roman"/>
          <w:b/>
          <w:bCs/>
          <w:sz w:val="24"/>
          <w:szCs w:val="24"/>
        </w:rPr>
        <w:t>личностно-ориентированный подход</w:t>
      </w:r>
      <w:r w:rsidRPr="002D0610">
        <w:rPr>
          <w:rFonts w:ascii="Times New Roman" w:hAnsi="Times New Roman" w:cs="Times New Roman"/>
          <w:sz w:val="24"/>
          <w:szCs w:val="24"/>
        </w:rPr>
        <w:t>. Он ставит в центр образовательного процесса личность ученика, его потребности, интересы, способности и жизненный опыт. В докладе мы рассмотрим сущность этого подхода, его основные принципы, методы реализации и влияние на эффективность обучения.</w:t>
      </w:r>
    </w:p>
    <w:p w14:paraId="40696C55" w14:textId="3DCF4348" w:rsidR="002D0610" w:rsidRPr="002D0610" w:rsidRDefault="002D0610" w:rsidP="002D061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76DBEF0" w14:textId="77777777" w:rsidR="002D0610" w:rsidRPr="002D0610" w:rsidRDefault="002D0610" w:rsidP="002D06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Сущность личностно-ориентированного подхода</w:t>
      </w:r>
    </w:p>
    <w:p w14:paraId="3842D0A9" w14:textId="77777777" w:rsidR="002D0610" w:rsidRPr="002D0610" w:rsidRDefault="002D0610" w:rsidP="002D0610">
      <w:p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Личностно-ориентированный подход</w:t>
      </w:r>
      <w:r w:rsidRPr="002D0610">
        <w:rPr>
          <w:rFonts w:ascii="Times New Roman" w:hAnsi="Times New Roman" w:cs="Times New Roman"/>
          <w:sz w:val="24"/>
          <w:szCs w:val="24"/>
        </w:rPr>
        <w:t xml:space="preserve"> — это методологическая ориентация в педагогической деятельности, позволяющая обеспечивать и поддерживать процессы самопознания, </w:t>
      </w:r>
      <w:proofErr w:type="spellStart"/>
      <w:r w:rsidRPr="002D0610">
        <w:rPr>
          <w:rFonts w:ascii="Times New Roman" w:hAnsi="Times New Roman" w:cs="Times New Roman"/>
          <w:sz w:val="24"/>
          <w:szCs w:val="24"/>
        </w:rPr>
        <w:t>самостроительства</w:t>
      </w:r>
      <w:proofErr w:type="spellEnd"/>
      <w:r w:rsidRPr="002D0610">
        <w:rPr>
          <w:rFonts w:ascii="Times New Roman" w:hAnsi="Times New Roman" w:cs="Times New Roman"/>
          <w:sz w:val="24"/>
          <w:szCs w:val="24"/>
        </w:rPr>
        <w:t xml:space="preserve"> и самореализации личности ребёнка, развития его неповторимой индивидуальности.</w:t>
      </w:r>
    </w:p>
    <w:p w14:paraId="764BA434" w14:textId="77777777" w:rsidR="002D0610" w:rsidRPr="002D0610" w:rsidRDefault="002D0610" w:rsidP="002D0610">
      <w:p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sz w:val="24"/>
          <w:szCs w:val="24"/>
        </w:rPr>
        <w:t>В отличие от традиционного подхода, где ученик выступает в роли пассивного получателя знаний, здесь он становится </w:t>
      </w:r>
      <w:r w:rsidRPr="002D0610">
        <w:rPr>
          <w:rFonts w:ascii="Times New Roman" w:hAnsi="Times New Roman" w:cs="Times New Roman"/>
          <w:b/>
          <w:bCs/>
          <w:sz w:val="24"/>
          <w:szCs w:val="24"/>
        </w:rPr>
        <w:t>субъектом обучения</w:t>
      </w:r>
      <w:r w:rsidRPr="002D0610">
        <w:rPr>
          <w:rFonts w:ascii="Times New Roman" w:hAnsi="Times New Roman" w:cs="Times New Roman"/>
          <w:sz w:val="24"/>
          <w:szCs w:val="24"/>
        </w:rPr>
        <w:t>. Учитель перестаёт быть единственным источником информации и превращается в </w:t>
      </w:r>
      <w:proofErr w:type="spellStart"/>
      <w:r w:rsidRPr="002D0610">
        <w:rPr>
          <w:rFonts w:ascii="Times New Roman" w:hAnsi="Times New Roman" w:cs="Times New Roman"/>
          <w:b/>
          <w:bCs/>
          <w:sz w:val="24"/>
          <w:szCs w:val="24"/>
        </w:rPr>
        <w:t>фасилитатора</w:t>
      </w:r>
      <w:proofErr w:type="spellEnd"/>
      <w:r w:rsidRPr="002D0610">
        <w:rPr>
          <w:rFonts w:ascii="Times New Roman" w:hAnsi="Times New Roman" w:cs="Times New Roman"/>
          <w:b/>
          <w:bCs/>
          <w:sz w:val="24"/>
          <w:szCs w:val="24"/>
        </w:rPr>
        <w:t xml:space="preserve"> (помощника)</w:t>
      </w:r>
      <w:r w:rsidRPr="002D0610">
        <w:rPr>
          <w:rFonts w:ascii="Times New Roman" w:hAnsi="Times New Roman" w:cs="Times New Roman"/>
          <w:sz w:val="24"/>
          <w:szCs w:val="24"/>
        </w:rPr>
        <w:t>, который создаёт условия для раскрытия потенциала каждого ученика.</w:t>
      </w:r>
    </w:p>
    <w:p w14:paraId="4EE763AA" w14:textId="77777777" w:rsidR="002D0610" w:rsidRPr="002D0610" w:rsidRDefault="002D0610" w:rsidP="002D0610">
      <w:p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sz w:val="24"/>
          <w:szCs w:val="24"/>
        </w:rPr>
        <w:t xml:space="preserve">Этот подход опирается на идеи гуманистической психологии (К. Роджерс, А. Маслоу) и отечественной педагогики (Ш. А. Амонашвили, Е. В. </w:t>
      </w:r>
      <w:proofErr w:type="spellStart"/>
      <w:r w:rsidRPr="002D0610">
        <w:rPr>
          <w:rFonts w:ascii="Times New Roman" w:hAnsi="Times New Roman" w:cs="Times New Roman"/>
          <w:sz w:val="24"/>
          <w:szCs w:val="24"/>
        </w:rPr>
        <w:t>Бондаревская</w:t>
      </w:r>
      <w:proofErr w:type="spellEnd"/>
      <w:r w:rsidRPr="002D0610">
        <w:rPr>
          <w:rFonts w:ascii="Times New Roman" w:hAnsi="Times New Roman" w:cs="Times New Roman"/>
          <w:sz w:val="24"/>
          <w:szCs w:val="24"/>
        </w:rPr>
        <w:t xml:space="preserve">, И. С. </w:t>
      </w:r>
      <w:proofErr w:type="spellStart"/>
      <w:r w:rsidRPr="002D0610">
        <w:rPr>
          <w:rFonts w:ascii="Times New Roman" w:hAnsi="Times New Roman" w:cs="Times New Roman"/>
          <w:sz w:val="24"/>
          <w:szCs w:val="24"/>
        </w:rPr>
        <w:t>Якиманская</w:t>
      </w:r>
      <w:proofErr w:type="spellEnd"/>
      <w:r w:rsidRPr="002D0610">
        <w:rPr>
          <w:rFonts w:ascii="Times New Roman" w:hAnsi="Times New Roman" w:cs="Times New Roman"/>
          <w:sz w:val="24"/>
          <w:szCs w:val="24"/>
        </w:rPr>
        <w:t>).</w:t>
      </w:r>
    </w:p>
    <w:p w14:paraId="1DE74581" w14:textId="45252A29" w:rsidR="002D0610" w:rsidRPr="002D0610" w:rsidRDefault="002D0610" w:rsidP="002D0610">
      <w:pPr>
        <w:rPr>
          <w:rFonts w:ascii="Times New Roman" w:hAnsi="Times New Roman" w:cs="Times New Roman"/>
          <w:sz w:val="24"/>
          <w:szCs w:val="24"/>
        </w:rPr>
      </w:pPr>
    </w:p>
    <w:p w14:paraId="4C622A0C" w14:textId="77777777" w:rsidR="002D0610" w:rsidRPr="002D0610" w:rsidRDefault="002D0610" w:rsidP="002D06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Основные принципы личностно-ориентированного подхода</w:t>
      </w:r>
    </w:p>
    <w:p w14:paraId="6CF3F36F" w14:textId="77777777" w:rsidR="002D0610" w:rsidRPr="002D0610" w:rsidRDefault="002D0610" w:rsidP="002D0610">
      <w:p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sz w:val="24"/>
          <w:szCs w:val="24"/>
        </w:rPr>
        <w:t>Для эффективной реализации подхода необходимо соблюдать ряд принципов:</w:t>
      </w:r>
    </w:p>
    <w:p w14:paraId="65CEEACC" w14:textId="77777777" w:rsidR="002D0610" w:rsidRPr="002D0610" w:rsidRDefault="002D0610" w:rsidP="002D061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Принцип субъектности.</w:t>
      </w:r>
      <w:r w:rsidRPr="002D0610">
        <w:rPr>
          <w:rFonts w:ascii="Times New Roman" w:hAnsi="Times New Roman" w:cs="Times New Roman"/>
          <w:sz w:val="24"/>
          <w:szCs w:val="24"/>
        </w:rPr>
        <w:t> Ученик признаётся полноправным участником образовательного процесса, способным влиять на ход своего обучения.</w:t>
      </w:r>
    </w:p>
    <w:p w14:paraId="4E128F84" w14:textId="77777777" w:rsidR="002D0610" w:rsidRPr="002D0610" w:rsidRDefault="002D0610" w:rsidP="002D061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Принцип выбора.</w:t>
      </w:r>
      <w:r w:rsidRPr="002D0610">
        <w:rPr>
          <w:rFonts w:ascii="Times New Roman" w:hAnsi="Times New Roman" w:cs="Times New Roman"/>
          <w:sz w:val="24"/>
          <w:szCs w:val="24"/>
        </w:rPr>
        <w:t> Ребёнку предоставляется возможность выбора в рамках учебной деятельности: темы проекта, формы работы, способа представления результата. Это развивает самостоятельность и ответственность.</w:t>
      </w:r>
    </w:p>
    <w:p w14:paraId="39189B03" w14:textId="77777777" w:rsidR="002D0610" w:rsidRPr="002D0610" w:rsidRDefault="002D0610" w:rsidP="002D061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Принцип опоры на субъектный опыт.</w:t>
      </w:r>
      <w:r w:rsidRPr="002D0610">
        <w:rPr>
          <w:rFonts w:ascii="Times New Roman" w:hAnsi="Times New Roman" w:cs="Times New Roman"/>
          <w:sz w:val="24"/>
          <w:szCs w:val="24"/>
        </w:rPr>
        <w:t> Учитель учитывает уже имеющиеся у ученика знания, представления и жизненный опыт, используя их как основу для новых знаний.</w:t>
      </w:r>
    </w:p>
    <w:p w14:paraId="7FFF96AE" w14:textId="77777777" w:rsidR="002D0610" w:rsidRPr="002D0610" w:rsidRDefault="002D0610" w:rsidP="002D061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Принцип сотрудничества.</w:t>
      </w:r>
      <w:r w:rsidRPr="002D0610">
        <w:rPr>
          <w:rFonts w:ascii="Times New Roman" w:hAnsi="Times New Roman" w:cs="Times New Roman"/>
          <w:sz w:val="24"/>
          <w:szCs w:val="24"/>
        </w:rPr>
        <w:t> Взаимодействие учителя и ученика строится на основе партнёрства, взаимного уважения и доверия.</w:t>
      </w:r>
    </w:p>
    <w:p w14:paraId="0B449430" w14:textId="77777777" w:rsidR="002D0610" w:rsidRPr="002D0610" w:rsidRDefault="002D0610" w:rsidP="002D061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Принцип индивидуальности.</w:t>
      </w:r>
      <w:r w:rsidRPr="002D0610">
        <w:rPr>
          <w:rFonts w:ascii="Times New Roman" w:hAnsi="Times New Roman" w:cs="Times New Roman"/>
          <w:sz w:val="24"/>
          <w:szCs w:val="24"/>
        </w:rPr>
        <w:t> Образовательный процесс адаптируется под индивидуальные особенности каждого учащегося: темп усвоения материала, тип мышления, доминирующий канал восприятия информации.</w:t>
      </w:r>
    </w:p>
    <w:p w14:paraId="60F5BC65" w14:textId="75F14D08" w:rsidR="002D0610" w:rsidRPr="002D0610" w:rsidRDefault="002D0610" w:rsidP="002D0610">
      <w:pPr>
        <w:rPr>
          <w:rFonts w:ascii="Times New Roman" w:hAnsi="Times New Roman" w:cs="Times New Roman"/>
          <w:sz w:val="24"/>
          <w:szCs w:val="24"/>
        </w:rPr>
      </w:pPr>
    </w:p>
    <w:p w14:paraId="4E49490E" w14:textId="77777777" w:rsidR="002D0610" w:rsidRPr="002D0610" w:rsidRDefault="002D0610" w:rsidP="002D06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Методы и приёмы реализации в учебном процессе</w:t>
      </w:r>
    </w:p>
    <w:p w14:paraId="6C847A2C" w14:textId="77777777" w:rsidR="002D0610" w:rsidRPr="002D0610" w:rsidRDefault="002D0610" w:rsidP="002D0610">
      <w:p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sz w:val="24"/>
          <w:szCs w:val="24"/>
        </w:rPr>
        <w:t>На практике личностно-ориентированный подход реализуется через различные педагогические технологии и методы:</w:t>
      </w:r>
    </w:p>
    <w:p w14:paraId="314FCCE4" w14:textId="77777777" w:rsidR="002D0610" w:rsidRPr="002D0610" w:rsidRDefault="002D0610" w:rsidP="002D061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Дифференцированное обучение.</w:t>
      </w:r>
      <w:r w:rsidRPr="002D0610">
        <w:rPr>
          <w:rFonts w:ascii="Times New Roman" w:hAnsi="Times New Roman" w:cs="Times New Roman"/>
          <w:sz w:val="24"/>
          <w:szCs w:val="24"/>
        </w:rPr>
        <w:t> Ученики делятся на группы по уровню подготовки, интересам или типу мышления. Для каждой группы подбираются задания разной степени сложности. Например, на уроке математики одна группа решает стандартные задачи, другая — задачи повышенной сложности, а третья — прикладные задачи, связанные с будущей профессией.</w:t>
      </w:r>
    </w:p>
    <w:p w14:paraId="5D7417AD" w14:textId="77777777" w:rsidR="002D0610" w:rsidRPr="002D0610" w:rsidRDefault="002D0610" w:rsidP="002D061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Проектная и исследовательская деятельность.</w:t>
      </w:r>
      <w:r w:rsidRPr="002D0610">
        <w:rPr>
          <w:rFonts w:ascii="Times New Roman" w:hAnsi="Times New Roman" w:cs="Times New Roman"/>
          <w:sz w:val="24"/>
          <w:szCs w:val="24"/>
        </w:rPr>
        <w:t> Учащиеся самостоятельно выбирают тему проекта, ставят цели, планируют работу и представляют результаты. Это позволяет раскрыть индивидуальные способности и развить навыки самоорганизации.</w:t>
      </w:r>
    </w:p>
    <w:p w14:paraId="49BD2150" w14:textId="77777777" w:rsidR="002D0610" w:rsidRPr="002D0610" w:rsidRDefault="002D0610" w:rsidP="002D061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Диалоговые формы обучения.</w:t>
      </w:r>
      <w:r w:rsidRPr="002D0610">
        <w:rPr>
          <w:rFonts w:ascii="Times New Roman" w:hAnsi="Times New Roman" w:cs="Times New Roman"/>
          <w:sz w:val="24"/>
          <w:szCs w:val="24"/>
        </w:rPr>
        <w:t> Дискуссии, дебаты, круглые столы способствуют развитию критического мышления, умения аргументировать свою точку зрения и уважать мнение других.</w:t>
      </w:r>
    </w:p>
    <w:p w14:paraId="77B3CF41" w14:textId="77777777" w:rsidR="002D0610" w:rsidRPr="002D0610" w:rsidRDefault="002D0610" w:rsidP="002D061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Рефлексия.</w:t>
      </w:r>
      <w:r w:rsidRPr="002D0610">
        <w:rPr>
          <w:rFonts w:ascii="Times New Roman" w:hAnsi="Times New Roman" w:cs="Times New Roman"/>
          <w:sz w:val="24"/>
          <w:szCs w:val="24"/>
        </w:rPr>
        <w:t> В конце урока или этапа работы учащиеся анализируют свои достижения, трудности и эмоциональное состояние. Это помогает им лучше понять себя и скорректировать дальнейшую учебную деятельность.</w:t>
      </w:r>
    </w:p>
    <w:p w14:paraId="4822DE9C" w14:textId="77777777" w:rsidR="002D0610" w:rsidRPr="002D0610" w:rsidRDefault="002D0610" w:rsidP="002D061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Использование портфолио.</w:t>
      </w:r>
      <w:r w:rsidRPr="002D0610">
        <w:rPr>
          <w:rFonts w:ascii="Times New Roman" w:hAnsi="Times New Roman" w:cs="Times New Roman"/>
          <w:sz w:val="24"/>
          <w:szCs w:val="24"/>
        </w:rPr>
        <w:t> Портфолио ученика — это способ фиксации его индивидуальных достижений, творческих работ и рефлексивных записей. Оно позволяет отслеживать динамику развития личности и формировать адекватную самооценку.</w:t>
      </w:r>
    </w:p>
    <w:p w14:paraId="7CC2D305" w14:textId="6C759566" w:rsidR="002D0610" w:rsidRPr="002D0610" w:rsidRDefault="002D0610" w:rsidP="002D0610">
      <w:pPr>
        <w:rPr>
          <w:rFonts w:ascii="Times New Roman" w:hAnsi="Times New Roman" w:cs="Times New Roman"/>
          <w:sz w:val="24"/>
          <w:szCs w:val="24"/>
        </w:rPr>
      </w:pPr>
    </w:p>
    <w:p w14:paraId="59266A8A" w14:textId="77777777" w:rsidR="002D0610" w:rsidRPr="002D0610" w:rsidRDefault="002D0610" w:rsidP="002D06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Влияние на эффективность обучения</w:t>
      </w:r>
    </w:p>
    <w:p w14:paraId="31D21690" w14:textId="77777777" w:rsidR="002D0610" w:rsidRPr="002D0610" w:rsidRDefault="002D0610" w:rsidP="002D0610">
      <w:p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sz w:val="24"/>
          <w:szCs w:val="24"/>
        </w:rPr>
        <w:t>Внедрение личностно-ориентированного подхода положительно сказывается на различных аспектах образовательного процесса:</w:t>
      </w:r>
    </w:p>
    <w:p w14:paraId="63B85166" w14:textId="77777777" w:rsidR="002D0610" w:rsidRPr="002D0610" w:rsidRDefault="002D0610" w:rsidP="002D061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Повышение мотивации.</w:t>
      </w:r>
      <w:r w:rsidRPr="002D0610">
        <w:rPr>
          <w:rFonts w:ascii="Times New Roman" w:hAnsi="Times New Roman" w:cs="Times New Roman"/>
          <w:sz w:val="24"/>
          <w:szCs w:val="24"/>
        </w:rPr>
        <w:t> Когда ученик видит, что его интересы и потребности учитываются, у него появляется внутренняя мотивация к обучению. Он учится не ради оценки, а ради собственного развития.</w:t>
      </w:r>
    </w:p>
    <w:p w14:paraId="3117B403" w14:textId="77777777" w:rsidR="002D0610" w:rsidRPr="002D0610" w:rsidRDefault="002D0610" w:rsidP="002D061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Улучшение качества усвоения знаний.</w:t>
      </w:r>
      <w:r w:rsidRPr="002D0610">
        <w:rPr>
          <w:rFonts w:ascii="Times New Roman" w:hAnsi="Times New Roman" w:cs="Times New Roman"/>
          <w:sz w:val="24"/>
          <w:szCs w:val="24"/>
        </w:rPr>
        <w:t> Опора на субъектный опыт и предоставление выбора способствуют более глубокому и осмысленному усвоению материала.</w:t>
      </w:r>
    </w:p>
    <w:p w14:paraId="75619786" w14:textId="77777777" w:rsidR="002D0610" w:rsidRPr="002D0610" w:rsidRDefault="002D0610" w:rsidP="002D061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Развитие личностных качеств.</w:t>
      </w:r>
      <w:r w:rsidRPr="002D0610">
        <w:rPr>
          <w:rFonts w:ascii="Times New Roman" w:hAnsi="Times New Roman" w:cs="Times New Roman"/>
          <w:sz w:val="24"/>
          <w:szCs w:val="24"/>
        </w:rPr>
        <w:t> Подход способствует формированию самостоятельности, ответственности, креативности и коммуникативных навыков — тех качеств, которые востребованы в современном мире.</w:t>
      </w:r>
    </w:p>
    <w:p w14:paraId="3BFEF7FA" w14:textId="77777777" w:rsidR="002D0610" w:rsidRPr="002D0610" w:rsidRDefault="002D0610" w:rsidP="002D061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Снижение уровня стресса и тревожности.</w:t>
      </w:r>
      <w:r w:rsidRPr="002D0610">
        <w:rPr>
          <w:rFonts w:ascii="Times New Roman" w:hAnsi="Times New Roman" w:cs="Times New Roman"/>
          <w:sz w:val="24"/>
          <w:szCs w:val="24"/>
        </w:rPr>
        <w:t> Атмосфера сотрудничества и поддержки помогает ученикам чувствовать себя более комфортно и уверенно, что положительно влияет на их психологическое благополучие.</w:t>
      </w:r>
    </w:p>
    <w:p w14:paraId="3F7BF4E2" w14:textId="77777777" w:rsidR="002D0610" w:rsidRPr="002D0610" w:rsidRDefault="002D0610" w:rsidP="002D061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Индивидуализация образовательных траекторий.</w:t>
      </w:r>
      <w:r w:rsidRPr="002D0610">
        <w:rPr>
          <w:rFonts w:ascii="Times New Roman" w:hAnsi="Times New Roman" w:cs="Times New Roman"/>
          <w:sz w:val="24"/>
          <w:szCs w:val="24"/>
        </w:rPr>
        <w:t> Каждый ученик может двигаться в своём темпе и по своему пути, что позволяет максимально раскрыть его потенциал.</w:t>
      </w:r>
    </w:p>
    <w:p w14:paraId="116E4B62" w14:textId="43AD5A7F" w:rsidR="002D0610" w:rsidRPr="002D0610" w:rsidRDefault="002D0610" w:rsidP="002D0610">
      <w:pPr>
        <w:rPr>
          <w:rFonts w:ascii="Times New Roman" w:hAnsi="Times New Roman" w:cs="Times New Roman"/>
          <w:sz w:val="24"/>
          <w:szCs w:val="24"/>
        </w:rPr>
      </w:pPr>
    </w:p>
    <w:p w14:paraId="4F4EBACE" w14:textId="77777777" w:rsidR="002D0610" w:rsidRPr="002D0610" w:rsidRDefault="002D0610" w:rsidP="002D06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Примеры из практики</w:t>
      </w:r>
    </w:p>
    <w:p w14:paraId="1A614043" w14:textId="77777777" w:rsidR="002D0610" w:rsidRPr="002D0610" w:rsidRDefault="002D0610" w:rsidP="002D0610">
      <w:p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sz w:val="24"/>
          <w:szCs w:val="24"/>
        </w:rPr>
        <w:t>Рассмотрим, как личностно-ориентированный подход может быть реализован на уроке литературы. Вместо традиционного анализа произведения по заранее заданному плану, учитель предлагает ученикам выбрать один из аспектов для изучения:</w:t>
      </w:r>
    </w:p>
    <w:p w14:paraId="1FEB1280" w14:textId="77777777" w:rsidR="002D0610" w:rsidRPr="002D0610" w:rsidRDefault="002D0610" w:rsidP="002D0610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sz w:val="24"/>
          <w:szCs w:val="24"/>
        </w:rPr>
        <w:t>одна группа исследует исторический контекст создания произведения;</w:t>
      </w:r>
    </w:p>
    <w:p w14:paraId="183168E8" w14:textId="77777777" w:rsidR="002D0610" w:rsidRPr="002D0610" w:rsidRDefault="002D0610" w:rsidP="002D0610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sz w:val="24"/>
          <w:szCs w:val="24"/>
        </w:rPr>
        <w:t>другая — анализирует образы главных героев;</w:t>
      </w:r>
    </w:p>
    <w:p w14:paraId="3A924CCC" w14:textId="77777777" w:rsidR="002D0610" w:rsidRPr="002D0610" w:rsidRDefault="002D0610" w:rsidP="002D0610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sz w:val="24"/>
          <w:szCs w:val="24"/>
        </w:rPr>
        <w:t>третья — ищет параллели с современностью.</w:t>
      </w:r>
    </w:p>
    <w:p w14:paraId="1998F0A6" w14:textId="77777777" w:rsidR="002D0610" w:rsidRPr="002D0610" w:rsidRDefault="002D0610" w:rsidP="002D0610">
      <w:p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sz w:val="24"/>
          <w:szCs w:val="24"/>
        </w:rPr>
        <w:t>Ученики сами распределяются по группам в соответствии со своими интересами, разрабатывают план работы и представляют результаты в удобной для них форме: презентация, эссе, инсценировка. Такой подход позволяет каждому ученику проявить себя и глубже понять произведение.</w:t>
      </w:r>
    </w:p>
    <w:p w14:paraId="1B54CF2C" w14:textId="114CA046" w:rsidR="002D0610" w:rsidRPr="002D0610" w:rsidRDefault="002D0610" w:rsidP="002D0610">
      <w:pPr>
        <w:rPr>
          <w:rFonts w:ascii="Times New Roman" w:hAnsi="Times New Roman" w:cs="Times New Roman"/>
          <w:sz w:val="24"/>
          <w:szCs w:val="24"/>
        </w:rPr>
      </w:pPr>
    </w:p>
    <w:p w14:paraId="1F9C8DAC" w14:textId="77777777" w:rsidR="002D0610" w:rsidRPr="002D0610" w:rsidRDefault="002D0610" w:rsidP="002D06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Возможные трудности и пути их преодоления</w:t>
      </w:r>
    </w:p>
    <w:p w14:paraId="53F3CC49" w14:textId="77777777" w:rsidR="002D0610" w:rsidRPr="002D0610" w:rsidRDefault="002D0610" w:rsidP="002D0610">
      <w:p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sz w:val="24"/>
          <w:szCs w:val="24"/>
        </w:rPr>
        <w:t>Несмотря на очевидные преимущества, внедрение личностно-ориентированного подхода сопряжено с рядом трудностей:</w:t>
      </w:r>
    </w:p>
    <w:p w14:paraId="4AF0ED54" w14:textId="77777777" w:rsidR="002D0610" w:rsidRPr="002D0610" w:rsidRDefault="002D0610" w:rsidP="002D0610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Увеличение нагрузки на учителя.</w:t>
      </w:r>
      <w:r w:rsidRPr="002D0610">
        <w:rPr>
          <w:rFonts w:ascii="Times New Roman" w:hAnsi="Times New Roman" w:cs="Times New Roman"/>
          <w:sz w:val="24"/>
          <w:szCs w:val="24"/>
        </w:rPr>
        <w:t> Подготовка дифференцированных заданий и организация индивидуальной работы требуют больше времени и усилий.</w:t>
      </w:r>
    </w:p>
    <w:p w14:paraId="17CD7D12" w14:textId="77777777" w:rsidR="002D0610" w:rsidRPr="002D0610" w:rsidRDefault="002D0610" w:rsidP="002D0610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i/>
          <w:iCs/>
          <w:sz w:val="24"/>
          <w:szCs w:val="24"/>
        </w:rPr>
        <w:t>Решение:</w:t>
      </w:r>
      <w:r w:rsidRPr="002D0610">
        <w:rPr>
          <w:rFonts w:ascii="Times New Roman" w:hAnsi="Times New Roman" w:cs="Times New Roman"/>
          <w:sz w:val="24"/>
          <w:szCs w:val="24"/>
        </w:rPr>
        <w:t> использование цифровых образовательных платформ, автоматизирующих часть рутинной работы, и сотрудничество с коллегами для обмена опытом.</w:t>
      </w:r>
    </w:p>
    <w:p w14:paraId="4143CEF1" w14:textId="77777777" w:rsidR="002D0610" w:rsidRPr="002D0610" w:rsidRDefault="002D0610" w:rsidP="002D0610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Сопротивление со стороны части педагогов и родителей.</w:t>
      </w:r>
      <w:r w:rsidRPr="002D0610">
        <w:rPr>
          <w:rFonts w:ascii="Times New Roman" w:hAnsi="Times New Roman" w:cs="Times New Roman"/>
          <w:sz w:val="24"/>
          <w:szCs w:val="24"/>
        </w:rPr>
        <w:t> Некоторые учителя привыкли к традиционной модели обучения, а родители могут опасаться, что индивидуальный подход приведёт к снижению общего уровня знаний.</w:t>
      </w:r>
    </w:p>
    <w:p w14:paraId="6166BE41" w14:textId="77777777" w:rsidR="002D0610" w:rsidRPr="002D0610" w:rsidRDefault="002D0610" w:rsidP="002D0610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i/>
          <w:iCs/>
          <w:sz w:val="24"/>
          <w:szCs w:val="24"/>
        </w:rPr>
        <w:t>Решение:</w:t>
      </w:r>
      <w:r w:rsidRPr="002D0610">
        <w:rPr>
          <w:rFonts w:ascii="Times New Roman" w:hAnsi="Times New Roman" w:cs="Times New Roman"/>
          <w:sz w:val="24"/>
          <w:szCs w:val="24"/>
        </w:rPr>
        <w:t> проведение разъяснительной работы, демонстрация успешных примеров и вовлечение родителей в образовательный процесс.</w:t>
      </w:r>
    </w:p>
    <w:p w14:paraId="3D9DA120" w14:textId="77777777" w:rsidR="002D0610" w:rsidRPr="002D0610" w:rsidRDefault="002D0610" w:rsidP="002D0610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Сложность объективной оценки результатов.</w:t>
      </w:r>
      <w:r w:rsidRPr="002D0610">
        <w:rPr>
          <w:rFonts w:ascii="Times New Roman" w:hAnsi="Times New Roman" w:cs="Times New Roman"/>
          <w:sz w:val="24"/>
          <w:szCs w:val="24"/>
        </w:rPr>
        <w:t> Индивидуальные достижения учеников трудно сравнивать между собой.</w:t>
      </w:r>
    </w:p>
    <w:p w14:paraId="633B1679" w14:textId="77777777" w:rsidR="002D0610" w:rsidRPr="002D0610" w:rsidRDefault="002D0610" w:rsidP="002D0610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i/>
          <w:iCs/>
          <w:sz w:val="24"/>
          <w:szCs w:val="24"/>
        </w:rPr>
        <w:t>Решение:</w:t>
      </w:r>
      <w:r w:rsidRPr="002D0610">
        <w:rPr>
          <w:rFonts w:ascii="Times New Roman" w:hAnsi="Times New Roman" w:cs="Times New Roman"/>
          <w:sz w:val="24"/>
          <w:szCs w:val="24"/>
        </w:rPr>
        <w:t xml:space="preserve"> применение </w:t>
      </w:r>
      <w:proofErr w:type="spellStart"/>
      <w:r w:rsidRPr="002D0610">
        <w:rPr>
          <w:rFonts w:ascii="Times New Roman" w:hAnsi="Times New Roman" w:cs="Times New Roman"/>
          <w:sz w:val="24"/>
          <w:szCs w:val="24"/>
        </w:rPr>
        <w:t>критериального</w:t>
      </w:r>
      <w:proofErr w:type="spellEnd"/>
      <w:r w:rsidRPr="002D0610">
        <w:rPr>
          <w:rFonts w:ascii="Times New Roman" w:hAnsi="Times New Roman" w:cs="Times New Roman"/>
          <w:sz w:val="24"/>
          <w:szCs w:val="24"/>
        </w:rPr>
        <w:t xml:space="preserve"> оценивания и использование портфолио для отслеживания индивидуального прогресса.</w:t>
      </w:r>
    </w:p>
    <w:p w14:paraId="6CDA1598" w14:textId="57D7EA84" w:rsidR="002D0610" w:rsidRPr="002D0610" w:rsidRDefault="002D0610" w:rsidP="002D0610">
      <w:pPr>
        <w:rPr>
          <w:rFonts w:ascii="Times New Roman" w:hAnsi="Times New Roman" w:cs="Times New Roman"/>
          <w:sz w:val="24"/>
          <w:szCs w:val="24"/>
        </w:rPr>
      </w:pPr>
    </w:p>
    <w:p w14:paraId="057B48CE" w14:textId="77777777" w:rsidR="002D0610" w:rsidRPr="002D0610" w:rsidRDefault="002D0610" w:rsidP="002D06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0610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14:paraId="65A4BF8E" w14:textId="77777777" w:rsidR="002D0610" w:rsidRPr="002D0610" w:rsidRDefault="002D0610" w:rsidP="002D0610">
      <w:p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sz w:val="24"/>
          <w:szCs w:val="24"/>
        </w:rPr>
        <w:t xml:space="preserve">Личностно-ориентированный подход — это не просто модный тренд, а необходимое условие для создания эффективной и гуманной системы образования. Он позволяет учитывать уникальность каждого ученика, развивать его потенциал и готовить к жизни в быстро меняющемся мире. Внедрение этого подхода требует от педагогов гибкости, готовности к экспериментам и постоянного самосовершенствования. Однако результаты — мотивированные, самостоятельные и творчески мыслящие ученики — оправдывают все затраченные усилия. В конечном счёте, именно развитие личности становится главной </w:t>
      </w:r>
      <w:r w:rsidRPr="002D0610">
        <w:rPr>
          <w:rFonts w:ascii="Times New Roman" w:hAnsi="Times New Roman" w:cs="Times New Roman"/>
          <w:sz w:val="24"/>
          <w:szCs w:val="24"/>
        </w:rPr>
        <w:lastRenderedPageBreak/>
        <w:t>целью современного образования, а личностно-ориентированный подход — ключевым инструментом для достижения этой цели.</w:t>
      </w:r>
    </w:p>
    <w:p w14:paraId="7C5597AE" w14:textId="77777777" w:rsidR="002D0610" w:rsidRPr="002D0610" w:rsidRDefault="002D0610" w:rsidP="002D0610">
      <w:pPr>
        <w:rPr>
          <w:rFonts w:ascii="Times New Roman" w:hAnsi="Times New Roman" w:cs="Times New Roman"/>
          <w:sz w:val="24"/>
          <w:szCs w:val="24"/>
        </w:rPr>
      </w:pPr>
      <w:r w:rsidRPr="002D0610">
        <w:rPr>
          <w:rFonts w:ascii="Times New Roman" w:hAnsi="Times New Roman" w:cs="Times New Roman"/>
          <w:sz w:val="24"/>
          <w:szCs w:val="24"/>
        </w:rPr>
        <w:t xml:space="preserve">  </w:t>
      </w:r>
      <w:r w:rsidRPr="002D0610">
        <w:rPr>
          <w:rFonts w:ascii="Times New Roman" w:hAnsi="Times New Roman" w:cs="Times New Roman"/>
          <w:sz w:val="24"/>
          <w:szCs w:val="24"/>
        </w:rPr>
        <w:t xml:space="preserve">  </w:t>
      </w:r>
      <w:r w:rsidRPr="002D0610">
        <w:rPr>
          <w:rFonts w:ascii="Times New Roman" w:hAnsi="Times New Roman" w:cs="Times New Roman"/>
          <w:sz w:val="24"/>
          <w:szCs w:val="24"/>
        </w:rPr>
        <w:t xml:space="preserve">  </w:t>
      </w:r>
      <w:r w:rsidRPr="002D0610">
        <w:rPr>
          <w:rFonts w:ascii="Times New Roman" w:hAnsi="Times New Roman" w:cs="Times New Roman"/>
          <w:sz w:val="24"/>
          <w:szCs w:val="24"/>
        </w:rPr>
        <w:t>  Выключить звук</w:t>
      </w:r>
    </w:p>
    <w:p w14:paraId="6AE03D4D" w14:textId="77777777" w:rsidR="003F6674" w:rsidRPr="002D0610" w:rsidRDefault="002D0610">
      <w:pPr>
        <w:rPr>
          <w:rFonts w:ascii="Times New Roman" w:hAnsi="Times New Roman" w:cs="Times New Roman"/>
          <w:sz w:val="24"/>
          <w:szCs w:val="24"/>
        </w:rPr>
      </w:pPr>
    </w:p>
    <w:sectPr w:rsidR="003F6674" w:rsidRPr="002D0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2545A5"/>
    <w:multiLevelType w:val="multilevel"/>
    <w:tmpl w:val="03228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C648D1"/>
    <w:multiLevelType w:val="multilevel"/>
    <w:tmpl w:val="72BE5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514745"/>
    <w:multiLevelType w:val="multilevel"/>
    <w:tmpl w:val="BE2C3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CA5AF9"/>
    <w:multiLevelType w:val="multilevel"/>
    <w:tmpl w:val="9C68A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5F2346"/>
    <w:multiLevelType w:val="multilevel"/>
    <w:tmpl w:val="E5CC7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119"/>
    <w:rsid w:val="001600FC"/>
    <w:rsid w:val="002D0610"/>
    <w:rsid w:val="00752EBC"/>
    <w:rsid w:val="009C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6A0E9"/>
  <w15:chartTrackingRefBased/>
  <w15:docId w15:val="{0B7FAEAA-D3C0-4CEA-8437-EAAE43CD7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89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13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8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31024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387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1073</Words>
  <Characters>6117</Characters>
  <Application>Microsoft Office Word</Application>
  <DocSecurity>0</DocSecurity>
  <Lines>50</Lines>
  <Paragraphs>14</Paragraphs>
  <ScaleCrop>false</ScaleCrop>
  <Company/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2</cp:revision>
  <dcterms:created xsi:type="dcterms:W3CDTF">2026-08-21T08:24:00Z</dcterms:created>
  <dcterms:modified xsi:type="dcterms:W3CDTF">2026-08-21T08:24:00Z</dcterms:modified>
</cp:coreProperties>
</file>