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6" w:rsidRPr="00FD7DD3" w:rsidRDefault="00FD7DD3" w:rsidP="00FD7DD3">
      <w:pPr>
        <w:spacing w:before="180" w:after="180" w:line="360" w:lineRule="auto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D7DD3">
        <w:rPr>
          <w:rFonts w:ascii="Times New Roman" w:eastAsia="Times New Roman" w:hAnsi="Times New Roman"/>
          <w:b/>
          <w:sz w:val="28"/>
          <w:szCs w:val="28"/>
        </w:rPr>
        <w:t>КОМПЕТЕНТНОСТНЫЙ ПОДХОД В СРЕДНЕМ ПРОФЕССИОНАЛЬНОМ ОБРАЗОВАНИИ</w:t>
      </w:r>
    </w:p>
    <w:p w:rsidR="00D17D46" w:rsidRDefault="001F068B" w:rsidP="001F068B">
      <w:pPr>
        <w:spacing w:before="180" w:after="180" w:line="360" w:lineRule="auto"/>
        <w:jc w:val="right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Куликова Альбина Григорьевна</w:t>
      </w:r>
    </w:p>
    <w:p w:rsidR="001F068B" w:rsidRDefault="001F068B" w:rsidP="001F068B">
      <w:pPr>
        <w:spacing w:before="180" w:after="180" w:line="360" w:lineRule="auto"/>
        <w:jc w:val="right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преподаватель высшей квалификационной категории</w:t>
      </w:r>
    </w:p>
    <w:p w:rsidR="001F068B" w:rsidRPr="001F068B" w:rsidRDefault="001F068B" w:rsidP="001F068B">
      <w:pPr>
        <w:spacing w:before="180" w:after="180" w:line="360" w:lineRule="auto"/>
        <w:jc w:val="right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ГБПОУ ДЗМ " Медицинский колледж №5"</w:t>
      </w:r>
    </w:p>
    <w:p w:rsidR="00DC29BF" w:rsidRPr="00B93222" w:rsidRDefault="00E82F16" w:rsidP="00271DF8">
      <w:pPr>
        <w:spacing w:before="180" w:after="180" w:line="36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86523">
        <w:rPr>
          <w:rFonts w:ascii="Times New Roman" w:eastAsia="Times New Roman" w:hAnsi="Times New Roman"/>
          <w:b/>
          <w:iCs/>
          <w:sz w:val="28"/>
          <w:szCs w:val="28"/>
        </w:rPr>
        <w:t>Резюме.</w:t>
      </w:r>
      <w:r w:rsidRPr="00B93222">
        <w:rPr>
          <w:rFonts w:ascii="Times New Roman" w:eastAsia="Times New Roman" w:hAnsi="Times New Roman"/>
          <w:iCs/>
          <w:sz w:val="28"/>
          <w:szCs w:val="28"/>
        </w:rPr>
        <w:t xml:space="preserve"> В статье описан опыт применения обучающих и контролирующих клинических ситуационных задач по </w:t>
      </w:r>
      <w:r w:rsidR="00DC29BF" w:rsidRPr="00B93222">
        <w:rPr>
          <w:rFonts w:ascii="Times New Roman" w:eastAsia="Times New Roman" w:hAnsi="Times New Roman"/>
          <w:iCs/>
          <w:sz w:val="28"/>
          <w:szCs w:val="28"/>
        </w:rPr>
        <w:t xml:space="preserve">неотложной медицинской помощи </w:t>
      </w:r>
      <w:r w:rsidRPr="00B93222">
        <w:rPr>
          <w:rFonts w:ascii="Times New Roman" w:eastAsia="Times New Roman" w:hAnsi="Times New Roman"/>
          <w:iCs/>
          <w:sz w:val="28"/>
          <w:szCs w:val="28"/>
        </w:rPr>
        <w:t xml:space="preserve">с целью формирования профессиональных компетенций у </w:t>
      </w:r>
      <w:r w:rsidR="00DC29BF" w:rsidRPr="00B93222">
        <w:rPr>
          <w:rFonts w:ascii="Times New Roman" w:eastAsia="Times New Roman" w:hAnsi="Times New Roman"/>
          <w:iCs/>
          <w:sz w:val="28"/>
          <w:szCs w:val="28"/>
        </w:rPr>
        <w:t>фельдшера.</w:t>
      </w:r>
    </w:p>
    <w:p w:rsidR="00E82F16" w:rsidRPr="00B93222" w:rsidRDefault="00E82F16" w:rsidP="00271DF8">
      <w:pPr>
        <w:spacing w:before="180" w:after="18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6523">
        <w:rPr>
          <w:rFonts w:ascii="Times New Roman" w:eastAsia="Times New Roman" w:hAnsi="Times New Roman"/>
          <w:b/>
          <w:iCs/>
          <w:sz w:val="28"/>
          <w:szCs w:val="28"/>
        </w:rPr>
        <w:t>Ключевые слова:</w:t>
      </w:r>
      <w:r w:rsidRPr="00B93222">
        <w:rPr>
          <w:rFonts w:ascii="Times New Roman" w:eastAsia="Times New Roman" w:hAnsi="Times New Roman"/>
          <w:iCs/>
          <w:sz w:val="28"/>
          <w:szCs w:val="28"/>
        </w:rPr>
        <w:t xml:space="preserve"> профессиональные компетенции, обучающие и контролирующие ситуационные задачи.</w:t>
      </w:r>
    </w:p>
    <w:p w:rsidR="00E82F16" w:rsidRPr="00E82F16" w:rsidRDefault="00E82F16" w:rsidP="00E82F16">
      <w:pPr>
        <w:spacing w:before="180" w:after="180" w:line="240" w:lineRule="auto"/>
        <w:rPr>
          <w:rFonts w:ascii="Arial" w:eastAsia="Times New Roman" w:hAnsi="Arial" w:cs="Arial"/>
          <w:color w:val="6B7074"/>
          <w:sz w:val="20"/>
          <w:szCs w:val="20"/>
          <w:lang w:val="en-US"/>
        </w:rPr>
      </w:pPr>
      <w:r w:rsidRPr="00E82F16">
        <w:rPr>
          <w:rFonts w:ascii="Arial" w:eastAsia="Times New Roman" w:hAnsi="Arial" w:cs="Arial"/>
          <w:i/>
          <w:iCs/>
          <w:color w:val="6B7074"/>
          <w:sz w:val="20"/>
          <w:szCs w:val="20"/>
          <w:lang w:val="en-US"/>
        </w:rPr>
        <w:t> </w:t>
      </w:r>
    </w:p>
    <w:p w:rsidR="00E82F16" w:rsidRPr="009F3F16" w:rsidRDefault="00271DF8" w:rsidP="009F3F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Согласно «Концепции развития здравоохранения - 2020», </w:t>
      </w:r>
      <w:r w:rsidR="00E82F16" w:rsidRPr="009F3F16">
        <w:rPr>
          <w:rFonts w:ascii="Times New Roman" w:eastAsia="Times New Roman" w:hAnsi="Times New Roman"/>
          <w:sz w:val="28"/>
          <w:szCs w:val="28"/>
        </w:rPr>
        <w:t>модернизация системы медицинского образования является необходимым условием формирования конкурентоспособной отрасли экономики - медицинской помощи [1]. Федеральные государственные образовательные стандарты нового поколения, внедряемые в практику преподавания в медицинских учреждениях с 201</w:t>
      </w:r>
      <w:r w:rsidR="00C60F4B" w:rsidRPr="009F3F16">
        <w:rPr>
          <w:rFonts w:ascii="Times New Roman" w:eastAsia="Times New Roman" w:hAnsi="Times New Roman"/>
          <w:sz w:val="28"/>
          <w:szCs w:val="28"/>
        </w:rPr>
        <w:t>3</w:t>
      </w:r>
      <w:r w:rsidR="00E82F16" w:rsidRPr="009F3F16">
        <w:rPr>
          <w:rFonts w:ascii="Times New Roman" w:eastAsia="Times New Roman" w:hAnsi="Times New Roman"/>
          <w:sz w:val="28"/>
          <w:szCs w:val="28"/>
        </w:rPr>
        <w:t xml:space="preserve"> г., призваны обеспечить формирование требуемых компетенций медицинских работников различны</w:t>
      </w:r>
      <w:r w:rsidR="00A94E18" w:rsidRPr="009F3F16">
        <w:rPr>
          <w:rFonts w:ascii="Times New Roman" w:eastAsia="Times New Roman" w:hAnsi="Times New Roman"/>
          <w:sz w:val="28"/>
          <w:szCs w:val="28"/>
        </w:rPr>
        <w:t>х медицинских специальностей [2</w:t>
      </w:r>
      <w:r w:rsidR="00E82F16" w:rsidRPr="009F3F16">
        <w:rPr>
          <w:rFonts w:ascii="Times New Roman" w:eastAsia="Times New Roman" w:hAnsi="Times New Roman"/>
          <w:sz w:val="28"/>
          <w:szCs w:val="28"/>
        </w:rPr>
        <w:t>].</w:t>
      </w:r>
      <w:r w:rsidR="00F970B8" w:rsidRPr="009F3F16">
        <w:rPr>
          <w:rFonts w:ascii="Times New Roman" w:eastAsia="Times New Roman" w:hAnsi="Times New Roman"/>
          <w:sz w:val="28"/>
          <w:szCs w:val="28"/>
        </w:rPr>
        <w:t xml:space="preserve"> Самым важным для студента-фель</w:t>
      </w:r>
      <w:r w:rsidR="00F62CFB" w:rsidRPr="009F3F16">
        <w:rPr>
          <w:rFonts w:ascii="Times New Roman" w:eastAsia="Times New Roman" w:hAnsi="Times New Roman"/>
          <w:sz w:val="28"/>
          <w:szCs w:val="28"/>
        </w:rPr>
        <w:t>дшера</w:t>
      </w:r>
      <w:r w:rsidR="00F970B8" w:rsidRPr="009F3F16">
        <w:rPr>
          <w:rFonts w:ascii="Times New Roman" w:eastAsia="Times New Roman" w:hAnsi="Times New Roman"/>
          <w:sz w:val="28"/>
          <w:szCs w:val="28"/>
        </w:rPr>
        <w:t xml:space="preserve"> скорой медицинской помощи на выходе</w:t>
      </w:r>
      <w:r w:rsidR="00D0714D" w:rsidRPr="009F3F16">
        <w:rPr>
          <w:rFonts w:ascii="Times New Roman" w:eastAsia="Times New Roman" w:hAnsi="Times New Roman"/>
          <w:sz w:val="28"/>
          <w:szCs w:val="28"/>
        </w:rPr>
        <w:t xml:space="preserve"> являе</w:t>
      </w:r>
      <w:r w:rsidR="00F970B8" w:rsidRPr="009F3F16">
        <w:rPr>
          <w:rFonts w:ascii="Times New Roman" w:eastAsia="Times New Roman" w:hAnsi="Times New Roman"/>
          <w:sz w:val="28"/>
          <w:szCs w:val="28"/>
        </w:rPr>
        <w:t>тся</w:t>
      </w:r>
      <w:r w:rsidR="00D0714D" w:rsidRPr="009F3F16">
        <w:rPr>
          <w:rFonts w:ascii="Times New Roman" w:eastAsia="Times New Roman" w:hAnsi="Times New Roman"/>
          <w:sz w:val="28"/>
          <w:szCs w:val="28"/>
        </w:rPr>
        <w:t xml:space="preserve"> профессиональный модуль </w:t>
      </w:r>
      <w:r w:rsidR="009F3F16" w:rsidRPr="009F3F16">
        <w:rPr>
          <w:rFonts w:ascii="Times New Roman" w:hAnsi="Times New Roman"/>
          <w:sz w:val="28"/>
          <w:szCs w:val="28"/>
        </w:rPr>
        <w:t>НЕОТЛОЖНАЯ МЕДИЦИНСКАЯ ПОМОЩЬ НА ДОГОСПИТАЛЬНОМ ЭТАПЕ</w:t>
      </w:r>
    </w:p>
    <w:p w:rsidR="00BC53BB" w:rsidRPr="0034526A" w:rsidRDefault="00BC53BB" w:rsidP="009F3F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34526A">
        <w:rPr>
          <w:rFonts w:ascii="Times New Roman" w:hAnsi="Times New Roman"/>
          <w:sz w:val="28"/>
          <w:szCs w:val="28"/>
        </w:rPr>
        <w:t>Согласно требованиям к результатам освоения профессионального модуля в соответствии с ФГОС СПО обучающийся должен:</w:t>
      </w:r>
    </w:p>
    <w:p w:rsidR="00BC53BB" w:rsidRPr="0034526A" w:rsidRDefault="00BC53BB" w:rsidP="009F3F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4526A">
        <w:rPr>
          <w:rFonts w:ascii="Times New Roman" w:hAnsi="Times New Roman"/>
          <w:b/>
          <w:bCs/>
          <w:sz w:val="28"/>
          <w:szCs w:val="28"/>
        </w:rPr>
        <w:t>иметь практический опыт: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проведения клинического обследования при неотложных состояниях на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этапе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определения тяжести состояния пациента и имеющегося ведущего синдрома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проведения дифференциальной диагностики заболеваний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работы с портативной диагностической и реанимационной аппаратурой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оказания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посиндромной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неотложной медицинской помощи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определения показаний к госпитализации и осуществления транспортировки пациента</w:t>
      </w:r>
    </w:p>
    <w:p w:rsidR="00BC53BB" w:rsidRPr="0034526A" w:rsidRDefault="00BC53BB" w:rsidP="009F3F1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оказания экстренной медицинской помощи при различных видах повреждений</w:t>
      </w:r>
    </w:p>
    <w:p w:rsidR="00BC53BB" w:rsidRPr="0034526A" w:rsidRDefault="00BC53BB" w:rsidP="009F3F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4526A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 xml:space="preserve">проводить обследование пациента при неотложных состояниях на </w:t>
      </w:r>
      <w:proofErr w:type="spellStart"/>
      <w:r w:rsidRPr="0034526A">
        <w:rPr>
          <w:rFonts w:ascii="Times New Roman" w:hAnsi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/>
          <w:sz w:val="28"/>
          <w:szCs w:val="28"/>
        </w:rPr>
        <w:t xml:space="preserve"> этапе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определять тяжесть состояния пациента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выделять ведущий синдром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проводить дифференциальную диагностику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работать с портативной диагностической и реанимационной аппаратурой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 xml:space="preserve">оказывать </w:t>
      </w:r>
      <w:proofErr w:type="spellStart"/>
      <w:r w:rsidRPr="0034526A">
        <w:rPr>
          <w:rFonts w:ascii="Times New Roman" w:hAnsi="Times New Roman"/>
          <w:sz w:val="28"/>
          <w:szCs w:val="28"/>
        </w:rPr>
        <w:t>посиндромную</w:t>
      </w:r>
      <w:proofErr w:type="spellEnd"/>
      <w:r w:rsidRPr="0034526A">
        <w:rPr>
          <w:rFonts w:ascii="Times New Roman" w:hAnsi="Times New Roman"/>
          <w:sz w:val="28"/>
          <w:szCs w:val="28"/>
        </w:rPr>
        <w:t xml:space="preserve"> неотложную медицинскую помощь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оценивать эффективность оказания неотложной медицинской помощи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проводить сердечно-легочную реанимацию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контролировать основные параметры жизнедеятельности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 xml:space="preserve">осуществлять фармакотерапию на </w:t>
      </w:r>
      <w:proofErr w:type="spellStart"/>
      <w:r w:rsidRPr="0034526A">
        <w:rPr>
          <w:rFonts w:ascii="Times New Roman" w:hAnsi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/>
          <w:sz w:val="28"/>
          <w:szCs w:val="28"/>
        </w:rPr>
        <w:t xml:space="preserve"> этапе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определять показания к госпитализации и осуществлять транспортировку пациента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 xml:space="preserve">осуществлять мониторинг на всех этапах </w:t>
      </w:r>
      <w:proofErr w:type="spellStart"/>
      <w:r w:rsidRPr="0034526A">
        <w:rPr>
          <w:rFonts w:ascii="Times New Roman" w:hAnsi="Times New Roman"/>
          <w:sz w:val="28"/>
          <w:szCs w:val="28"/>
        </w:rPr>
        <w:t>догоспитальной</w:t>
      </w:r>
      <w:proofErr w:type="spellEnd"/>
      <w:r w:rsidRPr="0034526A">
        <w:rPr>
          <w:rFonts w:ascii="Times New Roman" w:hAnsi="Times New Roman"/>
          <w:sz w:val="28"/>
          <w:szCs w:val="28"/>
        </w:rPr>
        <w:t xml:space="preserve"> помощи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организовывать работу команды по оказанию неотложной медицинской помощи пациентам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обучать пациентов само- и взаимопомощи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организовывать и проводить медицинскую сортировку, первую медицинскую, доврачебную помощь в чрезвычайных ситуациях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пользоваться коллективными и индивидуальными средствами защиты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оказывать экстренную медицинскую помощь при различных видах повреждений</w:t>
      </w:r>
    </w:p>
    <w:p w:rsidR="00BC53BB" w:rsidRPr="0034526A" w:rsidRDefault="00BC53BB" w:rsidP="009F3F1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526A">
        <w:rPr>
          <w:rFonts w:ascii="Times New Roman" w:hAnsi="Times New Roman"/>
          <w:sz w:val="28"/>
          <w:szCs w:val="28"/>
        </w:rPr>
        <w:t>оказывать экстренную медицинскую помощь при различных видах повреждений в чрезвычайных ситуациях</w:t>
      </w:r>
    </w:p>
    <w:p w:rsidR="00BC53BB" w:rsidRPr="0034526A" w:rsidRDefault="00BC53BB" w:rsidP="009F3F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4526A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законы и иные нормативно-правовые акты Российской Федерации в сфере здравоохранения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этиологию и патогенез неотложных состояний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основные параметры жизнедеятельности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особенности диагностики неотложных состояний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алгоритм действия фельдшера при возникновении неотложных состояний на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этапе в соответствии со стандартами оказания скорой медицинской помощи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принципы оказания неотложной медицинской помощи при терминальных состояниях на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этапе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принципы фармакотерапии при неотложных состояниях на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этапе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правила, принципы и виды транспортировки пациентов в лечебно-профилактическое учреждение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правила заполнения медицинской документации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принципы организации, задачи, силы и средства службы медицины катастроф и медицинской службы гражданской обороны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классификацию чрезвычайных ситуаций, основные поражающие факторы и медико-тактическую характеристику природных и техногенных катастроф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основы лечебно-эвакуационного обеспечения пораженного населения в чрезвычайных ситуациях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</w:t>
      </w:r>
    </w:p>
    <w:p w:rsidR="00BC53BB" w:rsidRPr="0034526A" w:rsidRDefault="00BC53BB" w:rsidP="009F3F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26A">
        <w:rPr>
          <w:rFonts w:ascii="Times New Roman" w:hAnsi="Times New Roman" w:cs="Times New Roman"/>
          <w:sz w:val="28"/>
          <w:szCs w:val="28"/>
        </w:rPr>
        <w:t xml:space="preserve">основные санитарно-гигиенические и противоэпидемические мероприятия, проводимые при оказании неотложной медицинской помощи </w:t>
      </w:r>
      <w:proofErr w:type="spellStart"/>
      <w:r w:rsidRPr="0034526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34526A">
        <w:rPr>
          <w:rFonts w:ascii="Times New Roman" w:hAnsi="Times New Roman" w:cs="Times New Roman"/>
          <w:sz w:val="28"/>
          <w:szCs w:val="28"/>
        </w:rPr>
        <w:t xml:space="preserve"> этапе и в чрезвычайных ситуациях</w:t>
      </w:r>
    </w:p>
    <w:p w:rsidR="00E82F16" w:rsidRPr="00B93222" w:rsidRDefault="00131512" w:rsidP="009F3F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Подготовка фельдшера предполагает не только усвоение студентами информационных знаний, но и формирование клинического мышления, что достигается путем формирования комплекса общекультурных и профессиональных компетенций.</w:t>
      </w:r>
    </w:p>
    <w:p w:rsidR="00E82F16" w:rsidRPr="00B93222" w:rsidRDefault="00131512" w:rsidP="009F3F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Профессиональная компетенция действия это способность и готовность специалиста действовать в профессиональной ситуации целесообразно, грамотно, т.е. самостоятельно и целенаправленно решать поставленные задачи на основе знаний и опыта, а также при помощи собственных идей, оценивать найденные решения и постоянно совершенствовать свою деятельность. Профессиональная компетенция действия включает в себя компоненты профессиональной, личностной и социальной компетенции.</w:t>
      </w:r>
    </w:p>
    <w:p w:rsidR="00E82F16" w:rsidRPr="00B93222" w:rsidRDefault="00131512" w:rsidP="009F3F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Современная медицина располагает значительным арсеналом новых лабораторных и технических средств обследования больного, однако задача фельдшера - уметь анализировать весь комплекс данных, полученных н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>а этапе сбора анамнеза больного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,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осмотра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 и объективного обследования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lastRenderedPageBreak/>
        <w:t xml:space="preserve">пациента. Далее решается важнейшая задача персонифицированного подхода к каждому 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>пациент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у. По результатам полученных данных студент осваивает умение формулировать предварительный диагноз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,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вырабатывать план лечения конкретного пациента и исследований,  т.е. учится быть профессионально компетентным. В этой связи компетентность студентов является одним из важных показателей качества образования и педагогического процесса в учебном учреждении.</w:t>
      </w:r>
    </w:p>
    <w:p w:rsidR="00E82F16" w:rsidRPr="00B93222" w:rsidRDefault="00E82F16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>   Компетентностный подход в среднем профессиональном образовании позволяет формировать базовые и профессиональные компетенции, т.е. готовность студентов использовать усвоенные фундаментальные знания, умения и навыки для решения практических и теоретических проблем, возникающих в процессе профессиональной деятельности.</w:t>
      </w:r>
    </w:p>
    <w:p w:rsidR="00E82F16" w:rsidRPr="00B93222" w:rsidRDefault="00131512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Реализация такой модели в образовательном процессе осуществляется путем использования технологий активного обучения, одним из элементов которого является решение обучающих и контролирующих клинических задач.</w:t>
      </w:r>
    </w:p>
    <w:p w:rsidR="00E82F16" w:rsidRPr="00B93222" w:rsidRDefault="00131512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5E7B6A" w:rsidRPr="00B93222">
        <w:rPr>
          <w:rFonts w:ascii="Times New Roman" w:eastAsia="Times New Roman" w:hAnsi="Times New Roman"/>
          <w:sz w:val="28"/>
          <w:szCs w:val="28"/>
        </w:rPr>
        <w:t>Структура обучающих задач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включает в себя сведе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ния анамнеза жизни и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заболевания.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Студент учится анализировать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совокупность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факторов риска (анамнестических, наследственных, производственных) развития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 патологии 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у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конкретного 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пациента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,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что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позволяет перейти к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составлению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план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а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дальнейшего 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 детального обследования пациента и решению профессиональной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задач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и, а именно диагностированию заболевания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 и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с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оставлению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 план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а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 оказания медицинской помощи на </w:t>
      </w:r>
      <w:proofErr w:type="spellStart"/>
      <w:r w:rsidR="00BD3028" w:rsidRPr="00B93222">
        <w:rPr>
          <w:rFonts w:ascii="Times New Roman" w:eastAsia="Times New Roman" w:hAnsi="Times New Roman"/>
          <w:sz w:val="28"/>
          <w:szCs w:val="28"/>
        </w:rPr>
        <w:t>догоспитальном</w:t>
      </w:r>
      <w:proofErr w:type="spellEnd"/>
      <w:r w:rsidR="00BD3028" w:rsidRPr="00B93222">
        <w:rPr>
          <w:rFonts w:ascii="Times New Roman" w:eastAsia="Times New Roman" w:hAnsi="Times New Roman"/>
          <w:sz w:val="28"/>
          <w:szCs w:val="28"/>
        </w:rPr>
        <w:t xml:space="preserve"> этапе (основная задача фельдшера скорой медицинской помощи), дальнейшего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лечения и профилактики прогрессирования диагностированной патологии.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Инструкция каждой задачи объясняе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т студенту последовательность реш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ения клинической задачи, отсылае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т к ранее изученным клиническим и теоретическим дисциплинам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,</w:t>
      </w:r>
      <w:r w:rsidR="00BF11D4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BD3028" w:rsidRPr="00B93222">
        <w:rPr>
          <w:rFonts w:ascii="Times New Roman" w:eastAsia="Times New Roman" w:hAnsi="Times New Roman"/>
          <w:sz w:val="28"/>
          <w:szCs w:val="28"/>
        </w:rPr>
        <w:t>помогае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т классифицировать выявленные синдромы.</w:t>
      </w:r>
    </w:p>
    <w:p w:rsidR="00E82F16" w:rsidRPr="00B93222" w:rsidRDefault="00BF11D4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Обучающие задачи содержат краткую характеристику </w:t>
      </w:r>
      <w:r w:rsidRPr="00B93222">
        <w:rPr>
          <w:rFonts w:ascii="Times New Roman" w:eastAsia="Times New Roman" w:hAnsi="Times New Roman"/>
          <w:sz w:val="28"/>
          <w:szCs w:val="28"/>
        </w:rPr>
        <w:t>ситуации работы фельдшера (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описание 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места, где пациенту потребовалась скорая медицинская помощь, причины, спровоцировавшие ухудшение состояния или приведшие 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>к критическим ситуациям)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>,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 xml:space="preserve">ссылки на нормативную документацию (стандарты лечения и алгоритмы оказания скорой и неотложной 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медицинской 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>помощи)</w:t>
      </w:r>
      <w:r w:rsidR="005E7B6A" w:rsidRPr="00B93222">
        <w:rPr>
          <w:rFonts w:ascii="Times New Roman" w:eastAsia="Times New Roman" w:hAnsi="Times New Roman"/>
          <w:sz w:val="28"/>
          <w:szCs w:val="28"/>
        </w:rPr>
        <w:t xml:space="preserve">, которые студенты изучают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в курсе смежных дисциплин.</w:t>
      </w:r>
    </w:p>
    <w:p w:rsidR="00E82F16" w:rsidRPr="00B93222" w:rsidRDefault="00A94E18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 Контролирующие задачи служат важными элементами контрольно-измерительных материалов, позволяют оценить качество усвоения материала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 xml:space="preserve">, изучаемого модуля.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Они содержат те же основные разделы, что и обучающие задачи, которые несут в себе всю необходимую информацию для студента. Правильно сформулированные этапы диагностического поиска открывают нужную информацию, неправильный запрос студента позволяет вернуться к началу и повторить попытку установления патологии.</w:t>
      </w:r>
    </w:p>
    <w:p w:rsidR="00E82F16" w:rsidRPr="00B93222" w:rsidRDefault="00E82F16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> </w:t>
      </w:r>
      <w:r w:rsidR="00A94E18" w:rsidRPr="00B93222">
        <w:rPr>
          <w:rFonts w:ascii="Times New Roman" w:eastAsia="Times New Roman" w:hAnsi="Times New Roman"/>
          <w:sz w:val="28"/>
          <w:szCs w:val="28"/>
        </w:rPr>
        <w:tab/>
      </w:r>
      <w:r w:rsidRPr="00B93222">
        <w:rPr>
          <w:rFonts w:ascii="Times New Roman" w:eastAsia="Times New Roman" w:hAnsi="Times New Roman"/>
          <w:sz w:val="28"/>
          <w:szCs w:val="28"/>
        </w:rPr>
        <w:t>При проведении практических занятий в ходе решения обучающих клинических</w:t>
      </w:r>
      <w:r w:rsidR="00A94E18" w:rsidRPr="00B93222">
        <w:rPr>
          <w:rFonts w:ascii="Times New Roman" w:eastAsia="Times New Roman" w:hAnsi="Times New Roman"/>
          <w:sz w:val="28"/>
          <w:szCs w:val="28"/>
        </w:rPr>
        <w:t xml:space="preserve"> задач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 xml:space="preserve">обсуждаются </w:t>
      </w:r>
      <w:r w:rsidRPr="00B93222">
        <w:rPr>
          <w:rFonts w:ascii="Times New Roman" w:eastAsia="Times New Roman" w:hAnsi="Times New Roman"/>
          <w:sz w:val="28"/>
          <w:szCs w:val="28"/>
        </w:rPr>
        <w:t>все варианты диагностического поиска, предлагаемые студентами</w:t>
      </w:r>
      <w:r w:rsidR="00E34755" w:rsidRPr="00B93222">
        <w:rPr>
          <w:rFonts w:ascii="Times New Roman" w:eastAsia="Times New Roman" w:hAnsi="Times New Roman"/>
          <w:sz w:val="28"/>
          <w:szCs w:val="28"/>
        </w:rPr>
        <w:t>, разбираются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 правильные и ошибочные направления.</w:t>
      </w:r>
    </w:p>
    <w:p w:rsidR="00E34755" w:rsidRPr="00B93222" w:rsidRDefault="00E34755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>Наличие банка обучающих и контролирующих клинических задач позволяет выделить часть из н</w:t>
      </w:r>
      <w:r w:rsidRPr="00B93222">
        <w:rPr>
          <w:rFonts w:ascii="Times New Roman" w:eastAsia="Times New Roman" w:hAnsi="Times New Roman"/>
          <w:sz w:val="28"/>
          <w:szCs w:val="28"/>
        </w:rPr>
        <w:t>их для самоподготовки студентов, что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="00A94E18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 диктуется </w:t>
      </w:r>
      <w:proofErr w:type="spellStart"/>
      <w:r w:rsidRPr="00B93222">
        <w:rPr>
          <w:rFonts w:ascii="Times New Roman" w:eastAsia="Times New Roman" w:hAnsi="Times New Roman"/>
          <w:sz w:val="28"/>
          <w:szCs w:val="28"/>
        </w:rPr>
        <w:t>ФГ</w:t>
      </w:r>
      <w:r w:rsidR="00B33A47">
        <w:rPr>
          <w:rFonts w:ascii="Times New Roman" w:eastAsia="Times New Roman" w:hAnsi="Times New Roman"/>
          <w:sz w:val="28"/>
          <w:szCs w:val="28"/>
        </w:rPr>
        <w:t>ОСом</w:t>
      </w:r>
      <w:proofErr w:type="spellEnd"/>
      <w:r w:rsidR="00B33A47">
        <w:rPr>
          <w:rFonts w:ascii="Times New Roman" w:eastAsia="Times New Roman" w:hAnsi="Times New Roman"/>
          <w:sz w:val="28"/>
          <w:szCs w:val="28"/>
        </w:rPr>
        <w:t xml:space="preserve"> СПО по специальности 31.02.01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 Лечебное дело.</w:t>
      </w:r>
    </w:p>
    <w:p w:rsidR="00E82F16" w:rsidRPr="00B93222" w:rsidRDefault="00A94E18" w:rsidP="00B9322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ab/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Клиническое образование - особая сфера, в которой совершаются передача и воспроизводство не только знаний, умений, навыков и врачебного опыта поколений, но и самого характера мышления </w:t>
      </w:r>
      <w:r w:rsidR="00B93222">
        <w:rPr>
          <w:rFonts w:ascii="Times New Roman" w:eastAsia="Times New Roman" w:hAnsi="Times New Roman"/>
          <w:sz w:val="28"/>
          <w:szCs w:val="28"/>
        </w:rPr>
        <w:t>клинициста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93222">
        <w:rPr>
          <w:rFonts w:ascii="Times New Roman" w:eastAsia="Times New Roman" w:hAnsi="Times New Roman"/>
          <w:sz w:val="28"/>
          <w:szCs w:val="28"/>
        </w:rPr>
        <w:t>Использование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конкретных клинических примеров</w:t>
      </w:r>
      <w:r w:rsidRPr="00B93222">
        <w:rPr>
          <w:rFonts w:ascii="Times New Roman" w:eastAsia="Times New Roman" w:hAnsi="Times New Roman"/>
          <w:sz w:val="28"/>
          <w:szCs w:val="28"/>
        </w:rPr>
        <w:t>,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3222">
        <w:rPr>
          <w:rFonts w:ascii="Times New Roman" w:eastAsia="Times New Roman" w:hAnsi="Times New Roman"/>
          <w:sz w:val="28"/>
          <w:szCs w:val="28"/>
        </w:rPr>
        <w:t>связанных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 xml:space="preserve"> с профессион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альной деятельностью, необходимо </w:t>
      </w:r>
      <w:r w:rsidR="00DC29BF" w:rsidRPr="00B932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3222">
        <w:rPr>
          <w:rFonts w:ascii="Times New Roman" w:eastAsia="Times New Roman" w:hAnsi="Times New Roman"/>
          <w:sz w:val="28"/>
          <w:szCs w:val="28"/>
        </w:rPr>
        <w:t xml:space="preserve">для формирования специалиста  </w:t>
      </w:r>
      <w:r w:rsidR="00E82F16" w:rsidRPr="00B93222">
        <w:rPr>
          <w:rFonts w:ascii="Times New Roman" w:eastAsia="Times New Roman" w:hAnsi="Times New Roman"/>
          <w:sz w:val="28"/>
          <w:szCs w:val="28"/>
        </w:rPr>
        <w:t>лечебного дела. Последовательное применение клинических задач обучающего и контролирующего характера формирует профессиональные и общекультурные компетенции студента, позволяет обозначить приоритет персонифицированного под</w:t>
      </w:r>
      <w:r w:rsidRPr="00B93222">
        <w:rPr>
          <w:rFonts w:ascii="Times New Roman" w:eastAsia="Times New Roman" w:hAnsi="Times New Roman"/>
          <w:sz w:val="28"/>
          <w:szCs w:val="28"/>
        </w:rPr>
        <w:t>хода в обучении фельдшера скорой и неотложной медицинской помощи.</w:t>
      </w:r>
    </w:p>
    <w:p w:rsidR="000A398F" w:rsidRDefault="000A398F" w:rsidP="00B9322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2F16" w:rsidRPr="00B93222" w:rsidRDefault="00E82F16" w:rsidP="00B9322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b/>
          <w:bCs/>
          <w:sz w:val="28"/>
          <w:szCs w:val="28"/>
        </w:rPr>
        <w:t>Литература</w:t>
      </w:r>
    </w:p>
    <w:p w:rsidR="00E82F16" w:rsidRPr="00B93222" w:rsidRDefault="00E82F16" w:rsidP="00B93222">
      <w:pPr>
        <w:numPr>
          <w:ilvl w:val="0"/>
          <w:numId w:val="1"/>
        </w:numPr>
        <w:spacing w:after="0" w:line="360" w:lineRule="auto"/>
        <w:ind w:left="255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>Концепция долгосрочного социально-экономического развития Российской Федерации на период до 2020 г.: распоряжение Правительства РФ о</w:t>
      </w:r>
      <w:r w:rsidR="0024180E">
        <w:rPr>
          <w:rFonts w:ascii="Times New Roman" w:eastAsia="Times New Roman" w:hAnsi="Times New Roman"/>
          <w:sz w:val="28"/>
          <w:szCs w:val="28"/>
        </w:rPr>
        <w:t xml:space="preserve">т 17 ноября 2008 г. </w:t>
      </w:r>
    </w:p>
    <w:p w:rsidR="00B93222" w:rsidRPr="00386523" w:rsidRDefault="00E82F16" w:rsidP="00386523">
      <w:pPr>
        <w:numPr>
          <w:ilvl w:val="0"/>
          <w:numId w:val="1"/>
        </w:numPr>
        <w:spacing w:after="0" w:line="360" w:lineRule="auto"/>
        <w:ind w:left="255"/>
        <w:rPr>
          <w:rFonts w:ascii="Times New Roman" w:eastAsia="Times New Roman" w:hAnsi="Times New Roman"/>
          <w:sz w:val="28"/>
          <w:szCs w:val="28"/>
        </w:rPr>
      </w:pPr>
      <w:r w:rsidRPr="00B93222">
        <w:rPr>
          <w:rFonts w:ascii="Times New Roman" w:eastAsia="Times New Roman" w:hAnsi="Times New Roman"/>
          <w:sz w:val="28"/>
          <w:szCs w:val="28"/>
        </w:rPr>
        <w:t>Федеральный государственный образовательный стандарт высшего профессионального образования по специальности 060101 «Лечебное дело»: приказ Министерства образования и науки РФ от 8 ноября 2010 г.</w:t>
      </w:r>
    </w:p>
    <w:p w:rsidR="00FC3C97" w:rsidRPr="00B93222" w:rsidRDefault="00FC3C97" w:rsidP="00B9322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C29BF" w:rsidRDefault="00DC29BF"/>
    <w:p w:rsidR="00DC29BF" w:rsidRDefault="00DC29BF"/>
    <w:p w:rsidR="00DC29BF" w:rsidRDefault="00DC29BF"/>
    <w:p w:rsidR="00DC29BF" w:rsidRDefault="00DC29BF"/>
    <w:p w:rsidR="00DC29BF" w:rsidRDefault="00DC29BF"/>
    <w:p w:rsidR="00DC29BF" w:rsidRDefault="00DC29BF"/>
    <w:p w:rsidR="00DC29BF" w:rsidRDefault="00DC29BF"/>
    <w:p w:rsidR="00DC29BF" w:rsidRDefault="00DC29BF"/>
    <w:p w:rsidR="00DC29BF" w:rsidRDefault="00DC29BF">
      <w:bookmarkStart w:id="0" w:name="_GoBack"/>
      <w:bookmarkEnd w:id="0"/>
    </w:p>
    <w:sectPr w:rsidR="00DC29BF" w:rsidSect="001F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04F"/>
    <w:multiLevelType w:val="hybridMultilevel"/>
    <w:tmpl w:val="6ADAC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2105"/>
    <w:multiLevelType w:val="hybridMultilevel"/>
    <w:tmpl w:val="DEC854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1FBB"/>
    <w:multiLevelType w:val="multilevel"/>
    <w:tmpl w:val="FC6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A53BD"/>
    <w:multiLevelType w:val="hybridMultilevel"/>
    <w:tmpl w:val="74FEA0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05D15"/>
    <w:multiLevelType w:val="multilevel"/>
    <w:tmpl w:val="894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E82F16"/>
    <w:rsid w:val="000A398F"/>
    <w:rsid w:val="00131512"/>
    <w:rsid w:val="001D096E"/>
    <w:rsid w:val="001F068B"/>
    <w:rsid w:val="001F15BE"/>
    <w:rsid w:val="0024180E"/>
    <w:rsid w:val="00271DF8"/>
    <w:rsid w:val="0034526A"/>
    <w:rsid w:val="00386523"/>
    <w:rsid w:val="004C2E7B"/>
    <w:rsid w:val="005E7B6A"/>
    <w:rsid w:val="00752ACD"/>
    <w:rsid w:val="008E2B3C"/>
    <w:rsid w:val="009F3F16"/>
    <w:rsid w:val="00A94E18"/>
    <w:rsid w:val="00B33A47"/>
    <w:rsid w:val="00B93222"/>
    <w:rsid w:val="00BC53BB"/>
    <w:rsid w:val="00BD3028"/>
    <w:rsid w:val="00BF11D4"/>
    <w:rsid w:val="00C60F4B"/>
    <w:rsid w:val="00D0714D"/>
    <w:rsid w:val="00D17D46"/>
    <w:rsid w:val="00DC29BF"/>
    <w:rsid w:val="00E34755"/>
    <w:rsid w:val="00E82F16"/>
    <w:rsid w:val="00F62CFB"/>
    <w:rsid w:val="00F970B8"/>
    <w:rsid w:val="00FC3C97"/>
    <w:rsid w:val="00FD5C68"/>
    <w:rsid w:val="00FD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B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5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623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6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6707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2017-05-26T06:50:00Z</dcterms:created>
  <dcterms:modified xsi:type="dcterms:W3CDTF">2017-05-26T06:50:00Z</dcterms:modified>
</cp:coreProperties>
</file>