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03D9" w14:textId="77777777" w:rsidR="004A3043" w:rsidRDefault="004A3043" w:rsidP="004A3043">
      <w:pPr>
        <w:pStyle w:val="c9"/>
        <w:shd w:val="clear" w:color="auto" w:fill="FFFFFF"/>
        <w:spacing w:before="0" w:beforeAutospacing="0" w:after="0" w:afterAutospacing="0"/>
        <w:jc w:val="both"/>
        <w:rPr>
          <w:b/>
          <w:bCs/>
          <w:color w:val="000000"/>
          <w:sz w:val="32"/>
          <w:szCs w:val="32"/>
        </w:rPr>
      </w:pPr>
      <w:r w:rsidRPr="004A3043">
        <w:rPr>
          <w:b/>
          <w:bCs/>
          <w:color w:val="000000"/>
          <w:sz w:val="32"/>
          <w:szCs w:val="32"/>
        </w:rPr>
        <w:t>Методическая разработка на тему: </w:t>
      </w:r>
    </w:p>
    <w:p w14:paraId="64EEB1C2" w14:textId="03C079B0" w:rsidR="004A3043" w:rsidRPr="004A3043" w:rsidRDefault="004A3043" w:rsidP="004A3043">
      <w:pPr>
        <w:pStyle w:val="c9"/>
        <w:shd w:val="clear" w:color="auto" w:fill="FFFFFF"/>
        <w:spacing w:before="0" w:beforeAutospacing="0" w:after="0" w:afterAutospacing="0"/>
        <w:jc w:val="both"/>
        <w:rPr>
          <w:rStyle w:val="c24"/>
          <w:b/>
          <w:bCs/>
          <w:color w:val="000000"/>
          <w:sz w:val="32"/>
          <w:szCs w:val="32"/>
        </w:rPr>
      </w:pPr>
      <w:r w:rsidRPr="004A3043">
        <w:rPr>
          <w:b/>
          <w:bCs/>
          <w:color w:val="000000"/>
          <w:sz w:val="32"/>
          <w:szCs w:val="32"/>
        </w:rPr>
        <w:t>«Проблемы воспитания в современной школе»</w:t>
      </w:r>
    </w:p>
    <w:p w14:paraId="37F96154" w14:textId="0F0243C6"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24"/>
          <w:b/>
          <w:bCs/>
          <w:color w:val="000000"/>
        </w:rPr>
        <w:t>  Введение.</w:t>
      </w:r>
    </w:p>
    <w:p w14:paraId="7517A170"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2"/>
          <w:color w:val="000000"/>
        </w:rPr>
        <w:t>   Система образования является одной из важнейших структур, управляемой </w:t>
      </w:r>
      <w:r>
        <w:rPr>
          <w:rStyle w:val="c6"/>
          <w:color w:val="000000"/>
          <w:sz w:val="28"/>
          <w:szCs w:val="28"/>
        </w:rPr>
        <w:t>государством, направленной как на социализацию каждого члена общества, так и на социализацию естественнонаучных знаний. Образование, предъявляя человеку моральные и духовные ценности, составляющие достояние общественной культуры или претендующие на включение в сокровищницы культуры, позволяет сформировать духовный облик человека. Содержание образования формируется на основе достижений человеческого познания. Доведение до сознания членов общества накопленных знаний обеспечивает не только поддержание достигнутого уровня цивилизации общества и функционирование производства, но и прогресс общества. </w:t>
      </w:r>
    </w:p>
    <w:p w14:paraId="2699424C"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color w:val="000000"/>
          <w:sz w:val="28"/>
          <w:szCs w:val="28"/>
        </w:rPr>
        <w:br/>
      </w:r>
      <w:r>
        <w:rPr>
          <w:rStyle w:val="c6"/>
          <w:color w:val="000000"/>
          <w:sz w:val="28"/>
          <w:szCs w:val="28"/>
        </w:rPr>
        <w:t xml:space="preserve">  В современной школе существует целый ряд нерешенных или недостаточно решенных проблем, которые актуальны для профессиональной деятельности учителя. Проблем у современной школы </w:t>
      </w:r>
      <w:proofErr w:type="gramStart"/>
      <w:r>
        <w:rPr>
          <w:rStyle w:val="c6"/>
          <w:color w:val="000000"/>
          <w:sz w:val="28"/>
          <w:szCs w:val="28"/>
        </w:rPr>
        <w:t>больше</w:t>
      </w:r>
      <w:proofErr w:type="gramEnd"/>
      <w:r>
        <w:rPr>
          <w:rStyle w:val="c6"/>
          <w:color w:val="000000"/>
          <w:sz w:val="28"/>
          <w:szCs w:val="28"/>
        </w:rPr>
        <w:t xml:space="preserve"> чем достаточно и охватить все из них невозможно. В борьбе за качество образования большая роль отводится содержанию и структуре образования. Школой чаще всего и структура и содержание «спускается сверху». Иначе нельзя – будет нарушено образовательное пространство. Не согласиться с этим нельзя. </w:t>
      </w:r>
    </w:p>
    <w:p w14:paraId="609113C8"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20"/>
          <w:b/>
          <w:bCs/>
          <w:color w:val="000000"/>
          <w:sz w:val="28"/>
          <w:szCs w:val="28"/>
        </w:rPr>
        <w:t>   1.С какими трудностями сталкивается современная школа (на мой взгляд), какие проблемы ей предстоит решить, чтобы повысить качественные результаты предоставляемых ею услуг? </w:t>
      </w:r>
    </w:p>
    <w:p w14:paraId="38B0C602" w14:textId="77777777" w:rsidR="004A3043" w:rsidRDefault="004A3043" w:rsidP="004A3043">
      <w:pPr>
        <w:pStyle w:val="c22"/>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Недостаточная интенсивность и эффективность встречной деятельности – учения, т. е. низкая активность ученика в процессе обучения. Задача учителя, не только самому работать на уроке, а добиться не мене продуктивной работы от ученика. И это должна быть не эпизодическая активность на некоторых уроках и по некоторым предметам, а создание целой системы обучения, системы всех методик, при которых учащийся не сможет быть неактивным в принципе. </w:t>
      </w:r>
    </w:p>
    <w:p w14:paraId="70A91935"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Характер обучения таков, что учителя преувеличивают роль наблюдения и восприятия, используя иллюстративно-объяснительный характер обучения, тем самым фактически выключается мышление ученика, они «разучиваются думать». В школе нужно, конечно же, объяснять и иллюстрировать, но всё это должно быть подчинено одной цели: пониманию и усвоению учащимися существа изучаемых предметов и науки, а не упрощенному изложению и красочному описанию. </w:t>
      </w:r>
    </w:p>
    <w:p w14:paraId="22390855"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 xml:space="preserve">Перегруженность учебных предметов. Мы пытаемся объять необъятное и затолкать в ребячьи головы нужное и ненужное в непомерных количествах. А чего стоит наукообразность учебных пособий для учащихся? Авторы их, похоже, плохо знакомы с </w:t>
      </w:r>
      <w:r>
        <w:rPr>
          <w:rStyle w:val="c6"/>
          <w:color w:val="000000"/>
          <w:sz w:val="28"/>
          <w:szCs w:val="28"/>
        </w:rPr>
        <w:lastRenderedPageBreak/>
        <w:t>особенностями детской психологии и начисто забывают, что когда-то сами были детьми. Отсюда мы имеем проблему отсутствия творчества, поиска в работе учащихся. Загружается память, а не мышление. Знания в итоге непрочны, недолговечны, на практике неприменимы. </w:t>
      </w:r>
    </w:p>
    <w:p w14:paraId="010164F2"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Почти полное забвение воспитательной стороны образовательного процесса. С развалом пионерского и комсомольского движений в школе альтернативы, реально работающей повсеместно, так и нет до сих пор. Совсем разрушены прежние связи с шефствующими предприятиями и организациями. Это значит, что нарушены все ранее существовавшие и выполнявшие важнейшую функцию воспитательного процесса «внешние инструменты (средства массовой информации, цензура, кинематограф, литература и т.д.). Такое впечатление, что хороший лозунг школы для ученика «Будь успешным» в условиях современной школы звучит как «Главное быть богатым и знаменитым» или «Бери от жизни все». </w:t>
      </w:r>
    </w:p>
    <w:p w14:paraId="2D8A5701"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Отказываясь от воспитательной функции, отказываясь от роли «воспитателя» в пользу роли «</w:t>
      </w:r>
      <w:proofErr w:type="spellStart"/>
      <w:r>
        <w:rPr>
          <w:rStyle w:val="c6"/>
          <w:color w:val="000000"/>
          <w:sz w:val="28"/>
          <w:szCs w:val="28"/>
        </w:rPr>
        <w:t>обучателя</w:t>
      </w:r>
      <w:proofErr w:type="spellEnd"/>
      <w:r>
        <w:rPr>
          <w:rStyle w:val="c6"/>
          <w:color w:val="000000"/>
          <w:sz w:val="28"/>
          <w:szCs w:val="28"/>
        </w:rPr>
        <w:t xml:space="preserve">», современная школа все более склоняется теперь в сторону превращения себя в некую «обучающую машину». Все более и более обретая теперь функции некоего бездушного агрегата, совмещающего в себе отчасти функции копировального аппарата, а отчасти коммерческо-производственного конвейера. Школа теперь приближается к облику некой «обездушенной фабрики знаний» или «копировального устройства», типа того же ксерокса, по передаче суммы знаний от одних людей – учителей, другим людям – детям. И оттого дети для школы теперь нередко словно «бездушный продукт» или столь же «бездушная продукция». Они теперь не «подрастающее поколение» не «растущая смена» и не «взрослеющая часть общества», они теперь просто </w:t>
      </w:r>
      <w:proofErr w:type="gramStart"/>
      <w:r>
        <w:rPr>
          <w:rStyle w:val="c6"/>
          <w:color w:val="000000"/>
          <w:sz w:val="28"/>
          <w:szCs w:val="28"/>
        </w:rPr>
        <w:t>«те»</w:t>
      </w:r>
      <w:proofErr w:type="gramEnd"/>
      <w:r>
        <w:rPr>
          <w:rStyle w:val="c6"/>
          <w:color w:val="000000"/>
          <w:sz w:val="28"/>
          <w:szCs w:val="28"/>
        </w:rPr>
        <w:t xml:space="preserve"> в кого нужно вложить (в том числе и за деньги) какие-то определенные знания. Не удивительно, что в таких «казенных» условиях учителя вынуждены в качестве мотивации своей и мотивации своих учеников выдвигать чаще всего меркантильные, материальные интересы и ценности. А не в том числе – или даже, прежде всего – моральные и духовные, как стремилась делать школа в советские или даже в «царские» времена. И не удивительно, что в таких условиях учитель теперь все более отдаляется от прежней формулы: «учитель (читай – школа) – сеятель доброго, светло, вечного. </w:t>
      </w:r>
    </w:p>
    <w:p w14:paraId="2F3898F5"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 xml:space="preserve">Остро стоит вопрос о необходимости индивидуализации процесса обучения, о непременном учете возрастных и индивидуальных особенностей учащихся, о соответствующей дифференциации знаний, оценок, а самое главное - программ. Прослеживается </w:t>
      </w:r>
      <w:r>
        <w:rPr>
          <w:rStyle w:val="c6"/>
          <w:color w:val="000000"/>
          <w:sz w:val="28"/>
          <w:szCs w:val="28"/>
        </w:rPr>
        <w:lastRenderedPageBreak/>
        <w:t>общая ориентировка обучения на середняка, на школьников с некоторой средней успеваемостью, но при этом одинаково нехорошо как высоко успевающим, так и отстающим ученикам. В условиях современного массового обучения все эти вопросы еще ждут своего решения. </w:t>
      </w:r>
    </w:p>
    <w:p w14:paraId="2950BAF2"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Нежелание значительной части учителей работать по-новому, с учетом последних достижений педагогики. Учителя просто не успевают за стремительными инновационными современными научными достижениями в области информационных технологий. Старшая возрастная категория учителей (а это сегодня основной костяк любого учебного заведения) «дорабатывает» свой трудовой стаж и не считает нужным овладевать современными инновациями. Наши дети в некоторых вопросах технического обеспечения уже на шаг впереди нас. Как же можно не стремиться хотя бы догнать их? Коллеги, за окном XXI век! </w:t>
      </w:r>
    </w:p>
    <w:p w14:paraId="1920A022" w14:textId="77777777" w:rsidR="004A3043" w:rsidRDefault="004A3043" w:rsidP="004A3043">
      <w:pPr>
        <w:pStyle w:val="c3"/>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Отсутствие инструментов сдерживания агрессии и непослушания учеников. Демократизация общественной жизни лишила учителей этих инструментов, но ничего кроме взаимной возможности отстаивания ущемленных интересов в суде не дала. Но ведь по каждому случаю в суд, как говорится, не набегаешься. Отсюда — отсутствие порядка в школе. </w:t>
      </w:r>
    </w:p>
    <w:p w14:paraId="13ABFBC1" w14:textId="77777777" w:rsidR="004A3043" w:rsidRDefault="004A3043" w:rsidP="004A3043">
      <w:pPr>
        <w:pStyle w:val="c26"/>
        <w:numPr>
          <w:ilvl w:val="0"/>
          <w:numId w:val="1"/>
        </w:numPr>
        <w:shd w:val="clear" w:color="auto" w:fill="FFFFFF"/>
        <w:ind w:left="1440"/>
        <w:jc w:val="both"/>
        <w:rPr>
          <w:rFonts w:ascii="Calibri" w:hAnsi="Calibri" w:cs="Calibri"/>
          <w:color w:val="000000"/>
          <w:sz w:val="20"/>
          <w:szCs w:val="20"/>
        </w:rPr>
      </w:pPr>
      <w:r>
        <w:rPr>
          <w:rStyle w:val="c6"/>
          <w:color w:val="000000"/>
          <w:sz w:val="28"/>
          <w:szCs w:val="28"/>
        </w:rPr>
        <w:t xml:space="preserve">Исходными должны быть не интересы образовательного учреждения, а интересы ребенка и семьи. Мы должны спросить родителей, желают ли они видеть своих детей образованными себялюбцами и неблагодарными эгоистами? А может быть, они желают вырастить практичного рационалиста, озабоченного земным успехом и карьерой? Желают они видеть своих детей достойными сынами Отечества или же растят гражданина какого-либо иного государства? Школа призвана помогать семье в образовании ребенка, в воспитании доброго гражданина для нашего Отечества. На каких началах должна основываться система образования, каково должно быть содержание образовательного процесса, чтобы ребенок радовал родителей добротой, послушанием, трудолюбием, смирением? Какие условия необходимо создать, чтобы ребенок правильно развивался, чтобы в нем не угасала духовная жизнь, пробужденная в семье, чтобы он освоил начала наук, познал родную и мировую культуру, чтобы он был патриотом своей Родины, готовым в трудную минуту живот свой за нее положить? Необходима такая система образования, которая позволила бы в полной мере передавать от одного поколения к другому знания, опыт созидательной и творческой деятельности, ценности, присущие народу, опыт духовной жизни. Если мы попытаемся создать такую школу, то неминуемо придем к школе, основанной на православных традициях. Школа, основанная на православной </w:t>
      </w:r>
      <w:r>
        <w:rPr>
          <w:rStyle w:val="c6"/>
          <w:color w:val="000000"/>
          <w:sz w:val="28"/>
          <w:szCs w:val="28"/>
        </w:rPr>
        <w:lastRenderedPageBreak/>
        <w:t xml:space="preserve">традиции, является единственной </w:t>
      </w:r>
      <w:proofErr w:type="spellStart"/>
      <w:r>
        <w:rPr>
          <w:rStyle w:val="c6"/>
          <w:color w:val="000000"/>
          <w:sz w:val="28"/>
          <w:szCs w:val="28"/>
        </w:rPr>
        <w:t>природосообразной</w:t>
      </w:r>
      <w:proofErr w:type="spellEnd"/>
      <w:r>
        <w:rPr>
          <w:rStyle w:val="c6"/>
          <w:color w:val="000000"/>
          <w:sz w:val="28"/>
          <w:szCs w:val="28"/>
        </w:rPr>
        <w:t xml:space="preserve"> и научной, позволяющей детям всех национальностей и конфессий войти в мировую культуру посредством русской культуры, при этом создав условия и для освоения своей национальной культуры. </w:t>
      </w:r>
    </w:p>
    <w:p w14:paraId="47E5CA35"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20"/>
          <w:b/>
          <w:bCs/>
          <w:color w:val="000000"/>
          <w:sz w:val="28"/>
          <w:szCs w:val="28"/>
        </w:rPr>
        <w:t>   </w:t>
      </w:r>
    </w:p>
    <w:p w14:paraId="558B2018"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20"/>
          <w:b/>
          <w:bCs/>
          <w:color w:val="000000"/>
          <w:sz w:val="28"/>
          <w:szCs w:val="28"/>
        </w:rPr>
        <w:t>   2.На что должна обратить внимание современная школа?</w:t>
      </w:r>
      <w:r>
        <w:rPr>
          <w:rStyle w:val="c6"/>
          <w:color w:val="000000"/>
          <w:sz w:val="28"/>
          <w:szCs w:val="28"/>
        </w:rPr>
        <w:t> </w:t>
      </w:r>
    </w:p>
    <w:p w14:paraId="555B09CA" w14:textId="77777777" w:rsidR="004A3043" w:rsidRDefault="004A3043" w:rsidP="004A3043">
      <w:pPr>
        <w:pStyle w:val="c22"/>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 xml:space="preserve">Информационное обеспечение и сопровождение процесса обучения в современных условиях. Особенности предвидения наступления результатов обучения. Повседневная организаторская деятельность педагога и специфика её проявления. Реализация целей и функций </w:t>
      </w:r>
      <w:proofErr w:type="spellStart"/>
      <w:r>
        <w:rPr>
          <w:rStyle w:val="c6"/>
          <w:color w:val="000000"/>
          <w:sz w:val="28"/>
          <w:szCs w:val="28"/>
        </w:rPr>
        <w:t>контрольно</w:t>
      </w:r>
      <w:proofErr w:type="spellEnd"/>
      <w:r>
        <w:rPr>
          <w:rStyle w:val="c6"/>
          <w:color w:val="000000"/>
          <w:sz w:val="28"/>
          <w:szCs w:val="28"/>
        </w:rPr>
        <w:t xml:space="preserve"> оценочной и стимулирующей деятельности на практике. </w:t>
      </w:r>
    </w:p>
    <w:p w14:paraId="209378C1" w14:textId="77777777" w:rsidR="004A3043" w:rsidRDefault="004A3043" w:rsidP="004A3043">
      <w:pPr>
        <w:pStyle w:val="c3"/>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Гуманизация образования. Обеспечение свободного и всестороннего развития человека в процессе образования; распространение идей гуманизма в образовании. </w:t>
      </w:r>
    </w:p>
    <w:p w14:paraId="548C4CF1" w14:textId="77777777" w:rsidR="004A3043" w:rsidRDefault="004A3043" w:rsidP="004A3043">
      <w:pPr>
        <w:pStyle w:val="c3"/>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Установление оптимального и гармоничного сочетания гуманитарных, естественнонаучных, технических и других циклов дисциплин с целью развития в каждом обучающемся гуманитарной культуры. </w:t>
      </w:r>
    </w:p>
    <w:p w14:paraId="2570A8AC" w14:textId="77777777" w:rsidR="004A3043" w:rsidRDefault="004A3043" w:rsidP="004A3043">
      <w:pPr>
        <w:pStyle w:val="c3"/>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Индивидуализация и дифференциация образования. Учет индивидуальных особенностей каждого обучающегося, создание условий для воспитания и обучения групп, обучающихся по определенным признакам. </w:t>
      </w:r>
    </w:p>
    <w:p w14:paraId="6E039045" w14:textId="77777777" w:rsidR="004A3043" w:rsidRDefault="004A3043" w:rsidP="004A3043">
      <w:pPr>
        <w:pStyle w:val="c3"/>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Развивающая и воспитывающая направленность образования. Ориентация образования не на формальное накопление знаний, а на развитие способностей обучающихся, их мышления путем активизации их познавательных потребностей и возможностей. </w:t>
      </w:r>
    </w:p>
    <w:p w14:paraId="19C29357" w14:textId="77777777" w:rsidR="004A3043" w:rsidRDefault="004A3043" w:rsidP="004A3043">
      <w:pPr>
        <w:pStyle w:val="c26"/>
        <w:numPr>
          <w:ilvl w:val="0"/>
          <w:numId w:val="2"/>
        </w:numPr>
        <w:shd w:val="clear" w:color="auto" w:fill="FFFFFF"/>
        <w:ind w:left="1440"/>
        <w:jc w:val="both"/>
        <w:rPr>
          <w:rFonts w:ascii="Calibri" w:hAnsi="Calibri" w:cs="Calibri"/>
          <w:color w:val="000000"/>
          <w:sz w:val="20"/>
          <w:szCs w:val="20"/>
        </w:rPr>
      </w:pPr>
      <w:r>
        <w:rPr>
          <w:rStyle w:val="c6"/>
          <w:color w:val="000000"/>
          <w:sz w:val="28"/>
          <w:szCs w:val="28"/>
        </w:rPr>
        <w:t>Организация образования на компетентностной основе. В качестве результатов освоения содержания образования для каждого выпускника должен стать комплекс компетенций. </w:t>
      </w:r>
    </w:p>
    <w:p w14:paraId="589B3636" w14:textId="77777777" w:rsidR="004A3043" w:rsidRDefault="004A3043" w:rsidP="004A3043">
      <w:pPr>
        <w:pStyle w:val="c9"/>
        <w:shd w:val="clear" w:color="auto" w:fill="FFFFFF"/>
        <w:spacing w:before="0" w:beforeAutospacing="0" w:after="0" w:afterAutospacing="0"/>
        <w:jc w:val="both"/>
        <w:rPr>
          <w:rFonts w:ascii="Calibri" w:hAnsi="Calibri" w:cs="Calibri"/>
          <w:color w:val="000000"/>
          <w:sz w:val="20"/>
          <w:szCs w:val="20"/>
        </w:rPr>
      </w:pPr>
      <w:r>
        <w:rPr>
          <w:rStyle w:val="c6"/>
          <w:color w:val="000000"/>
          <w:sz w:val="28"/>
          <w:szCs w:val="28"/>
        </w:rPr>
        <w:t>   Я желаю учителям стать необходимыми и любимыми для учеников и коллег. Это залог обретения творческой свободы, а без нее – как стать школой, в которую хочется идти утром и детям, и взрослым? </w:t>
      </w:r>
    </w:p>
    <w:p w14:paraId="3CFD9E61" w14:textId="77777777" w:rsidR="00845C78" w:rsidRDefault="00845C78"/>
    <w:sectPr w:rsidR="00845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353A3"/>
    <w:multiLevelType w:val="multilevel"/>
    <w:tmpl w:val="9AA6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985B91"/>
    <w:multiLevelType w:val="multilevel"/>
    <w:tmpl w:val="38AE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42"/>
    <w:rsid w:val="004A3043"/>
    <w:rsid w:val="00845C78"/>
    <w:rsid w:val="00A03B34"/>
    <w:rsid w:val="00AC3846"/>
    <w:rsid w:val="00B0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2A7"/>
  <w15:chartTrackingRefBased/>
  <w15:docId w15:val="{7C4A1A1B-48BB-4208-AC3B-896A63A3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A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A3043"/>
  </w:style>
  <w:style w:type="character" w:customStyle="1" w:styleId="c2">
    <w:name w:val="c2"/>
    <w:basedOn w:val="a0"/>
    <w:rsid w:val="004A3043"/>
  </w:style>
  <w:style w:type="character" w:customStyle="1" w:styleId="c6">
    <w:name w:val="c6"/>
    <w:basedOn w:val="a0"/>
    <w:rsid w:val="004A3043"/>
  </w:style>
  <w:style w:type="character" w:customStyle="1" w:styleId="c20">
    <w:name w:val="c20"/>
    <w:basedOn w:val="a0"/>
    <w:rsid w:val="004A3043"/>
  </w:style>
  <w:style w:type="paragraph" w:customStyle="1" w:styleId="c22">
    <w:name w:val="c22"/>
    <w:basedOn w:val="a"/>
    <w:rsid w:val="004A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A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A3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2025-06-10T21:18:00Z</dcterms:created>
  <dcterms:modified xsi:type="dcterms:W3CDTF">2025-06-10T21:19:00Z</dcterms:modified>
</cp:coreProperties>
</file>