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DB8" w:rsidRPr="008979FE" w:rsidRDefault="006C38DA" w:rsidP="00374B46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24"/>
          <w:szCs w:val="24"/>
        </w:rPr>
      </w:pPr>
      <w:r w:rsidRPr="008979FE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>П</w:t>
      </w:r>
      <w:r w:rsidR="00074DB8" w:rsidRPr="008979FE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 xml:space="preserve">РЕЗЕНТАЦИЯ </w:t>
      </w:r>
    </w:p>
    <w:p w:rsidR="00074DB8" w:rsidRPr="008979FE" w:rsidRDefault="00074DB8" w:rsidP="00374B46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24"/>
          <w:szCs w:val="24"/>
        </w:rPr>
      </w:pPr>
      <w:r w:rsidRPr="008979FE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 xml:space="preserve"> </w:t>
      </w:r>
      <w:r w:rsidR="008979FE" w:rsidRPr="008979FE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>"С</w:t>
      </w:r>
      <w:r w:rsidR="008979FE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>ЛАВНЫЕ СЫНЫ ОТЕЧЕСТВА ВО ВСЕ ВРЕМЕНА</w:t>
      </w:r>
      <w:r w:rsidR="008979FE" w:rsidRPr="008979FE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>"</w:t>
      </w:r>
      <w:r w:rsidR="006C38DA" w:rsidRPr="008979FE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 xml:space="preserve"> </w:t>
      </w:r>
    </w:p>
    <w:p w:rsidR="00074DB8" w:rsidRPr="00074DB8" w:rsidRDefault="00FE3B28" w:rsidP="00374B4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74DB8">
        <w:rPr>
          <w:rFonts w:ascii="Times New Roman" w:hAnsi="Times New Roman" w:cs="Times New Roman"/>
          <w:b/>
        </w:rPr>
        <w:t xml:space="preserve"> к </w:t>
      </w:r>
      <w:r w:rsidR="00074DB8" w:rsidRPr="00074DB8">
        <w:rPr>
          <w:rFonts w:ascii="Times New Roman" w:hAnsi="Times New Roman" w:cs="Times New Roman"/>
          <w:b/>
        </w:rPr>
        <w:t xml:space="preserve">  музыкальным проектам  в рамках мероприятий "Пушкинская карта".</w:t>
      </w:r>
    </w:p>
    <w:p w:rsidR="00074DB8" w:rsidRPr="00074DB8" w:rsidRDefault="00074DB8" w:rsidP="00374B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DB8">
        <w:rPr>
          <w:rFonts w:ascii="Times New Roman" w:hAnsi="Times New Roman" w:cs="Times New Roman"/>
          <w:sz w:val="24"/>
          <w:szCs w:val="24"/>
        </w:rPr>
        <w:t>Выполнила:   п</w:t>
      </w:r>
      <w:r w:rsidR="00FE3B28" w:rsidRPr="00074DB8">
        <w:rPr>
          <w:rFonts w:ascii="Times New Roman" w:hAnsi="Times New Roman" w:cs="Times New Roman"/>
          <w:sz w:val="24"/>
          <w:szCs w:val="24"/>
        </w:rPr>
        <w:t>реподавател</w:t>
      </w:r>
      <w:r w:rsidRPr="00074DB8">
        <w:rPr>
          <w:rFonts w:ascii="Times New Roman" w:hAnsi="Times New Roman" w:cs="Times New Roman"/>
          <w:sz w:val="24"/>
          <w:szCs w:val="24"/>
        </w:rPr>
        <w:t>ь</w:t>
      </w:r>
      <w:r w:rsidR="00FE3B28" w:rsidRPr="00074DB8">
        <w:rPr>
          <w:rFonts w:ascii="Times New Roman" w:hAnsi="Times New Roman" w:cs="Times New Roman"/>
          <w:sz w:val="24"/>
          <w:szCs w:val="24"/>
        </w:rPr>
        <w:t xml:space="preserve"> </w:t>
      </w:r>
      <w:r w:rsidRPr="00074DB8">
        <w:rPr>
          <w:rFonts w:ascii="Times New Roman" w:hAnsi="Times New Roman" w:cs="Times New Roman"/>
          <w:sz w:val="24"/>
          <w:szCs w:val="24"/>
        </w:rPr>
        <w:t xml:space="preserve">музыкально-теоретических дисциплин </w:t>
      </w:r>
    </w:p>
    <w:p w:rsidR="00074DB8" w:rsidRDefault="00FE3B28" w:rsidP="00374B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DB8">
        <w:rPr>
          <w:rFonts w:ascii="Times New Roman" w:hAnsi="Times New Roman" w:cs="Times New Roman"/>
          <w:sz w:val="24"/>
          <w:szCs w:val="24"/>
        </w:rPr>
        <w:t xml:space="preserve">МБУДО ДМШ № 3 </w:t>
      </w:r>
      <w:r w:rsidR="00724A59">
        <w:rPr>
          <w:rFonts w:ascii="Times New Roman" w:hAnsi="Times New Roman" w:cs="Times New Roman"/>
          <w:sz w:val="24"/>
          <w:szCs w:val="24"/>
        </w:rPr>
        <w:t>г. Волжского С.А. Егорова</w:t>
      </w:r>
    </w:p>
    <w:p w:rsidR="00724A59" w:rsidRDefault="004E3B15" w:rsidP="00374B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</w:t>
      </w:r>
      <w:r w:rsidR="00724A59">
        <w:rPr>
          <w:rFonts w:ascii="Times New Roman" w:hAnsi="Times New Roman" w:cs="Times New Roman"/>
          <w:sz w:val="24"/>
          <w:szCs w:val="24"/>
        </w:rPr>
        <w:t>олн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724A59">
        <w:rPr>
          <w:rFonts w:ascii="Times New Roman" w:hAnsi="Times New Roman" w:cs="Times New Roman"/>
          <w:sz w:val="24"/>
          <w:szCs w:val="24"/>
        </w:rPr>
        <w:t xml:space="preserve"> верси</w:t>
      </w:r>
      <w:r>
        <w:rPr>
          <w:rFonts w:ascii="Times New Roman" w:hAnsi="Times New Roman" w:cs="Times New Roman"/>
          <w:sz w:val="24"/>
          <w:szCs w:val="24"/>
        </w:rPr>
        <w:t>ей</w:t>
      </w:r>
      <w:r w:rsidR="00724A59">
        <w:rPr>
          <w:rFonts w:ascii="Times New Roman" w:hAnsi="Times New Roman" w:cs="Times New Roman"/>
          <w:sz w:val="24"/>
          <w:szCs w:val="24"/>
        </w:rPr>
        <w:t xml:space="preserve"> презентаци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24A59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="00724A59">
        <w:rPr>
          <w:rFonts w:ascii="Times New Roman" w:hAnsi="Times New Roman" w:cs="Times New Roman"/>
          <w:sz w:val="24"/>
          <w:szCs w:val="24"/>
        </w:rPr>
        <w:t>видеофайлами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можно ознакомиться по ссылке:</w:t>
      </w:r>
    </w:p>
    <w:p w:rsidR="00570E7E" w:rsidRDefault="008A00D2" w:rsidP="00374B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" w:history="1">
        <w:r w:rsidR="00570E7E" w:rsidRPr="001E168B">
          <w:rPr>
            <w:rStyle w:val="a9"/>
            <w:rFonts w:ascii="Times New Roman" w:hAnsi="Times New Roman" w:cs="Times New Roman"/>
            <w:sz w:val="24"/>
            <w:szCs w:val="24"/>
          </w:rPr>
          <w:t>https://disk.yandex.ru/i/wCSxy_RLwQexyg</w:t>
        </w:r>
      </w:hyperlink>
    </w:p>
    <w:p w:rsidR="00570E7E" w:rsidRPr="00074DB8" w:rsidRDefault="00570E7E" w:rsidP="00374B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0B64" w:rsidRDefault="006C38DA" w:rsidP="00FD3303">
      <w:pPr>
        <w:ind w:hanging="993"/>
        <w:rPr>
          <w:rFonts w:ascii="Times New Roman" w:hAnsi="Times New Roman" w:cs="Times New Roman"/>
          <w:b/>
          <w:sz w:val="24"/>
          <w:szCs w:val="24"/>
        </w:rPr>
      </w:pPr>
      <w:r w:rsidRPr="00F71472">
        <w:rPr>
          <w:rFonts w:ascii="Times New Roman" w:hAnsi="Times New Roman" w:cs="Times New Roman"/>
          <w:b/>
          <w:sz w:val="24"/>
          <w:szCs w:val="24"/>
        </w:rPr>
        <w:t>1 слайд.</w:t>
      </w:r>
    </w:p>
    <w:p w:rsidR="0024460A" w:rsidRPr="00F71472" w:rsidRDefault="0024460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57775" cy="2381250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Ind w:w="392" w:type="dxa"/>
        <w:tblLook w:val="04A0"/>
      </w:tblPr>
      <w:tblGrid>
        <w:gridCol w:w="4111"/>
      </w:tblGrid>
      <w:tr w:rsidR="008979FE" w:rsidTr="008979FE">
        <w:tc>
          <w:tcPr>
            <w:tcW w:w="4111" w:type="dxa"/>
          </w:tcPr>
          <w:p w:rsidR="008979FE" w:rsidRPr="008979FE" w:rsidRDefault="008979FE" w:rsidP="008979FE">
            <w:pPr>
              <w:jc w:val="center"/>
              <w:rPr>
                <w:rFonts w:ascii="Times New Roman" w:hAnsi="Times New Roman" w:cs="Times New Roman"/>
                <w:b/>
                <w:color w:val="548DD4" w:themeColor="text2" w:themeTint="99"/>
              </w:rPr>
            </w:pPr>
            <w:proofErr w:type="spellStart"/>
            <w:r w:rsidRPr="008979FE">
              <w:rPr>
                <w:rFonts w:ascii="Times New Roman" w:hAnsi="Times New Roman" w:cs="Times New Roman"/>
                <w:b/>
                <w:color w:val="548DD4" w:themeColor="text2" w:themeTint="99"/>
              </w:rPr>
              <w:t>Видеофайл</w:t>
            </w:r>
            <w:proofErr w:type="spellEnd"/>
            <w:r w:rsidRPr="008979FE">
              <w:rPr>
                <w:rFonts w:ascii="Times New Roman" w:hAnsi="Times New Roman" w:cs="Times New Roman"/>
                <w:b/>
                <w:color w:val="548DD4" w:themeColor="text2" w:themeTint="99"/>
              </w:rPr>
              <w:t xml:space="preserve"> с записью песни</w:t>
            </w:r>
          </w:p>
        </w:tc>
      </w:tr>
    </w:tbl>
    <w:p w:rsidR="0024460A" w:rsidRPr="00DF5D33" w:rsidRDefault="0024460A" w:rsidP="0024460A">
      <w:pPr>
        <w:jc w:val="both"/>
        <w:rPr>
          <w:rFonts w:ascii="Times New Roman" w:hAnsi="Times New Roman" w:cs="Times New Roman"/>
        </w:rPr>
      </w:pPr>
      <w:r w:rsidRPr="00DF5D33">
        <w:rPr>
          <w:rFonts w:ascii="Times New Roman" w:hAnsi="Times New Roman" w:cs="Times New Roman"/>
        </w:rPr>
        <w:t xml:space="preserve">Добрый день, дорогие ребята. Вначале нашей беседы я предлагаю послушать вам  великую в своей простоте пеню, впервые прозвучавшую в эфире 22 июля  этого года. Ее автор и исполнитель – Ярослав Шаман, известный широкому кругу слушателей как Шаман. </w:t>
      </w:r>
    </w:p>
    <w:p w:rsidR="0024460A" w:rsidRPr="00DF5D33" w:rsidRDefault="0024460A" w:rsidP="0024010E">
      <w:pPr>
        <w:ind w:left="-993"/>
        <w:rPr>
          <w:rFonts w:ascii="Times New Roman" w:hAnsi="Times New Roman" w:cs="Times New Roman"/>
          <w:i/>
          <w:sz w:val="24"/>
          <w:szCs w:val="24"/>
        </w:rPr>
      </w:pPr>
      <w:r w:rsidRPr="00DF5D33">
        <w:rPr>
          <w:rFonts w:ascii="Times New Roman" w:hAnsi="Times New Roman" w:cs="Times New Roman"/>
          <w:b/>
          <w:bCs/>
          <w:i/>
          <w:sz w:val="24"/>
          <w:szCs w:val="24"/>
          <w:highlight w:val="yellow"/>
        </w:rPr>
        <w:t>Звучит песня «Моя Россия»</w:t>
      </w:r>
    </w:p>
    <w:p w:rsidR="00C1447B" w:rsidRPr="00DF5D33" w:rsidRDefault="0024010E" w:rsidP="00FD3303">
      <w:pPr>
        <w:jc w:val="both"/>
        <w:rPr>
          <w:rFonts w:ascii="Times New Roman" w:hAnsi="Times New Roman" w:cs="Times New Roman"/>
          <w:sz w:val="24"/>
          <w:szCs w:val="24"/>
        </w:rPr>
      </w:pPr>
      <w:r w:rsidRPr="00DF5D33">
        <w:rPr>
          <w:rFonts w:ascii="Times New Roman" w:hAnsi="Times New Roman" w:cs="Times New Roman"/>
          <w:sz w:val="24"/>
          <w:szCs w:val="24"/>
        </w:rPr>
        <w:t>Я не случайно начала свой рассказ с  прослушивания этой песни. Ведь Любовь к Родине — это любовь к родным местам и родным людям. Песня такая нежная, спокойная, светлая, проникновенная,  как сама РОССИЯ!!!  Простая задушевная мелодия этой песни  трогает до глубины души, проникает в самое сердце  и вместе с тем</w:t>
      </w:r>
      <w:r w:rsidR="00FD3303" w:rsidRPr="00DF5D33">
        <w:rPr>
          <w:rFonts w:ascii="Times New Roman" w:hAnsi="Times New Roman" w:cs="Times New Roman"/>
          <w:sz w:val="24"/>
          <w:szCs w:val="24"/>
        </w:rPr>
        <w:t xml:space="preserve"> </w:t>
      </w:r>
      <w:r w:rsidRPr="00DF5D33">
        <w:rPr>
          <w:rFonts w:ascii="Times New Roman" w:hAnsi="Times New Roman" w:cs="Times New Roman"/>
          <w:sz w:val="24"/>
          <w:szCs w:val="24"/>
        </w:rPr>
        <w:t>-</w:t>
      </w:r>
      <w:r w:rsidR="00FD3303" w:rsidRPr="00DF5D33">
        <w:rPr>
          <w:rFonts w:ascii="Times New Roman" w:hAnsi="Times New Roman" w:cs="Times New Roman"/>
          <w:sz w:val="24"/>
          <w:szCs w:val="24"/>
        </w:rPr>
        <w:t xml:space="preserve"> </w:t>
      </w:r>
      <w:r w:rsidRPr="00DF5D33">
        <w:rPr>
          <w:rFonts w:ascii="Times New Roman" w:hAnsi="Times New Roman" w:cs="Times New Roman"/>
          <w:sz w:val="24"/>
          <w:szCs w:val="24"/>
        </w:rPr>
        <w:t>она полна исполинского богатырского духа. Такую мощь, не победить, Россия это навсегда!!!</w:t>
      </w:r>
    </w:p>
    <w:p w:rsidR="00FD3303" w:rsidRPr="00DF5D33" w:rsidRDefault="00F71472" w:rsidP="00FD3303">
      <w:pPr>
        <w:spacing w:after="0"/>
        <w:ind w:hanging="993"/>
        <w:rPr>
          <w:rFonts w:ascii="Times New Roman" w:hAnsi="Times New Roman" w:cs="Times New Roman"/>
          <w:b/>
          <w:sz w:val="24"/>
          <w:szCs w:val="24"/>
        </w:rPr>
      </w:pPr>
      <w:r w:rsidRPr="00DF5D33">
        <w:rPr>
          <w:rFonts w:ascii="Times New Roman" w:hAnsi="Times New Roman" w:cs="Times New Roman"/>
          <w:b/>
          <w:sz w:val="24"/>
          <w:szCs w:val="24"/>
        </w:rPr>
        <w:t>2 слайд.</w:t>
      </w:r>
      <w:r w:rsidR="00374B46" w:rsidRPr="00DF5D33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C1447B" w:rsidRPr="00DF5D33" w:rsidRDefault="00374B46" w:rsidP="00FD3303">
      <w:pPr>
        <w:spacing w:after="0"/>
        <w:ind w:hanging="993"/>
        <w:rPr>
          <w:rFonts w:ascii="Times New Roman" w:hAnsi="Times New Roman" w:cs="Times New Roman"/>
          <w:b/>
          <w:i/>
          <w:sz w:val="24"/>
          <w:szCs w:val="24"/>
        </w:rPr>
      </w:pPr>
      <w:r w:rsidRPr="00DF5D3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1447B" w:rsidRPr="00DF5D33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Звучит тема главной партии 2 симфонии А.П. Бородина</w:t>
      </w:r>
    </w:p>
    <w:p w:rsidR="00374B46" w:rsidRPr="00DF5D33" w:rsidRDefault="00DF5D33" w:rsidP="00DF5D33">
      <w:pPr>
        <w:spacing w:after="0"/>
        <w:ind w:hanging="993"/>
        <w:rPr>
          <w:rFonts w:ascii="Times New Roman" w:hAnsi="Times New Roman" w:cs="Times New Roman"/>
          <w:b/>
          <w:i/>
          <w:sz w:val="28"/>
          <w:szCs w:val="28"/>
        </w:rPr>
      </w:pPr>
      <w:r w:rsidRPr="00DF5D3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2066925"/>
            <wp:effectExtent l="19050" t="0" r="3175" b="0"/>
            <wp:docPr id="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9FE" w:rsidRDefault="008979FE" w:rsidP="00DF5D33">
      <w:pPr>
        <w:ind w:left="-993"/>
        <w:rPr>
          <w:rFonts w:ascii="Times New Roman" w:hAnsi="Times New Roman" w:cs="Times New Roman"/>
          <w:b/>
          <w:sz w:val="24"/>
          <w:szCs w:val="24"/>
        </w:rPr>
      </w:pPr>
    </w:p>
    <w:p w:rsidR="00FA1166" w:rsidRPr="00DF5D33" w:rsidRDefault="00FA1166" w:rsidP="00DF5D33">
      <w:pPr>
        <w:ind w:left="-993"/>
        <w:rPr>
          <w:rFonts w:ascii="Times New Roman" w:hAnsi="Times New Roman" w:cs="Times New Roman"/>
          <w:b/>
          <w:sz w:val="24"/>
          <w:szCs w:val="24"/>
        </w:rPr>
      </w:pPr>
      <w:r w:rsidRPr="00DF5D33">
        <w:rPr>
          <w:rFonts w:ascii="Times New Roman" w:hAnsi="Times New Roman" w:cs="Times New Roman"/>
          <w:b/>
          <w:sz w:val="24"/>
          <w:szCs w:val="24"/>
        </w:rPr>
        <w:lastRenderedPageBreak/>
        <w:t>3 слайд.</w:t>
      </w:r>
    </w:p>
    <w:p w:rsidR="00856EA5" w:rsidRPr="00E402D2" w:rsidRDefault="00E402D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402D2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324475" cy="2724150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2D2" w:rsidRPr="00DF5D33" w:rsidRDefault="00E402D2" w:rsidP="00E402D2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F0F0F"/>
          <w:shd w:val="clear" w:color="auto" w:fill="FFFFFF"/>
        </w:rPr>
      </w:pPr>
      <w:r w:rsidRPr="00DF5D33">
        <w:rPr>
          <w:rFonts w:ascii="Times New Roman" w:hAnsi="Times New Roman" w:cs="Times New Roman"/>
          <w:bCs/>
          <w:color w:val="0F0F0F"/>
          <w:shd w:val="clear" w:color="auto" w:fill="FFFFFF"/>
        </w:rPr>
        <w:t xml:space="preserve">       Прозвучала главная партия 2, симфонии  русского композитора 19 века, ученого химика, общественного  деятеля,  Александра </w:t>
      </w:r>
      <w:r w:rsidR="00DF5D33" w:rsidRPr="00DF5D33">
        <w:rPr>
          <w:rFonts w:ascii="Times New Roman" w:hAnsi="Times New Roman" w:cs="Times New Roman"/>
          <w:bCs/>
          <w:color w:val="0F0F0F"/>
          <w:shd w:val="clear" w:color="auto" w:fill="FFFFFF"/>
        </w:rPr>
        <w:t>Порфирьевича</w:t>
      </w:r>
      <w:r w:rsidRPr="00DF5D33">
        <w:rPr>
          <w:rFonts w:ascii="Times New Roman" w:hAnsi="Times New Roman" w:cs="Times New Roman"/>
          <w:bCs/>
          <w:color w:val="0F0F0F"/>
          <w:shd w:val="clear" w:color="auto" w:fill="FFFFFF"/>
        </w:rPr>
        <w:t xml:space="preserve"> Бородина. Симфония называется Богатырская. </w:t>
      </w:r>
    </w:p>
    <w:p w:rsidR="00E402D2" w:rsidRPr="00DF5D33" w:rsidRDefault="00E402D2" w:rsidP="00E402D2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F0F0F"/>
          <w:shd w:val="clear" w:color="auto" w:fill="FFFFFF"/>
        </w:rPr>
      </w:pPr>
      <w:r w:rsidRPr="00DF5D33">
        <w:rPr>
          <w:rFonts w:ascii="Times New Roman" w:hAnsi="Times New Roman" w:cs="Times New Roman"/>
          <w:bCs/>
          <w:color w:val="0F0F0F"/>
          <w:shd w:val="clear" w:color="auto" w:fill="FFFFFF"/>
        </w:rPr>
        <w:t xml:space="preserve">       Вслушиваясь в  эту музыку, видишь перед собой людей могучих и вольных. Точно громогласный клич, взывающий богатырей русских - звучит суровая, полная несокрушимой мощи первая тема симфонии, </w:t>
      </w:r>
    </w:p>
    <w:p w:rsidR="00E402D2" w:rsidRPr="00DF5D33" w:rsidRDefault="00E402D2" w:rsidP="00E402D2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F0F0F"/>
          <w:shd w:val="clear" w:color="auto" w:fill="FFFFFF"/>
        </w:rPr>
      </w:pPr>
      <w:r w:rsidRPr="00DF5D33">
        <w:rPr>
          <w:rFonts w:ascii="Times New Roman" w:hAnsi="Times New Roman" w:cs="Times New Roman"/>
          <w:bCs/>
          <w:color w:val="0F0F0F"/>
          <w:shd w:val="clear" w:color="auto" w:fill="FFFFFF"/>
        </w:rPr>
        <w:t xml:space="preserve">       В ней ощущается Могучая поступь, огромная молодецкая силушка. Как  отклик массы (дружины)  на призывный клич витязя, идущих в бой с молодым задором. звучит наигрыши деревянно-духовых инструментов, носящие плясовой оттенок. </w:t>
      </w:r>
    </w:p>
    <w:p w:rsidR="00E402D2" w:rsidRPr="00DF5D33" w:rsidRDefault="00E402D2" w:rsidP="00E402D2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F0F0F"/>
          <w:shd w:val="clear" w:color="auto" w:fill="FFFFFF"/>
        </w:rPr>
      </w:pPr>
      <w:r w:rsidRPr="00DF5D33">
        <w:rPr>
          <w:rFonts w:ascii="Times New Roman" w:hAnsi="Times New Roman" w:cs="Times New Roman"/>
          <w:bCs/>
          <w:color w:val="0F0F0F"/>
          <w:shd w:val="clear" w:color="auto" w:fill="FFFFFF"/>
        </w:rPr>
        <w:t xml:space="preserve">       Композитор воспевает силу русского народа,  его умение бороться и сопротивляться, и вместе с тем душевную красоту его души.. </w:t>
      </w:r>
    </w:p>
    <w:p w:rsidR="00F657BC" w:rsidRPr="00DF5D33" w:rsidRDefault="00E402D2" w:rsidP="0040574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F0F0F"/>
          <w:shd w:val="clear" w:color="auto" w:fill="FFFFFF"/>
        </w:rPr>
      </w:pPr>
      <w:r w:rsidRPr="00DF5D33">
        <w:rPr>
          <w:rFonts w:ascii="Times New Roman" w:hAnsi="Times New Roman" w:cs="Times New Roman"/>
          <w:bCs/>
          <w:color w:val="0F0F0F"/>
          <w:shd w:val="clear" w:color="auto" w:fill="FFFFFF"/>
        </w:rPr>
        <w:t xml:space="preserve">       Образ богатыря и родился в русском искусстве как образ могучего защитника Родины. Это художественное обобщение, воплощение в одном человеке силы народа. Через все произведения композитора проходит одна ведущая мысль  - о богатырской моще, скрытой в русском народе.</w:t>
      </w:r>
      <w:r w:rsidRPr="00DF5D33">
        <w:rPr>
          <w:rFonts w:ascii="Times New Roman" w:hAnsi="Times New Roman" w:cs="Times New Roman"/>
          <w:color w:val="0F0F0F"/>
          <w:shd w:val="clear" w:color="auto" w:fill="FFFFFF"/>
        </w:rPr>
        <w:t xml:space="preserve"> </w:t>
      </w:r>
    </w:p>
    <w:p w:rsidR="00DF5D33" w:rsidRDefault="00DF5D33" w:rsidP="00DF5D33">
      <w:pPr>
        <w:ind w:left="-993"/>
        <w:rPr>
          <w:rFonts w:ascii="Times New Roman" w:hAnsi="Times New Roman" w:cs="Times New Roman"/>
          <w:b/>
          <w:sz w:val="24"/>
          <w:szCs w:val="24"/>
        </w:rPr>
      </w:pPr>
    </w:p>
    <w:p w:rsidR="00E62A6E" w:rsidRDefault="00E62A6E" w:rsidP="00DF5D33">
      <w:pPr>
        <w:ind w:left="-99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4</w:t>
      </w:r>
    </w:p>
    <w:p w:rsidR="00FE0EC4" w:rsidRDefault="004057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57850" cy="2943225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0EC4">
        <w:rPr>
          <w:rFonts w:ascii="Times New Roman" w:hAnsi="Times New Roman" w:cs="Times New Roman"/>
          <w:b/>
          <w:sz w:val="24"/>
          <w:szCs w:val="24"/>
        </w:rPr>
        <w:t>.</w:t>
      </w:r>
    </w:p>
    <w:p w:rsidR="0040574A" w:rsidRPr="00DF5D33" w:rsidRDefault="00DF5D33" w:rsidP="0040574A">
      <w:pPr>
        <w:spacing w:after="0" w:line="240" w:lineRule="auto"/>
        <w:jc w:val="both"/>
        <w:rPr>
          <w:rFonts w:ascii="Times New Roman" w:hAnsi="Times New Roman" w:cs="Times New Roman"/>
          <w:color w:val="333131"/>
        </w:rPr>
      </w:pPr>
      <w:r>
        <w:rPr>
          <w:rFonts w:ascii="Times New Roman" w:hAnsi="Times New Roman" w:cs="Times New Roman"/>
          <w:color w:val="333131"/>
        </w:rPr>
        <w:t xml:space="preserve">    </w:t>
      </w:r>
      <w:r w:rsidR="0040574A" w:rsidRPr="00DF5D33">
        <w:rPr>
          <w:rFonts w:ascii="Times New Roman" w:hAnsi="Times New Roman" w:cs="Times New Roman"/>
          <w:color w:val="333131"/>
        </w:rPr>
        <w:t xml:space="preserve"> Симфония  заканчивается утверждением богатырского образа, звучащего еще более мощно, уверенно, неустрашимо.</w:t>
      </w:r>
    </w:p>
    <w:p w:rsidR="0040574A" w:rsidRPr="00DF5D33" w:rsidRDefault="00DF5D33" w:rsidP="00DF5D33">
      <w:pPr>
        <w:spacing w:after="0" w:line="240" w:lineRule="auto"/>
        <w:jc w:val="both"/>
        <w:rPr>
          <w:rFonts w:ascii="Times New Roman" w:hAnsi="Times New Roman" w:cs="Times New Roman"/>
          <w:b/>
          <w:color w:val="333131"/>
        </w:rPr>
      </w:pPr>
      <w:r>
        <w:rPr>
          <w:rFonts w:ascii="Times New Roman" w:hAnsi="Times New Roman" w:cs="Times New Roman"/>
          <w:b/>
          <w:color w:val="333131"/>
          <w:highlight w:val="yellow"/>
        </w:rPr>
        <w:lastRenderedPageBreak/>
        <w:t>З</w:t>
      </w:r>
      <w:r w:rsidR="0040574A" w:rsidRPr="00DF5D33">
        <w:rPr>
          <w:rFonts w:ascii="Times New Roman" w:hAnsi="Times New Roman" w:cs="Times New Roman"/>
          <w:b/>
          <w:color w:val="333131"/>
          <w:highlight w:val="yellow"/>
        </w:rPr>
        <w:t>вучит финал симфонии, богатырская тема в увеличении</w:t>
      </w:r>
    </w:p>
    <w:p w:rsidR="00152CBF" w:rsidRPr="00DF5D33" w:rsidRDefault="00152CBF">
      <w:pPr>
        <w:rPr>
          <w:rFonts w:ascii="Times New Roman" w:hAnsi="Times New Roman" w:cs="Times New Roman"/>
          <w:b/>
        </w:rPr>
      </w:pPr>
    </w:p>
    <w:p w:rsidR="0040574A" w:rsidRDefault="00152CBF" w:rsidP="00DF5D33">
      <w:pPr>
        <w:ind w:left="-99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5</w:t>
      </w:r>
    </w:p>
    <w:p w:rsidR="00856EA5" w:rsidRDefault="00E402D2">
      <w:pPr>
        <w:rPr>
          <w:rFonts w:ascii="Times New Roman" w:hAnsi="Times New Roman" w:cs="Times New Roman"/>
          <w:b/>
          <w:sz w:val="24"/>
          <w:szCs w:val="24"/>
        </w:rPr>
      </w:pPr>
      <w:r w:rsidRPr="00E402D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980059"/>
            <wp:effectExtent l="19050" t="0" r="3175" b="0"/>
            <wp:docPr id="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CBF" w:rsidRPr="00DF5D33" w:rsidRDefault="008979FE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>
        <w:rPr>
          <w:rFonts w:ascii="Times New Roman" w:hAnsi="Times New Roman" w:cs="Times New Roman"/>
          <w:color w:val="333131"/>
        </w:rPr>
        <w:t>Тема нашей лекции называется «Славные сыны отечества во все времена</w:t>
      </w:r>
      <w:r w:rsidR="00DF5D33">
        <w:rPr>
          <w:rFonts w:ascii="Times New Roman" w:hAnsi="Times New Roman" w:cs="Times New Roman"/>
          <w:color w:val="333131"/>
        </w:rPr>
        <w:t>"</w:t>
      </w:r>
      <w:r w:rsidR="00152CBF" w:rsidRPr="00DF5D33">
        <w:rPr>
          <w:rFonts w:ascii="Times New Roman" w:hAnsi="Times New Roman" w:cs="Times New Roman"/>
          <w:color w:val="333131"/>
        </w:rPr>
        <w:t>.</w:t>
      </w:r>
    </w:p>
    <w:p w:rsidR="00152CBF" w:rsidRPr="00DF5D33" w:rsidRDefault="00152CBF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color w:val="333131"/>
        </w:rPr>
        <w:t xml:space="preserve">Я употребляю эти слова в широком смысле. </w:t>
      </w:r>
      <w:r w:rsidRPr="00DF5D33">
        <w:rPr>
          <w:rFonts w:ascii="Times New Roman" w:hAnsi="Times New Roman" w:cs="Times New Roman"/>
        </w:rPr>
        <w:t>Сын отечества-</w:t>
      </w:r>
      <w:r w:rsidRPr="00DF5D33">
        <w:rPr>
          <w:rFonts w:ascii="Times New Roman" w:hAnsi="Times New Roman" w:cs="Times New Roman"/>
          <w:color w:val="333131"/>
        </w:rPr>
        <w:t xml:space="preserve">  – слово собирательное. Это простой  человек, русский богатырь, который до забвения  души любит отчий дом, свою родину. Это человек - смелый, мужественный, героический, готовый без малейшего колебания отдать свою жизнь за  родную отчизну.</w:t>
      </w:r>
    </w:p>
    <w:tbl>
      <w:tblPr>
        <w:tblW w:w="7360" w:type="dxa"/>
        <w:jc w:val="right"/>
        <w:tblLook w:val="04A0"/>
      </w:tblPr>
      <w:tblGrid>
        <w:gridCol w:w="7360"/>
      </w:tblGrid>
      <w:tr w:rsidR="00152CBF" w:rsidRPr="00DF5D33" w:rsidTr="00F3176C">
        <w:trPr>
          <w:trHeight w:val="375"/>
          <w:jc w:val="right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2CBF" w:rsidRPr="00DF5D33" w:rsidRDefault="00152CBF" w:rsidP="00DF5D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D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 и сильные, могучие богатыри на Славной Руси!</w:t>
            </w:r>
          </w:p>
        </w:tc>
      </w:tr>
      <w:tr w:rsidR="00152CBF" w:rsidRPr="00DF5D33" w:rsidTr="00F3176C">
        <w:trPr>
          <w:trHeight w:val="375"/>
          <w:jc w:val="right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2CBF" w:rsidRPr="00DF5D33" w:rsidRDefault="00152CBF" w:rsidP="00DF5D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D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скакать врагам по нашей земле,</w:t>
            </w:r>
          </w:p>
        </w:tc>
      </w:tr>
      <w:tr w:rsidR="00152CBF" w:rsidRPr="00DF5D33" w:rsidTr="00F3176C">
        <w:trPr>
          <w:trHeight w:val="375"/>
          <w:jc w:val="right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52CBF" w:rsidRPr="00DF5D33" w:rsidRDefault="00152CBF" w:rsidP="00DF5D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D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топтать их коням землю Русскую,</w:t>
            </w:r>
          </w:p>
        </w:tc>
      </w:tr>
      <w:tr w:rsidR="00152CBF" w:rsidRPr="00DF5D33" w:rsidTr="00F3176C">
        <w:trPr>
          <w:trHeight w:val="375"/>
          <w:jc w:val="right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52CBF" w:rsidRPr="00DF5D33" w:rsidRDefault="00152CBF" w:rsidP="00DF5D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D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затмить им солнце наше красное.</w:t>
            </w:r>
          </w:p>
        </w:tc>
      </w:tr>
      <w:tr w:rsidR="00152CBF" w:rsidRPr="00DF5D33" w:rsidTr="00F3176C">
        <w:trPr>
          <w:trHeight w:val="375"/>
          <w:jc w:val="right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52CBF" w:rsidRPr="00DF5D33" w:rsidRDefault="00152CBF" w:rsidP="00DF5D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D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Век стоит Русь – не шатается!</w:t>
            </w:r>
          </w:p>
        </w:tc>
      </w:tr>
      <w:tr w:rsidR="00152CBF" w:rsidRPr="00DF5D33" w:rsidTr="00F3176C">
        <w:trPr>
          <w:trHeight w:val="375"/>
          <w:jc w:val="right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52CBF" w:rsidRPr="00DF5D33" w:rsidRDefault="00152CBF" w:rsidP="00DF5D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D3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века простоит, не шелохнется!</w:t>
            </w:r>
          </w:p>
        </w:tc>
      </w:tr>
    </w:tbl>
    <w:p w:rsidR="00152CBF" w:rsidRDefault="0048627C" w:rsidP="00DF5D33">
      <w:pPr>
        <w:ind w:left="-851"/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 w:rsidRPr="0048627C">
        <w:rPr>
          <w:rFonts w:ascii="Times New Roman" w:hAnsi="Times New Roman" w:cs="Times New Roman"/>
          <w:b/>
          <w:color w:val="333131"/>
          <w:sz w:val="24"/>
          <w:szCs w:val="24"/>
        </w:rPr>
        <w:t>Слайд 6.</w:t>
      </w:r>
    </w:p>
    <w:p w:rsidR="0048627C" w:rsidRDefault="00142AFA" w:rsidP="00152CBF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33131"/>
          <w:sz w:val="24"/>
          <w:szCs w:val="24"/>
          <w:lang w:eastAsia="ru-RU"/>
        </w:rPr>
        <w:drawing>
          <wp:inline distT="0" distB="0" distL="0" distR="0">
            <wp:extent cx="5267325" cy="26193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D33" w:rsidRDefault="00D565C8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color w:val="333131"/>
        </w:rPr>
        <w:lastRenderedPageBreak/>
        <w:t xml:space="preserve">Центральная для всего русского искусства тема народного героизма, величественные образы народного эпоса и отечественной истории – ведущая тема творчества Михаила Ивановича  Глинки. </w:t>
      </w:r>
    </w:p>
    <w:p w:rsidR="00D565C8" w:rsidRPr="00DF5D33" w:rsidRDefault="00DF5D33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>
        <w:rPr>
          <w:rFonts w:ascii="Times New Roman" w:hAnsi="Times New Roman" w:cs="Times New Roman"/>
          <w:color w:val="333131"/>
        </w:rPr>
        <w:t xml:space="preserve"> Е</w:t>
      </w:r>
      <w:r w:rsidR="00D565C8" w:rsidRPr="00DF5D33">
        <w:rPr>
          <w:rFonts w:ascii="Times New Roman" w:hAnsi="Times New Roman" w:cs="Times New Roman"/>
          <w:color w:val="333131"/>
        </w:rPr>
        <w:t xml:space="preserve">го часто называют «Пушкиным русской музыки». Подобно тому, как Пушкин открыл своим творчеством классическую эпоху русской литературы, Глинка  стал основоположником русской классической музыки. </w:t>
      </w:r>
    </w:p>
    <w:p w:rsidR="00D565C8" w:rsidRPr="00DF5D33" w:rsidRDefault="00D565C8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color w:val="333131"/>
        </w:rPr>
        <w:t>Народ стал главным героем творчества Глинки, а народная песня – основой его музыки.</w:t>
      </w:r>
    </w:p>
    <w:p w:rsidR="00D565C8" w:rsidRPr="00DF5D33" w:rsidRDefault="00D565C8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color w:val="333131"/>
        </w:rPr>
        <w:t>Горячей любовью к Родине и народу навеяны его величайшие создания – героическая трагедия «Иван Сусанин» и  богатырский сказ о Руслане – оп. Руслан и Людмила»</w:t>
      </w:r>
    </w:p>
    <w:p w:rsidR="00D565C8" w:rsidRDefault="00D565C8" w:rsidP="00DF5D33">
      <w:pPr>
        <w:ind w:hanging="993"/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color w:val="333131"/>
          <w:sz w:val="24"/>
          <w:szCs w:val="24"/>
        </w:rPr>
        <w:t xml:space="preserve">Слайд 7 </w:t>
      </w:r>
    </w:p>
    <w:p w:rsidR="00D565C8" w:rsidRDefault="00142AFA" w:rsidP="00152CBF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33131"/>
          <w:sz w:val="24"/>
          <w:szCs w:val="24"/>
          <w:lang w:eastAsia="ru-RU"/>
        </w:rPr>
        <w:drawing>
          <wp:inline distT="0" distB="0" distL="0" distR="0">
            <wp:extent cx="5076825" cy="24669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AB5" w:rsidRPr="00DF5D33" w:rsidRDefault="005B0AB5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>
        <w:rPr>
          <w:rFonts w:ascii="Times New Roman" w:hAnsi="Times New Roman" w:cs="Times New Roman"/>
          <w:bCs/>
          <w:color w:val="333131"/>
          <w:sz w:val="24"/>
          <w:szCs w:val="24"/>
        </w:rPr>
        <w:t xml:space="preserve">      </w:t>
      </w:r>
      <w:r w:rsidRPr="00DF5D33">
        <w:rPr>
          <w:rFonts w:ascii="Times New Roman" w:hAnsi="Times New Roman" w:cs="Times New Roman"/>
          <w:bCs/>
          <w:color w:val="333131"/>
        </w:rPr>
        <w:t>Первая русская героико-патриотическая опера, написанная талантливым композитором, рассказывает о событиях начала семнадцатого века – русско-польской войне. В основе ее лежит действительное историческое событие: героический поступок костромского крестьянина в 1613 г., который ценой своей жизни остановил вражеский отряд. Он завел поляков в непроходимую лесную чащу, не выдав местоположение царя, за что был жестоко убит.</w:t>
      </w:r>
    </w:p>
    <w:p w:rsidR="005B0AB5" w:rsidRPr="00DF5D33" w:rsidRDefault="005B0AB5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 xml:space="preserve">      Основная идея произведения – верность, мужество, поступки, окрашенные в возвышенно-трагические, доблестные, героические цвета. Сусанин отдал жизнь ради победы своей родины над врагом. Патриотическая идея широко утверждается в двух народных хорах, обрамляющих оперу, - интродукции и эпилоге.</w:t>
      </w:r>
    </w:p>
    <w:p w:rsidR="005B0AB5" w:rsidRDefault="005B0AB5" w:rsidP="00DF5D33">
      <w:pPr>
        <w:ind w:hanging="993"/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color w:val="333131"/>
          <w:sz w:val="24"/>
          <w:szCs w:val="24"/>
        </w:rPr>
        <w:t xml:space="preserve">Слайд 8 </w:t>
      </w:r>
    </w:p>
    <w:p w:rsidR="005B0AB5" w:rsidRDefault="00142AFA" w:rsidP="00152CBF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33131"/>
          <w:sz w:val="24"/>
          <w:szCs w:val="24"/>
          <w:lang w:eastAsia="ru-RU"/>
        </w:rPr>
        <w:drawing>
          <wp:inline distT="0" distB="0" distL="0" distR="0">
            <wp:extent cx="4743450" cy="23622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Ind w:w="675" w:type="dxa"/>
        <w:tblLook w:val="04A0"/>
      </w:tblPr>
      <w:tblGrid>
        <w:gridCol w:w="3261"/>
        <w:gridCol w:w="3827"/>
      </w:tblGrid>
      <w:tr w:rsidR="008979FE" w:rsidTr="008979FE">
        <w:tc>
          <w:tcPr>
            <w:tcW w:w="3261" w:type="dxa"/>
          </w:tcPr>
          <w:p w:rsidR="008979FE" w:rsidRDefault="008979FE" w:rsidP="00152CBF">
            <w:pPr>
              <w:jc w:val="both"/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  <w:t>Видеофайл</w:t>
            </w:r>
            <w:proofErr w:type="spellEnd"/>
            <w:r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  <w:t xml:space="preserve"> "Родина моя"</w:t>
            </w:r>
          </w:p>
        </w:tc>
        <w:tc>
          <w:tcPr>
            <w:tcW w:w="3827" w:type="dxa"/>
          </w:tcPr>
          <w:p w:rsidR="008979FE" w:rsidRDefault="008979FE" w:rsidP="008979FE">
            <w:pPr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  <w:t>Видеофайл</w:t>
            </w:r>
            <w:proofErr w:type="spellEnd"/>
            <w:r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  <w:t xml:space="preserve">. 2 </w:t>
            </w:r>
            <w:proofErr w:type="spellStart"/>
            <w:r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  <w:t>отет</w:t>
            </w:r>
            <w:proofErr w:type="spellEnd"/>
            <w:r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  <w:t xml:space="preserve"> И.Сусанина</w:t>
            </w:r>
          </w:p>
        </w:tc>
      </w:tr>
    </w:tbl>
    <w:p w:rsidR="008979FE" w:rsidRDefault="008979FE" w:rsidP="00152CBF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</w:p>
    <w:p w:rsidR="002C2368" w:rsidRPr="002C2368" w:rsidRDefault="002C2368" w:rsidP="00DF5D33">
      <w:pPr>
        <w:spacing w:after="0"/>
        <w:jc w:val="both"/>
        <w:rPr>
          <w:rFonts w:ascii="Times New Roman" w:hAnsi="Times New Roman" w:cs="Times New Roman"/>
          <w:color w:val="333131"/>
          <w:sz w:val="24"/>
          <w:szCs w:val="24"/>
        </w:rPr>
      </w:pPr>
      <w:r>
        <w:rPr>
          <w:rFonts w:ascii="Times New Roman" w:hAnsi="Times New Roman" w:cs="Times New Roman"/>
          <w:bCs/>
          <w:color w:val="333131"/>
          <w:sz w:val="24"/>
          <w:szCs w:val="24"/>
        </w:rPr>
        <w:t xml:space="preserve">    </w:t>
      </w:r>
      <w:r w:rsidRPr="002C2368">
        <w:rPr>
          <w:rFonts w:ascii="Times New Roman" w:hAnsi="Times New Roman" w:cs="Times New Roman"/>
          <w:bCs/>
          <w:color w:val="333131"/>
          <w:sz w:val="24"/>
          <w:szCs w:val="24"/>
        </w:rPr>
        <w:t xml:space="preserve">Интродукция — величавая народная сцена; основная мелодия хора, словно подсказанная широким раздольем русских просторов, напоминает народную песню. По словам композитора, мужской хор передает  силу и  беззаботную неустрашимость русского народа, его высокий героический пафос. </w:t>
      </w:r>
    </w:p>
    <w:p w:rsidR="00DF5D33" w:rsidRPr="008979FE" w:rsidRDefault="002C2368" w:rsidP="008979FE">
      <w:pPr>
        <w:spacing w:after="0"/>
        <w:jc w:val="both"/>
        <w:rPr>
          <w:rFonts w:ascii="Times New Roman" w:hAnsi="Times New Roman" w:cs="Times New Roman"/>
          <w:bCs/>
          <w:color w:val="333131"/>
          <w:sz w:val="24"/>
          <w:szCs w:val="24"/>
        </w:rPr>
      </w:pPr>
      <w:r>
        <w:rPr>
          <w:rFonts w:ascii="Times New Roman" w:hAnsi="Times New Roman" w:cs="Times New Roman"/>
          <w:bCs/>
          <w:color w:val="333131"/>
          <w:sz w:val="24"/>
          <w:szCs w:val="24"/>
        </w:rPr>
        <w:t xml:space="preserve">     </w:t>
      </w:r>
      <w:r w:rsidRPr="002C2368">
        <w:rPr>
          <w:rFonts w:ascii="Times New Roman" w:hAnsi="Times New Roman" w:cs="Times New Roman"/>
          <w:bCs/>
          <w:color w:val="333131"/>
          <w:sz w:val="24"/>
          <w:szCs w:val="24"/>
        </w:rPr>
        <w:t xml:space="preserve">Родина, моя, запевает солист. Ему отвечает хор: Русская земля, бури мчатся над тобой. Всех, кто в смертный бой шел за край родной, вечно помнить будет Русь. </w:t>
      </w:r>
    </w:p>
    <w:p w:rsidR="002C2368" w:rsidRDefault="002C2368" w:rsidP="00DF5D33">
      <w:pPr>
        <w:ind w:hanging="993"/>
        <w:jc w:val="both"/>
        <w:rPr>
          <w:rFonts w:ascii="Times New Roman" w:hAnsi="Times New Roman" w:cs="Times New Roman"/>
          <w:b/>
          <w:bCs/>
          <w:color w:val="333131"/>
          <w:sz w:val="24"/>
          <w:szCs w:val="24"/>
        </w:rPr>
      </w:pPr>
      <w:r w:rsidRPr="00DF5D33">
        <w:rPr>
          <w:rFonts w:ascii="Times New Roman" w:hAnsi="Times New Roman" w:cs="Times New Roman"/>
          <w:b/>
          <w:bCs/>
          <w:color w:val="333131"/>
          <w:sz w:val="24"/>
          <w:szCs w:val="24"/>
          <w:highlight w:val="yellow"/>
        </w:rPr>
        <w:t>Звучит хор Родина, моя</w:t>
      </w:r>
    </w:p>
    <w:p w:rsidR="008979FE" w:rsidRDefault="002C2368" w:rsidP="002C2368">
      <w:pPr>
        <w:jc w:val="both"/>
        <w:rPr>
          <w:rFonts w:ascii="Times New Roman" w:hAnsi="Times New Roman" w:cs="Times New Roman"/>
          <w:bCs/>
          <w:color w:val="333131"/>
          <w:sz w:val="24"/>
          <w:szCs w:val="24"/>
        </w:rPr>
      </w:pPr>
      <w:r>
        <w:rPr>
          <w:rFonts w:ascii="Times New Roman" w:hAnsi="Times New Roman" w:cs="Times New Roman"/>
          <w:bCs/>
          <w:color w:val="333131"/>
          <w:sz w:val="24"/>
          <w:szCs w:val="24"/>
        </w:rPr>
        <w:t xml:space="preserve">     </w:t>
      </w:r>
      <w:r w:rsidRPr="002C2368">
        <w:rPr>
          <w:rFonts w:ascii="Times New Roman" w:hAnsi="Times New Roman" w:cs="Times New Roman"/>
          <w:bCs/>
          <w:color w:val="333131"/>
          <w:sz w:val="24"/>
          <w:szCs w:val="24"/>
        </w:rPr>
        <w:t xml:space="preserve">Композитор раскрывает глубокую внутреннюю связь  между подвигом Сусанина и всего русского народа.  Не случайно, в 2-х его ответах полякам, звучат мелодии народных хоров  из  интродукции и эпилога оперы. И в них же, выражена основная  патриотическая идея оперы:  «Страха не страшусь, смерти не боюсь, лягу за  святую Русь»-  с достоинством отвечает И. Сусанин полякам, повторяя мелодию хора. </w:t>
      </w:r>
    </w:p>
    <w:p w:rsidR="008979FE" w:rsidRPr="008979FE" w:rsidRDefault="008979FE" w:rsidP="008979FE">
      <w:pPr>
        <w:ind w:hanging="993"/>
        <w:jc w:val="both"/>
        <w:rPr>
          <w:rFonts w:ascii="Times New Roman" w:hAnsi="Times New Roman" w:cs="Times New Roman"/>
          <w:b/>
          <w:bCs/>
          <w:color w:val="333131"/>
          <w:sz w:val="24"/>
          <w:szCs w:val="24"/>
        </w:rPr>
      </w:pPr>
      <w:r w:rsidRPr="008979FE">
        <w:rPr>
          <w:rFonts w:ascii="Times New Roman" w:hAnsi="Times New Roman" w:cs="Times New Roman"/>
          <w:b/>
          <w:bCs/>
          <w:color w:val="333131"/>
          <w:sz w:val="24"/>
          <w:szCs w:val="24"/>
          <w:highlight w:val="yellow"/>
        </w:rPr>
        <w:t>Звучит 2 ответ И. Сусанина полякам</w:t>
      </w:r>
    </w:p>
    <w:p w:rsidR="002C2368" w:rsidRDefault="002C2368" w:rsidP="00DF5D33">
      <w:pPr>
        <w:ind w:hanging="993"/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color w:val="333131"/>
          <w:sz w:val="24"/>
          <w:szCs w:val="24"/>
        </w:rPr>
        <w:t>Слайд 9</w:t>
      </w:r>
    </w:p>
    <w:p w:rsidR="003C313A" w:rsidRDefault="008D1FFE" w:rsidP="002C2368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33131"/>
          <w:sz w:val="24"/>
          <w:szCs w:val="24"/>
          <w:lang w:eastAsia="ru-RU"/>
        </w:rPr>
        <w:drawing>
          <wp:inline distT="0" distB="0" distL="0" distR="0">
            <wp:extent cx="4848225" cy="2781300"/>
            <wp:effectExtent l="19050" t="0" r="952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Ind w:w="534" w:type="dxa"/>
        <w:tblLook w:val="04A0"/>
      </w:tblPr>
      <w:tblGrid>
        <w:gridCol w:w="3543"/>
      </w:tblGrid>
      <w:tr w:rsidR="008979FE" w:rsidTr="008979FE">
        <w:tc>
          <w:tcPr>
            <w:tcW w:w="3543" w:type="dxa"/>
          </w:tcPr>
          <w:p w:rsidR="008979FE" w:rsidRDefault="008979FE" w:rsidP="008979FE">
            <w:pPr>
              <w:jc w:val="both"/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  <w:t>Видеофайл</w:t>
            </w:r>
            <w:proofErr w:type="spellEnd"/>
            <w:r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  <w:t xml:space="preserve"> хор "Славься"</w:t>
            </w:r>
          </w:p>
        </w:tc>
      </w:tr>
    </w:tbl>
    <w:p w:rsidR="003C313A" w:rsidRPr="00DF5D33" w:rsidRDefault="008979FE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>
        <w:rPr>
          <w:rFonts w:ascii="Times New Roman" w:hAnsi="Times New Roman" w:cs="Times New Roman"/>
          <w:b/>
          <w:color w:val="333131"/>
          <w:sz w:val="24"/>
          <w:szCs w:val="24"/>
        </w:rPr>
        <w:t xml:space="preserve">     </w:t>
      </w:r>
      <w:r w:rsidR="003C313A">
        <w:rPr>
          <w:rFonts w:ascii="Times New Roman" w:hAnsi="Times New Roman" w:cs="Times New Roman"/>
          <w:color w:val="333131"/>
          <w:sz w:val="24"/>
          <w:szCs w:val="24"/>
        </w:rPr>
        <w:t xml:space="preserve"> </w:t>
      </w:r>
      <w:r w:rsidR="003C313A" w:rsidRPr="00DF5D33">
        <w:rPr>
          <w:rFonts w:ascii="Times New Roman" w:hAnsi="Times New Roman" w:cs="Times New Roman"/>
          <w:color w:val="333131"/>
        </w:rPr>
        <w:t xml:space="preserve">Опера завершается грандиозной картиной народного торжества на Красной площади в Москве. Совершается постепенный переход от скорби по погибшему к всенародному ликованию, будто весть о подвиге Сусанина передается из уст в уста и несется по стране.     </w:t>
      </w:r>
    </w:p>
    <w:p w:rsidR="003C313A" w:rsidRPr="00DF5D33" w:rsidRDefault="003C313A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color w:val="333131"/>
        </w:rPr>
        <w:t xml:space="preserve">       В основе эпилога оперы -  величественный </w:t>
      </w:r>
      <w:r w:rsidRPr="00DF5D33">
        <w:rPr>
          <w:rFonts w:ascii="Times New Roman" w:hAnsi="Times New Roman" w:cs="Times New Roman"/>
          <w:bCs/>
          <w:iCs/>
          <w:color w:val="333131"/>
        </w:rPr>
        <w:t xml:space="preserve">хор «Славься»,  мелодия которого зародилась  в первом ответе Ивана Сусанина полякам на словах: «Велик и свят наш край родной». Заключительный </w:t>
      </w:r>
    </w:p>
    <w:p w:rsidR="003C313A" w:rsidRDefault="003C313A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bCs/>
          <w:iCs/>
          <w:color w:val="333131"/>
        </w:rPr>
        <w:t xml:space="preserve">       Хор</w:t>
      </w:r>
      <w:r w:rsidRPr="00DF5D33">
        <w:rPr>
          <w:rFonts w:ascii="Times New Roman" w:hAnsi="Times New Roman" w:cs="Times New Roman"/>
          <w:color w:val="333131"/>
        </w:rPr>
        <w:t xml:space="preserve"> </w:t>
      </w:r>
      <w:r w:rsidRPr="00DF5D33">
        <w:rPr>
          <w:rFonts w:ascii="Times New Roman" w:hAnsi="Times New Roman" w:cs="Times New Roman"/>
          <w:bCs/>
          <w:iCs/>
          <w:color w:val="333131"/>
        </w:rPr>
        <w:t>достойно венчает оперу</w:t>
      </w:r>
      <w:r w:rsidRPr="00DF5D33">
        <w:rPr>
          <w:rFonts w:ascii="Times New Roman" w:hAnsi="Times New Roman" w:cs="Times New Roman"/>
          <w:color w:val="333131"/>
        </w:rPr>
        <w:t> — светлый гимн русскому народу, выдающийся художественный памятник беззаветному народному патриотизму. Торжественность и эпическая сила придают хору черты гимна. С предельной выпуклостью и четкостью в нем воплощен богатырский образ народа-победителя.</w:t>
      </w:r>
    </w:p>
    <w:p w:rsidR="008979FE" w:rsidRDefault="008979FE" w:rsidP="008979FE">
      <w:pPr>
        <w:spacing w:after="0"/>
        <w:ind w:hanging="851"/>
        <w:jc w:val="both"/>
        <w:rPr>
          <w:rFonts w:ascii="Times New Roman" w:hAnsi="Times New Roman" w:cs="Times New Roman"/>
          <w:b/>
          <w:color w:val="333131"/>
        </w:rPr>
      </w:pPr>
      <w:r>
        <w:rPr>
          <w:rFonts w:ascii="Times New Roman" w:hAnsi="Times New Roman" w:cs="Times New Roman"/>
          <w:b/>
          <w:color w:val="333131"/>
          <w:highlight w:val="yellow"/>
        </w:rPr>
        <w:t>"</w:t>
      </w:r>
      <w:r w:rsidRPr="008979FE">
        <w:rPr>
          <w:rFonts w:ascii="Times New Roman" w:hAnsi="Times New Roman" w:cs="Times New Roman"/>
          <w:b/>
          <w:color w:val="333131"/>
          <w:highlight w:val="yellow"/>
        </w:rPr>
        <w:t>Звучит эпилог оперы- хор "Славься"</w:t>
      </w:r>
    </w:p>
    <w:p w:rsidR="003C313A" w:rsidRPr="008979FE" w:rsidRDefault="008979FE" w:rsidP="008979FE">
      <w:pPr>
        <w:spacing w:after="0"/>
        <w:ind w:hanging="851"/>
        <w:jc w:val="both"/>
        <w:rPr>
          <w:rFonts w:ascii="Times New Roman" w:hAnsi="Times New Roman" w:cs="Times New Roman"/>
          <w:b/>
          <w:color w:val="333131"/>
        </w:rPr>
      </w:pPr>
      <w:r>
        <w:rPr>
          <w:rFonts w:ascii="Times New Roman" w:hAnsi="Times New Roman" w:cs="Times New Roman"/>
          <w:bCs/>
          <w:iCs/>
          <w:color w:val="333131"/>
        </w:rPr>
        <w:t xml:space="preserve">                </w:t>
      </w:r>
      <w:r w:rsidR="003C313A" w:rsidRPr="00DF5D33">
        <w:rPr>
          <w:rFonts w:ascii="Times New Roman" w:hAnsi="Times New Roman" w:cs="Times New Roman"/>
          <w:bCs/>
          <w:iCs/>
          <w:color w:val="333131"/>
        </w:rPr>
        <w:t>Возвысив жанр исторической оперы до уровня народной трагедии, Глинка выразил ведущую идею своего времени – идею нерасторжимого единства личной и общенародной судьбы.</w:t>
      </w:r>
      <w:r w:rsidR="003C313A" w:rsidRPr="00DF5D33">
        <w:rPr>
          <w:rFonts w:ascii="Times New Roman" w:hAnsi="Times New Roman" w:cs="Times New Roman"/>
          <w:color w:val="333131"/>
        </w:rPr>
        <w:t xml:space="preserve"> </w:t>
      </w:r>
    </w:p>
    <w:p w:rsidR="008979FE" w:rsidRDefault="008979FE" w:rsidP="008979FE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</w:p>
    <w:p w:rsidR="003C313A" w:rsidRDefault="003C313A" w:rsidP="008979FE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 w:rsidRPr="003C313A">
        <w:rPr>
          <w:rFonts w:ascii="Times New Roman" w:hAnsi="Times New Roman" w:cs="Times New Roman"/>
          <w:b/>
          <w:color w:val="333131"/>
          <w:sz w:val="24"/>
          <w:szCs w:val="24"/>
        </w:rPr>
        <w:lastRenderedPageBreak/>
        <w:t>Слайд 10</w:t>
      </w:r>
    </w:p>
    <w:p w:rsidR="003C313A" w:rsidRDefault="008D1FFE" w:rsidP="002C2368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33131"/>
          <w:sz w:val="24"/>
          <w:szCs w:val="24"/>
          <w:lang w:eastAsia="ru-RU"/>
        </w:rPr>
        <w:drawing>
          <wp:inline distT="0" distB="0" distL="0" distR="0">
            <wp:extent cx="5048250" cy="28194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606" w:rsidRPr="00DF5D33" w:rsidRDefault="00373606" w:rsidP="008979FE">
      <w:pPr>
        <w:spacing w:after="0"/>
        <w:ind w:left="-709"/>
        <w:jc w:val="both"/>
        <w:rPr>
          <w:rFonts w:ascii="Times New Roman" w:hAnsi="Times New Roman" w:cs="Times New Roman"/>
          <w:color w:val="333131"/>
        </w:rPr>
      </w:pPr>
      <w:r>
        <w:rPr>
          <w:rFonts w:ascii="Times New Roman" w:hAnsi="Times New Roman" w:cs="Times New Roman"/>
          <w:color w:val="333131"/>
          <w:sz w:val="24"/>
          <w:szCs w:val="24"/>
        </w:rPr>
        <w:t xml:space="preserve">     </w:t>
      </w:r>
      <w:r w:rsidRPr="00DF5D33">
        <w:rPr>
          <w:rFonts w:ascii="Times New Roman" w:hAnsi="Times New Roman" w:cs="Times New Roman"/>
          <w:color w:val="333131"/>
        </w:rPr>
        <w:t xml:space="preserve">Защита Родины считалась высшей обязанностью и священным долгом человека во все времена. Для каждого народа, беззаветно любящего родную землю, не было, нет, и не будет ничего дороже Отчизны. Вот почему уже  тысячи лет человечество воспевает образ защитников Родины, славных сынов Отечества. </w:t>
      </w:r>
    </w:p>
    <w:p w:rsidR="00373606" w:rsidRPr="00DF5D33" w:rsidRDefault="00373606" w:rsidP="008979FE">
      <w:pPr>
        <w:spacing w:after="0"/>
        <w:ind w:left="-709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color w:val="333131"/>
        </w:rPr>
        <w:t xml:space="preserve">      Тему богатырского величия русского народа продолжает в своем творчестве   Сергей Сергеевич Прокофьев- гениальный русский композитор, новатор, отразивший в своем творчестве всю противоречивость современного мира.</w:t>
      </w:r>
    </w:p>
    <w:p w:rsidR="00373606" w:rsidRPr="00DF5D33" w:rsidRDefault="00373606" w:rsidP="008979FE">
      <w:pPr>
        <w:spacing w:after="0"/>
        <w:ind w:left="-709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color w:val="333131"/>
        </w:rPr>
        <w:t xml:space="preserve">    Его кантата «Александр  Невский»  занимает  важнейшее  место  в  творчестве композитора,  утверждая  в  нем  героико-эпическую  национальную тему. </w:t>
      </w:r>
    </w:p>
    <w:p w:rsidR="00373606" w:rsidRPr="00DF5D33" w:rsidRDefault="00373606" w:rsidP="008979FE">
      <w:pPr>
        <w:spacing w:after="0"/>
        <w:ind w:left="-709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color w:val="333131"/>
        </w:rPr>
        <w:t xml:space="preserve">     Первоначально это была музыка к кинофильму крупнейшего советского режиссера Сергея Эйзенштейна «Александр Невский». Из материалов к фильму впоследствии </w:t>
      </w:r>
      <w:proofErr w:type="spellStart"/>
      <w:r w:rsidRPr="00DF5D33">
        <w:rPr>
          <w:rFonts w:ascii="Times New Roman" w:hAnsi="Times New Roman" w:cs="Times New Roman"/>
          <w:color w:val="333131"/>
        </w:rPr>
        <w:t>быоа</w:t>
      </w:r>
      <w:proofErr w:type="spellEnd"/>
      <w:r w:rsidRPr="00DF5D33">
        <w:rPr>
          <w:rFonts w:ascii="Times New Roman" w:hAnsi="Times New Roman" w:cs="Times New Roman"/>
          <w:color w:val="333131"/>
        </w:rPr>
        <w:t xml:space="preserve"> создана кантата. Кантатой называют крупное вокально-инструментальное произведение для хора, солистов и оркестра, состоящее из нескольких частей. </w:t>
      </w:r>
    </w:p>
    <w:p w:rsidR="00373606" w:rsidRPr="00DF5D33" w:rsidRDefault="00373606" w:rsidP="008979FE">
      <w:pPr>
        <w:spacing w:after="0"/>
        <w:ind w:left="-709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color w:val="333131"/>
        </w:rPr>
        <w:t xml:space="preserve">В  кантате композитор обращается к богатырским образам, –рисует  великое историческое событие –  героический подвиг русского князя Александра Ярославовича по прозвищу Невский и его дружины, которые боролись против тевтонских рыцарей-крестоносцев. </w:t>
      </w:r>
    </w:p>
    <w:p w:rsidR="00373606" w:rsidRDefault="00373606" w:rsidP="00DF5D33">
      <w:pPr>
        <w:ind w:hanging="993"/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color w:val="333131"/>
          <w:sz w:val="24"/>
          <w:szCs w:val="24"/>
        </w:rPr>
        <w:t>Слай</w:t>
      </w:r>
      <w:r w:rsidR="00DF5D33">
        <w:rPr>
          <w:rFonts w:ascii="Times New Roman" w:hAnsi="Times New Roman" w:cs="Times New Roman"/>
          <w:b/>
          <w:color w:val="333131"/>
          <w:sz w:val="24"/>
          <w:szCs w:val="24"/>
        </w:rPr>
        <w:t>д</w:t>
      </w:r>
      <w:r>
        <w:rPr>
          <w:rFonts w:ascii="Times New Roman" w:hAnsi="Times New Roman" w:cs="Times New Roman"/>
          <w:b/>
          <w:color w:val="333131"/>
          <w:sz w:val="24"/>
          <w:szCs w:val="24"/>
        </w:rPr>
        <w:t xml:space="preserve"> 11</w:t>
      </w:r>
    </w:p>
    <w:p w:rsidR="008979FE" w:rsidRDefault="00634B66" w:rsidP="002C2368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33131"/>
          <w:sz w:val="24"/>
          <w:szCs w:val="24"/>
          <w:lang w:eastAsia="ru-RU"/>
        </w:rPr>
        <w:drawing>
          <wp:inline distT="0" distB="0" distL="0" distR="0">
            <wp:extent cx="4733925" cy="250507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Look w:val="04A0"/>
      </w:tblPr>
      <w:tblGrid>
        <w:gridCol w:w="5637"/>
      </w:tblGrid>
      <w:tr w:rsidR="008979FE" w:rsidTr="008979FE">
        <w:tc>
          <w:tcPr>
            <w:tcW w:w="5637" w:type="dxa"/>
          </w:tcPr>
          <w:p w:rsidR="008979FE" w:rsidRDefault="008979FE" w:rsidP="002C2368">
            <w:pPr>
              <w:jc w:val="both"/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  <w:t>Видеофайл</w:t>
            </w:r>
            <w:proofErr w:type="spellEnd"/>
            <w:r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  <w:t xml:space="preserve"> "Вставайте, люди русские"</w:t>
            </w:r>
          </w:p>
        </w:tc>
      </w:tr>
    </w:tbl>
    <w:p w:rsidR="00373606" w:rsidRDefault="00373606" w:rsidP="002C2368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</w:p>
    <w:p w:rsidR="00373606" w:rsidRPr="00DF5D33" w:rsidRDefault="00682C95" w:rsidP="00DF5D33">
      <w:pPr>
        <w:spacing w:after="0" w:line="240" w:lineRule="auto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 xml:space="preserve">   </w:t>
      </w:r>
      <w:r w:rsidR="00373606" w:rsidRPr="00DF5D33">
        <w:rPr>
          <w:rFonts w:ascii="Times New Roman" w:hAnsi="Times New Roman" w:cs="Times New Roman"/>
          <w:bCs/>
          <w:color w:val="333131"/>
        </w:rPr>
        <w:t>Он   разбил немецких рыцарей на льду Чудского озера, освободив Новгородские земли. Это было в XIII веке, в 1242 г. И нам известны слова А. Невского: «Кто с мечом к нам придет, от меча и погибнет». В этих словах заключена сила и правда мужественных защитников Родины.</w:t>
      </w:r>
    </w:p>
    <w:p w:rsidR="00373606" w:rsidRPr="00DF5D33" w:rsidRDefault="00682C95" w:rsidP="00DF5D33">
      <w:pPr>
        <w:spacing w:after="0" w:line="240" w:lineRule="auto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 xml:space="preserve">   </w:t>
      </w:r>
      <w:r w:rsidR="00373606" w:rsidRPr="00DF5D33">
        <w:rPr>
          <w:rFonts w:ascii="Times New Roman" w:hAnsi="Times New Roman" w:cs="Times New Roman"/>
          <w:bCs/>
          <w:color w:val="333131"/>
        </w:rPr>
        <w:t xml:space="preserve">В кантате 7 частей. Наиболее значимая из них – 4 часть «Вставайте, люди, русские»- Музыка звучит призывно, твердо и уверенно. Это  открытый зов к защите родной земли. </w:t>
      </w:r>
    </w:p>
    <w:p w:rsidR="008979FE" w:rsidRDefault="00682C95" w:rsidP="00DF5D33">
      <w:pPr>
        <w:spacing w:after="0" w:line="240" w:lineRule="auto"/>
        <w:jc w:val="both"/>
        <w:rPr>
          <w:rFonts w:ascii="Times New Roman" w:hAnsi="Times New Roman" w:cs="Times New Roman"/>
          <w:bCs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 xml:space="preserve">    </w:t>
      </w:r>
      <w:r w:rsidR="00373606" w:rsidRPr="00DF5D33">
        <w:rPr>
          <w:rFonts w:ascii="Times New Roman" w:hAnsi="Times New Roman" w:cs="Times New Roman"/>
          <w:bCs/>
          <w:color w:val="333131"/>
        </w:rPr>
        <w:t xml:space="preserve">В средней части певучая, светлая  лирическая мелодия женского хора  символизирует образ освобожденной Руси: На Руси родной, на Руси большой не бывать врагу. Поднимайся встань, мать родная Русь .   </w:t>
      </w:r>
    </w:p>
    <w:p w:rsidR="008979FE" w:rsidRPr="008979FE" w:rsidRDefault="008979FE" w:rsidP="008979FE">
      <w:pPr>
        <w:spacing w:after="0" w:line="240" w:lineRule="auto"/>
        <w:ind w:hanging="993"/>
        <w:jc w:val="both"/>
        <w:rPr>
          <w:rFonts w:ascii="Times New Roman" w:hAnsi="Times New Roman" w:cs="Times New Roman"/>
          <w:b/>
          <w:bCs/>
          <w:color w:val="333131"/>
        </w:rPr>
      </w:pPr>
      <w:r w:rsidRPr="008979FE">
        <w:rPr>
          <w:rFonts w:ascii="Times New Roman" w:hAnsi="Times New Roman" w:cs="Times New Roman"/>
          <w:b/>
          <w:bCs/>
          <w:color w:val="333131"/>
          <w:highlight w:val="yellow"/>
        </w:rPr>
        <w:t>Звучит хор "Вставайте, люди русские"</w:t>
      </w:r>
    </w:p>
    <w:p w:rsidR="00DF5D33" w:rsidRDefault="00DF5D33" w:rsidP="008979FE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</w:p>
    <w:p w:rsidR="00373606" w:rsidRDefault="00682C95" w:rsidP="00DF5D33">
      <w:pPr>
        <w:ind w:hanging="851"/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color w:val="333131"/>
          <w:sz w:val="24"/>
          <w:szCs w:val="24"/>
        </w:rPr>
        <w:t xml:space="preserve">Слайд 12 </w:t>
      </w:r>
    </w:p>
    <w:p w:rsidR="00682C95" w:rsidRDefault="00634B66" w:rsidP="002C2368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33131"/>
          <w:sz w:val="24"/>
          <w:szCs w:val="24"/>
          <w:lang w:eastAsia="ru-RU"/>
        </w:rPr>
        <w:drawing>
          <wp:inline distT="0" distB="0" distL="0" distR="0">
            <wp:extent cx="4867275" cy="31051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Look w:val="04A0"/>
      </w:tblPr>
      <w:tblGrid>
        <w:gridCol w:w="9464"/>
      </w:tblGrid>
      <w:tr w:rsidR="008979FE" w:rsidTr="008979FE">
        <w:tc>
          <w:tcPr>
            <w:tcW w:w="9464" w:type="dxa"/>
          </w:tcPr>
          <w:p w:rsidR="008979FE" w:rsidRDefault="008979FE" w:rsidP="008979FE">
            <w:pPr>
              <w:jc w:val="both"/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  <w:t>Видеофайл</w:t>
            </w:r>
            <w:proofErr w:type="spellEnd"/>
            <w:r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  <w:t xml:space="preserve"> "Вставайте, люди русские" (в современной  интерпретации</w:t>
            </w:r>
          </w:p>
        </w:tc>
      </w:tr>
    </w:tbl>
    <w:p w:rsidR="008979FE" w:rsidRDefault="008979FE" w:rsidP="002C2368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</w:p>
    <w:p w:rsidR="00AE32DC" w:rsidRPr="00DF5D33" w:rsidRDefault="00AE32DC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>Два гениальных русских мастера создали свои произведения в ту пору, когда гитлеровский фашизм уже начал свое варварское вторжение в страны Европы. Фильм был создан в 1938 году, а кантата в 1939г. Они прозвучали, как грозное напоминание о том, что ждет врага, который решится напасть на нашу Родину.</w:t>
      </w:r>
    </w:p>
    <w:p w:rsidR="00AE32DC" w:rsidRPr="00DF5D33" w:rsidRDefault="00AE32DC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>«Вставайте, люди русские! На смертный бой, на правый бой!» Эти слова пели наши солдаты, шедшие на бой с фашистами. И чуть не ежедневно мощные репродукторы по всей стране несли призывные звуки этой </w:t>
      </w:r>
      <w:proofErr w:type="spellStart"/>
      <w:r w:rsidRPr="00DF5D33">
        <w:rPr>
          <w:rFonts w:ascii="Times New Roman" w:hAnsi="Times New Roman" w:cs="Times New Roman"/>
          <w:bCs/>
          <w:color w:val="333131"/>
        </w:rPr>
        <w:t>прокофьевской</w:t>
      </w:r>
      <w:proofErr w:type="spellEnd"/>
      <w:r w:rsidRPr="00DF5D33">
        <w:rPr>
          <w:rFonts w:ascii="Times New Roman" w:hAnsi="Times New Roman" w:cs="Times New Roman"/>
          <w:bCs/>
          <w:color w:val="333131"/>
        </w:rPr>
        <w:t> песни:</w:t>
      </w:r>
    </w:p>
    <w:p w:rsidR="00AE32DC" w:rsidRPr="00DF5D33" w:rsidRDefault="00AE32DC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 xml:space="preserve">     Кантата является символом великой любви к Родине, самоотверженной борьбы с захватчиками и незабвенным памятником в честь славной победы над наступающим врагом.</w:t>
      </w:r>
    </w:p>
    <w:p w:rsidR="00AE32DC" w:rsidRPr="00DF5D33" w:rsidRDefault="00AE32DC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 xml:space="preserve">Кантата не теряет актуальности и в наше время, так как весь мир сегодня объединился против России. Но , сильна богатырями земля русская, и стоят на страже  славные сыны отечества. </w:t>
      </w:r>
    </w:p>
    <w:p w:rsidR="00AE32DC" w:rsidRPr="00DF5D33" w:rsidRDefault="00AE32DC" w:rsidP="00DF5D33">
      <w:pPr>
        <w:spacing w:after="0"/>
        <w:jc w:val="both"/>
        <w:rPr>
          <w:rFonts w:ascii="Times New Roman" w:hAnsi="Times New Roman" w:cs="Times New Roman"/>
          <w:bCs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 xml:space="preserve">Мужественно, героически сражаются сегодня наши молодые парни- наши славные сыны отечества  с неофашизмом. И вся Россия с ними.  Поэтому  мы снова обращаемся  к музыке Прокофьева  которая звучит сегодня в современной  </w:t>
      </w:r>
      <w:r w:rsidR="008979FE" w:rsidRPr="00DF5D33">
        <w:rPr>
          <w:rFonts w:ascii="Times New Roman" w:hAnsi="Times New Roman" w:cs="Times New Roman"/>
          <w:bCs/>
          <w:color w:val="333131"/>
        </w:rPr>
        <w:t>интерпр</w:t>
      </w:r>
      <w:r w:rsidR="008979FE">
        <w:rPr>
          <w:rFonts w:ascii="Times New Roman" w:hAnsi="Times New Roman" w:cs="Times New Roman"/>
          <w:bCs/>
          <w:color w:val="333131"/>
        </w:rPr>
        <w:t>е</w:t>
      </w:r>
      <w:r w:rsidR="008979FE" w:rsidRPr="00DF5D33">
        <w:rPr>
          <w:rFonts w:ascii="Times New Roman" w:hAnsi="Times New Roman" w:cs="Times New Roman"/>
          <w:bCs/>
          <w:color w:val="333131"/>
        </w:rPr>
        <w:t>тации</w:t>
      </w:r>
      <w:r w:rsidRPr="00DF5D33">
        <w:rPr>
          <w:rFonts w:ascii="Times New Roman" w:hAnsi="Times New Roman" w:cs="Times New Roman"/>
          <w:bCs/>
          <w:color w:val="333131"/>
        </w:rPr>
        <w:t xml:space="preserve"> мощно, грозно. Мы едины,  за нами неминуемая победа</w:t>
      </w:r>
    </w:p>
    <w:p w:rsidR="00DF5D33" w:rsidRDefault="00DF5D33" w:rsidP="00DF5D33">
      <w:pPr>
        <w:spacing w:after="0"/>
        <w:jc w:val="both"/>
        <w:rPr>
          <w:rFonts w:ascii="Times New Roman" w:hAnsi="Times New Roman" w:cs="Times New Roman"/>
          <w:b/>
          <w:bCs/>
          <w:color w:val="333131"/>
        </w:rPr>
      </w:pPr>
    </w:p>
    <w:p w:rsidR="00DF5D33" w:rsidRPr="008979FE" w:rsidRDefault="00C96500" w:rsidP="008979FE">
      <w:pPr>
        <w:spacing w:after="0"/>
        <w:ind w:hanging="993"/>
        <w:jc w:val="both"/>
        <w:rPr>
          <w:rFonts w:ascii="Times New Roman" w:hAnsi="Times New Roman" w:cs="Times New Roman"/>
          <w:b/>
          <w:color w:val="333131"/>
        </w:rPr>
      </w:pPr>
      <w:r w:rsidRPr="00DF5D33">
        <w:rPr>
          <w:rFonts w:ascii="Times New Roman" w:hAnsi="Times New Roman" w:cs="Times New Roman"/>
          <w:b/>
          <w:bCs/>
          <w:color w:val="333131"/>
          <w:highlight w:val="yellow"/>
        </w:rPr>
        <w:t>Звучит хор "вставайте люди, русские" в современной обработке</w:t>
      </w:r>
    </w:p>
    <w:p w:rsidR="00373606" w:rsidRDefault="00AE32DC" w:rsidP="00DF5D33">
      <w:pPr>
        <w:ind w:hanging="993"/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color w:val="333131"/>
          <w:sz w:val="24"/>
          <w:szCs w:val="24"/>
        </w:rPr>
        <w:lastRenderedPageBreak/>
        <w:t>Слайд 13</w:t>
      </w:r>
    </w:p>
    <w:p w:rsidR="00C96500" w:rsidRDefault="00634B66" w:rsidP="002C2368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33131"/>
          <w:sz w:val="24"/>
          <w:szCs w:val="24"/>
          <w:lang w:eastAsia="ru-RU"/>
        </w:rPr>
        <w:drawing>
          <wp:inline distT="0" distB="0" distL="0" distR="0">
            <wp:extent cx="4829175" cy="265747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500" w:rsidRPr="00DF5D33" w:rsidRDefault="00C96500" w:rsidP="008979FE">
      <w:pPr>
        <w:spacing w:after="0"/>
        <w:ind w:left="-567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color w:val="333131"/>
        </w:rPr>
        <w:t xml:space="preserve">        Бессмертные подвиги защитников своего края нашли отражение в музыкальных произведениях многих русских композиторов. Среди них -  Дмитрий Шостакович – личность, ставшая этическим, общественным явлением эпохи 20 века. Его творчество - летопись и исповедь поколений, стремившихся к великому будущему, потрясенных и выстоявших в трагических испытаниях. </w:t>
      </w:r>
    </w:p>
    <w:p w:rsidR="00C96500" w:rsidRPr="00DF5D33" w:rsidRDefault="00C96500" w:rsidP="008979FE">
      <w:pPr>
        <w:spacing w:after="0"/>
        <w:ind w:left="-567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color w:val="333131"/>
        </w:rPr>
        <w:t xml:space="preserve">       Шостакович вошел в историю мировой музыки как один из величайших симфонистов, создатель потрясающих инструментальных драм-симфоний. Его 7, «Ленинградская» симфония  стала символом  стойкости защитников  осажденного города,  гимном побеждающему мужества, гнева и борьбы.</w:t>
      </w:r>
    </w:p>
    <w:p w:rsidR="00C96500" w:rsidRPr="00DF5D33" w:rsidRDefault="00C96500" w:rsidP="008979FE">
      <w:pPr>
        <w:spacing w:after="0"/>
        <w:ind w:left="-567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 xml:space="preserve">       Сочиняя композицию, Шостакович находился в гуще военных событий. Писал он ее в перерывах между боевыми дежурствами  на крыше в войсках противовоздушной обороны.</w:t>
      </w:r>
    </w:p>
    <w:p w:rsidR="00C96500" w:rsidRPr="00DF5D33" w:rsidRDefault="00C96500" w:rsidP="008979FE">
      <w:pPr>
        <w:spacing w:after="0"/>
        <w:ind w:left="-567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color w:val="333131"/>
        </w:rPr>
        <w:t xml:space="preserve">      Впервые произведение прозвучало в Куйбышеве в 1942 году. Премьера в окруженном городе-герое состоялась 9 августа 1942 года, в день, когда по плану Гитлера город должен был пасть от блокады. Трансляция велась по радио и через уличные громкоговорители, музыка звучала в каждом доме. Враги остались в полном изумлении, это был настоящий подвиг русских людей, которые в холод, в голод не забывают думать об искусстве и о вечных ценностях. </w:t>
      </w:r>
    </w:p>
    <w:p w:rsidR="00C96500" w:rsidRDefault="000A1B11" w:rsidP="00DF5D33">
      <w:pPr>
        <w:ind w:hanging="1134"/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color w:val="333131"/>
          <w:sz w:val="24"/>
          <w:szCs w:val="24"/>
        </w:rPr>
        <w:t>Слайд 14</w:t>
      </w:r>
    </w:p>
    <w:p w:rsidR="000A1B11" w:rsidRDefault="00B078B7" w:rsidP="002C2368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33131"/>
          <w:sz w:val="24"/>
          <w:szCs w:val="24"/>
          <w:lang w:eastAsia="ru-RU"/>
        </w:rPr>
        <w:drawing>
          <wp:inline distT="0" distB="0" distL="0" distR="0">
            <wp:extent cx="4981575" cy="279082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Look w:val="04A0"/>
      </w:tblPr>
      <w:tblGrid>
        <w:gridCol w:w="4361"/>
      </w:tblGrid>
      <w:tr w:rsidR="008979FE" w:rsidTr="008979FE">
        <w:tc>
          <w:tcPr>
            <w:tcW w:w="4361" w:type="dxa"/>
          </w:tcPr>
          <w:p w:rsidR="008979FE" w:rsidRDefault="008979FE" w:rsidP="002C2368">
            <w:pPr>
              <w:jc w:val="both"/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  <w:t>Видеофайл</w:t>
            </w:r>
            <w:proofErr w:type="spellEnd"/>
            <w:r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  <w:t>, экспозиция  симфонии</w:t>
            </w:r>
          </w:p>
        </w:tc>
      </w:tr>
    </w:tbl>
    <w:p w:rsidR="008979FE" w:rsidRDefault="008979FE" w:rsidP="002C2368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</w:p>
    <w:p w:rsidR="000A1B11" w:rsidRPr="00DF5D33" w:rsidRDefault="000A1B11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>Спустя годы многие немцы говорили, что именно в тот момент осознали непобедимость русского народа.</w:t>
      </w:r>
    </w:p>
    <w:p w:rsidR="000A1B11" w:rsidRPr="00DF5D33" w:rsidRDefault="000A1B11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>«Какой дьявол может победить народ, способный создать музыку, подобную этой»-  воскликнул тогда известный американский журналист.</w:t>
      </w:r>
    </w:p>
    <w:p w:rsidR="000A1B11" w:rsidRPr="00DF5D33" w:rsidRDefault="000A1B11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 xml:space="preserve">      За честь включить  симфонию в свой репертуар, боролись дирижеры всего мира. Право первым исполнить сочинение за пределами страны, было поручено знаменитому дирижеру Тосканини. Летом 1942 года произведение было исполнено в Нью-Йорке и имело огромный успех. Музыка разлетелась по всему миру.</w:t>
      </w:r>
    </w:p>
    <w:p w:rsidR="000A1B11" w:rsidRPr="00DF5D33" w:rsidRDefault="000A1B11" w:rsidP="00DF5D33">
      <w:pPr>
        <w:spacing w:after="0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 xml:space="preserve">      Это грандиозная  симфоническая поэма о мире и войне. Первая часть рассказывает о том, писал композитор,  как в нашу прекрасную мирную жизнь ворвалась грозная сил а- война. Экспозиция 1 части повествует о счастливой жизни людей. Эта простая мирная жизнь, какой до войны жили тысячи ленинградских ополченцев, весь город, вся наша страна. Основная, главная, тема экспозиции – энергичная, мужественная, маршеобразная – передающая уверенность  людей в себе  и в своем будущем.</w:t>
      </w:r>
    </w:p>
    <w:p w:rsidR="000A1B11" w:rsidRPr="00DF5D33" w:rsidRDefault="000A1B11" w:rsidP="00DF5D33">
      <w:pPr>
        <w:spacing w:after="0"/>
        <w:jc w:val="both"/>
        <w:rPr>
          <w:rFonts w:ascii="Times New Roman" w:hAnsi="Times New Roman" w:cs="Times New Roman"/>
          <w:bCs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 xml:space="preserve"> Ее Уверенная, горделивая поступь служит выражением смелой молодой энергии и  мужественной богатырской силы. В процессе развития мелодия переносится в высокий регистр и создает поэтическое ощущение свежего ночного воздуха,  своего рода «звучащей тишины» спокойной и светлой летней ночи</w:t>
      </w:r>
    </w:p>
    <w:p w:rsidR="009B7F79" w:rsidRDefault="009B7F79" w:rsidP="00DF5D33">
      <w:pPr>
        <w:ind w:hanging="851"/>
        <w:jc w:val="both"/>
        <w:rPr>
          <w:rFonts w:ascii="Times New Roman" w:hAnsi="Times New Roman" w:cs="Times New Roman"/>
          <w:b/>
          <w:bCs/>
          <w:color w:val="333131"/>
          <w:sz w:val="24"/>
          <w:szCs w:val="24"/>
        </w:rPr>
      </w:pPr>
      <w:r w:rsidRPr="00DF5D33">
        <w:rPr>
          <w:rFonts w:ascii="Times New Roman" w:hAnsi="Times New Roman" w:cs="Times New Roman"/>
          <w:b/>
          <w:bCs/>
          <w:color w:val="333131"/>
          <w:sz w:val="24"/>
          <w:szCs w:val="24"/>
          <w:highlight w:val="yellow"/>
        </w:rPr>
        <w:t>Звучит экспозиция 1 части 7 симфонии Шостаковича</w:t>
      </w:r>
    </w:p>
    <w:p w:rsidR="009B7F79" w:rsidRDefault="009B7F79" w:rsidP="00DF5D33">
      <w:pPr>
        <w:ind w:hanging="851"/>
        <w:jc w:val="both"/>
        <w:rPr>
          <w:rFonts w:ascii="Times New Roman" w:hAnsi="Times New Roman" w:cs="Times New Roman"/>
          <w:b/>
          <w:bCs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33131"/>
          <w:sz w:val="24"/>
          <w:szCs w:val="24"/>
        </w:rPr>
        <w:t>Слайд 15.</w:t>
      </w:r>
    </w:p>
    <w:p w:rsidR="009B7F79" w:rsidRDefault="00B078B7" w:rsidP="000A1B11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33131"/>
          <w:sz w:val="24"/>
          <w:szCs w:val="24"/>
          <w:lang w:eastAsia="ru-RU"/>
        </w:rPr>
        <w:drawing>
          <wp:inline distT="0" distB="0" distL="0" distR="0">
            <wp:extent cx="4838700" cy="24003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Look w:val="04A0"/>
      </w:tblPr>
      <w:tblGrid>
        <w:gridCol w:w="5211"/>
        <w:gridCol w:w="2694"/>
      </w:tblGrid>
      <w:tr w:rsidR="008979FE" w:rsidTr="008979FE">
        <w:tc>
          <w:tcPr>
            <w:tcW w:w="5211" w:type="dxa"/>
          </w:tcPr>
          <w:p w:rsidR="008979FE" w:rsidRDefault="008979FE" w:rsidP="000A1B11">
            <w:pPr>
              <w:jc w:val="both"/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  <w:t>Видеофайл</w:t>
            </w:r>
            <w:proofErr w:type="spellEnd"/>
            <w:r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  <w:t xml:space="preserve">, эпизод </w:t>
            </w:r>
            <w:proofErr w:type="spellStart"/>
            <w:r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  <w:t>фашисткого</w:t>
            </w:r>
            <w:proofErr w:type="spellEnd"/>
            <w:r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  <w:t xml:space="preserve"> нашествия</w:t>
            </w:r>
          </w:p>
        </w:tc>
        <w:tc>
          <w:tcPr>
            <w:tcW w:w="2694" w:type="dxa"/>
          </w:tcPr>
          <w:p w:rsidR="008979FE" w:rsidRDefault="008979FE" w:rsidP="000A1B11">
            <w:pPr>
              <w:jc w:val="both"/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  <w:t xml:space="preserve"> Тема сопротивления</w:t>
            </w:r>
          </w:p>
        </w:tc>
      </w:tr>
    </w:tbl>
    <w:p w:rsidR="008979FE" w:rsidRDefault="008979FE" w:rsidP="000A1B11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</w:p>
    <w:p w:rsidR="009B7F79" w:rsidRPr="00DF5D33" w:rsidRDefault="009B7F79" w:rsidP="009B7F79">
      <w:pPr>
        <w:jc w:val="both"/>
        <w:rPr>
          <w:rFonts w:ascii="Times New Roman" w:hAnsi="Times New Roman" w:cs="Times New Roman"/>
          <w:bCs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 xml:space="preserve">Эта «звучащая тишина» нарушается отдаленной дробью малого барабана и на ее зловещем фоне возникает маршевая тема вражеского нашествия. Тупая, назойливая тема с ее упорным долбящим ритмом проходит 12 раз. С каждым последующим повторением вступают все новые  инструменты. Это жуткое безостановочное шествие автоматического  «бронированного чудовища, своего рода – Пляска смерти 20 в., все сокрушающая на своем пути. </w:t>
      </w:r>
    </w:p>
    <w:p w:rsidR="004F470F" w:rsidRPr="00DF5D33" w:rsidRDefault="004F470F" w:rsidP="00DF5D33">
      <w:pPr>
        <w:ind w:hanging="851"/>
        <w:jc w:val="both"/>
        <w:rPr>
          <w:rFonts w:ascii="Times New Roman" w:hAnsi="Times New Roman" w:cs="Times New Roman"/>
          <w:b/>
          <w:color w:val="333131"/>
        </w:rPr>
      </w:pPr>
      <w:r w:rsidRPr="00DF5D33">
        <w:rPr>
          <w:rFonts w:ascii="Times New Roman" w:hAnsi="Times New Roman" w:cs="Times New Roman"/>
          <w:b/>
          <w:bCs/>
          <w:color w:val="333131"/>
          <w:highlight w:val="yellow"/>
        </w:rPr>
        <w:t>Звучит фрагмент эпизода фашистского нашествия</w:t>
      </w:r>
    </w:p>
    <w:p w:rsidR="00DF5D33" w:rsidRDefault="009B7F79" w:rsidP="008979FE">
      <w:pPr>
        <w:ind w:left="-709"/>
        <w:jc w:val="both"/>
        <w:rPr>
          <w:rFonts w:ascii="Times New Roman" w:hAnsi="Times New Roman" w:cs="Times New Roman"/>
          <w:bCs/>
          <w:color w:val="333131"/>
          <w:sz w:val="24"/>
          <w:szCs w:val="24"/>
        </w:rPr>
      </w:pPr>
      <w:r w:rsidRPr="00DF5D33">
        <w:rPr>
          <w:rFonts w:ascii="Times New Roman" w:hAnsi="Times New Roman" w:cs="Times New Roman"/>
          <w:bCs/>
          <w:color w:val="333131"/>
        </w:rPr>
        <w:t xml:space="preserve">Но в тот момент,  когда оркестр достигает ошеломляющей силы звучания, когда возрастающий скрежет меди, кажется,  уже провозглашает торжество  бездушной механизированной темы, неожиданно в гнетущую и давящую атмосферу врываются гневные, протестующие возгласы- тема сопротивления. Ее </w:t>
      </w:r>
      <w:r w:rsidRPr="00DF5D33">
        <w:rPr>
          <w:rFonts w:ascii="Times New Roman" w:hAnsi="Times New Roman" w:cs="Times New Roman"/>
          <w:bCs/>
          <w:color w:val="333131"/>
        </w:rPr>
        <w:lastRenderedPageBreak/>
        <w:t>мужественное звучание  на</w:t>
      </w:r>
      <w:r w:rsidRPr="009B7F79">
        <w:rPr>
          <w:rFonts w:ascii="Times New Roman" w:hAnsi="Times New Roman" w:cs="Times New Roman"/>
          <w:bCs/>
          <w:color w:val="333131"/>
          <w:sz w:val="24"/>
          <w:szCs w:val="24"/>
        </w:rPr>
        <w:t xml:space="preserve"> фоне страшной картины хаотического  разрушения, говорит о несломленной гордой воле народа, о готовности к героической борьбе и к неуклонному сопротивлению.</w:t>
      </w:r>
    </w:p>
    <w:p w:rsidR="004F470F" w:rsidRPr="00DF5D33" w:rsidRDefault="004F470F" w:rsidP="00DF5D33">
      <w:pPr>
        <w:ind w:hanging="993"/>
        <w:jc w:val="both"/>
        <w:rPr>
          <w:rFonts w:ascii="Times New Roman" w:hAnsi="Times New Roman" w:cs="Times New Roman"/>
          <w:bCs/>
          <w:color w:val="333131"/>
          <w:sz w:val="24"/>
          <w:szCs w:val="24"/>
        </w:rPr>
      </w:pPr>
      <w:r w:rsidRPr="00DF5D33">
        <w:rPr>
          <w:rFonts w:ascii="Times New Roman" w:hAnsi="Times New Roman" w:cs="Times New Roman"/>
          <w:b/>
          <w:bCs/>
          <w:color w:val="333131"/>
          <w:sz w:val="24"/>
          <w:szCs w:val="24"/>
          <w:highlight w:val="yellow"/>
        </w:rPr>
        <w:t>Звучит тема сопротивления</w:t>
      </w:r>
    </w:p>
    <w:p w:rsidR="009B7F79" w:rsidRPr="009B7F79" w:rsidRDefault="009B7F79" w:rsidP="008979FE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333131"/>
          <w:sz w:val="24"/>
          <w:szCs w:val="24"/>
        </w:rPr>
      </w:pPr>
      <w:r w:rsidRPr="009B7F79">
        <w:rPr>
          <w:rFonts w:ascii="Times New Roman" w:hAnsi="Times New Roman" w:cs="Times New Roman"/>
          <w:bCs/>
          <w:color w:val="333131"/>
          <w:sz w:val="24"/>
          <w:szCs w:val="24"/>
        </w:rPr>
        <w:t xml:space="preserve">Заключительный эпизод разработки воссоздает наиболее напряженный и  тревожный этап борьбы. Это драматическое </w:t>
      </w:r>
      <w:r w:rsidR="004F470F" w:rsidRPr="009B7F79">
        <w:rPr>
          <w:rFonts w:ascii="Times New Roman" w:hAnsi="Times New Roman" w:cs="Times New Roman"/>
          <w:bCs/>
          <w:color w:val="333131"/>
          <w:sz w:val="24"/>
          <w:szCs w:val="24"/>
        </w:rPr>
        <w:t>столкновение</w:t>
      </w:r>
      <w:r w:rsidRPr="009B7F79">
        <w:rPr>
          <w:rFonts w:ascii="Times New Roman" w:hAnsi="Times New Roman" w:cs="Times New Roman"/>
          <w:bCs/>
          <w:color w:val="333131"/>
          <w:sz w:val="24"/>
          <w:szCs w:val="24"/>
        </w:rPr>
        <w:t xml:space="preserve">.  Схватка не на жизнь, а на смерть двух </w:t>
      </w:r>
      <w:r w:rsidR="004F470F" w:rsidRPr="009B7F79">
        <w:rPr>
          <w:rFonts w:ascii="Times New Roman" w:hAnsi="Times New Roman" w:cs="Times New Roman"/>
          <w:bCs/>
          <w:color w:val="333131"/>
          <w:sz w:val="24"/>
          <w:szCs w:val="24"/>
        </w:rPr>
        <w:t>противоборствующих</w:t>
      </w:r>
      <w:r w:rsidRPr="009B7F79">
        <w:rPr>
          <w:rFonts w:ascii="Times New Roman" w:hAnsi="Times New Roman" w:cs="Times New Roman"/>
          <w:bCs/>
          <w:color w:val="333131"/>
          <w:sz w:val="24"/>
          <w:szCs w:val="24"/>
        </w:rPr>
        <w:t xml:space="preserve"> сил.</w:t>
      </w:r>
    </w:p>
    <w:p w:rsidR="009B7F79" w:rsidRDefault="004F470F" w:rsidP="00DF5D33">
      <w:pPr>
        <w:ind w:hanging="993"/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color w:val="333131"/>
          <w:sz w:val="24"/>
          <w:szCs w:val="24"/>
        </w:rPr>
        <w:t>Слайд 16.</w:t>
      </w:r>
    </w:p>
    <w:p w:rsidR="004F470F" w:rsidRDefault="00B078B7" w:rsidP="000A1B11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33131"/>
          <w:sz w:val="24"/>
          <w:szCs w:val="24"/>
          <w:lang w:eastAsia="ru-RU"/>
        </w:rPr>
        <w:drawing>
          <wp:inline distT="0" distB="0" distL="0" distR="0">
            <wp:extent cx="4857750" cy="21145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Ind w:w="534" w:type="dxa"/>
        <w:tblLook w:val="04A0"/>
      </w:tblPr>
      <w:tblGrid>
        <w:gridCol w:w="3969"/>
      </w:tblGrid>
      <w:tr w:rsidR="008979FE" w:rsidTr="008979FE">
        <w:tc>
          <w:tcPr>
            <w:tcW w:w="3969" w:type="dxa"/>
          </w:tcPr>
          <w:p w:rsidR="008979FE" w:rsidRDefault="008979FE" w:rsidP="008979FE">
            <w:pPr>
              <w:jc w:val="both"/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  <w:t>Видеофайл</w:t>
            </w:r>
            <w:proofErr w:type="spellEnd"/>
            <w:r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  <w:t xml:space="preserve"> реприза 7 симфонии</w:t>
            </w:r>
          </w:p>
        </w:tc>
      </w:tr>
    </w:tbl>
    <w:p w:rsidR="001B1003" w:rsidRPr="00DF5D33" w:rsidRDefault="001B1003" w:rsidP="00DF5D33">
      <w:pPr>
        <w:spacing w:after="0" w:line="240" w:lineRule="auto"/>
        <w:jc w:val="both"/>
        <w:rPr>
          <w:rFonts w:ascii="Times New Roman" w:hAnsi="Times New Roman" w:cs="Times New Roman"/>
          <w:bCs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 xml:space="preserve">Реприза 1 части – реквием жертвам войны, скорбный траурный марш. Музыка здесь является выражением такого душевного состояния,  когда, по словам автора, скорбь так велика, что слез уже не остается. </w:t>
      </w:r>
    </w:p>
    <w:p w:rsidR="001B1003" w:rsidRPr="001B1003" w:rsidRDefault="001B1003" w:rsidP="00DF5D33">
      <w:pPr>
        <w:ind w:hanging="993"/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 w:rsidRPr="00DF5D33">
        <w:rPr>
          <w:rFonts w:ascii="Times New Roman" w:hAnsi="Times New Roman" w:cs="Times New Roman"/>
          <w:b/>
          <w:bCs/>
          <w:color w:val="333131"/>
          <w:sz w:val="24"/>
          <w:szCs w:val="24"/>
          <w:highlight w:val="yellow"/>
        </w:rPr>
        <w:t>Звучит фрагмент репризы</w:t>
      </w:r>
    </w:p>
    <w:p w:rsidR="001B1003" w:rsidRPr="00DF5D33" w:rsidRDefault="001B1003" w:rsidP="00DF5D33">
      <w:pPr>
        <w:spacing w:line="240" w:lineRule="auto"/>
        <w:jc w:val="both"/>
        <w:rPr>
          <w:rFonts w:ascii="Times New Roman" w:hAnsi="Times New Roman" w:cs="Times New Roman"/>
          <w:color w:val="333131"/>
        </w:rPr>
      </w:pPr>
      <w:r w:rsidRPr="00DF5D33">
        <w:rPr>
          <w:rFonts w:ascii="Times New Roman" w:hAnsi="Times New Roman" w:cs="Times New Roman"/>
          <w:bCs/>
          <w:color w:val="333131"/>
        </w:rPr>
        <w:t>Однако, не скорбным трауром завершается 1 часть симфонии: в широко развернутом заключительном эпизоде просветленного характера снова проходят, как воспоминание о прошлом основные темы экспозиции в прежнем облике, закрепляя чувство  уверенности в победе, готовности к долгой непреклонной героической борьбе. Издалека доносятся зловещие отзвуки труб и барабанный маршевый топот темы вражеского нашествия как напоминание о горькой действительности, о том, что враг еще не сломлен, что в будущем предстоит долгая  жестокая борьба. Но в заключительных интонациях звучит уже уверенность в грядущей победе.</w:t>
      </w:r>
    </w:p>
    <w:p w:rsidR="001B1003" w:rsidRDefault="001B1003" w:rsidP="00DF5D33">
      <w:pPr>
        <w:ind w:hanging="993"/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color w:val="333131"/>
          <w:sz w:val="24"/>
          <w:szCs w:val="24"/>
        </w:rPr>
        <w:t>Слайд 17.</w:t>
      </w:r>
    </w:p>
    <w:p w:rsidR="00DF5D33" w:rsidRDefault="00B078B7" w:rsidP="001B1003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33131"/>
          <w:sz w:val="24"/>
          <w:szCs w:val="24"/>
          <w:lang w:eastAsia="ru-RU"/>
        </w:rPr>
        <w:drawing>
          <wp:inline distT="0" distB="0" distL="0" distR="0">
            <wp:extent cx="5010150" cy="22479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Ind w:w="534" w:type="dxa"/>
        <w:tblLook w:val="04A0"/>
      </w:tblPr>
      <w:tblGrid>
        <w:gridCol w:w="3827"/>
      </w:tblGrid>
      <w:tr w:rsidR="008979FE" w:rsidTr="008979FE">
        <w:tc>
          <w:tcPr>
            <w:tcW w:w="3827" w:type="dxa"/>
          </w:tcPr>
          <w:p w:rsidR="008979FE" w:rsidRDefault="008979FE" w:rsidP="001B1003">
            <w:pPr>
              <w:jc w:val="both"/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  <w:t>Видеофайл</w:t>
            </w:r>
            <w:proofErr w:type="spellEnd"/>
            <w:r>
              <w:rPr>
                <w:rFonts w:ascii="Times New Roman" w:hAnsi="Times New Roman" w:cs="Times New Roman"/>
                <w:b/>
                <w:color w:val="333131"/>
                <w:sz w:val="24"/>
                <w:szCs w:val="24"/>
              </w:rPr>
              <w:t xml:space="preserve"> "Я русский"</w:t>
            </w:r>
          </w:p>
        </w:tc>
      </w:tr>
    </w:tbl>
    <w:p w:rsidR="008979FE" w:rsidRDefault="008979FE" w:rsidP="001B1003">
      <w:pPr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</w:p>
    <w:p w:rsidR="001B1003" w:rsidRDefault="001B1003" w:rsidP="00DF5D33">
      <w:pPr>
        <w:spacing w:after="0" w:line="240" w:lineRule="auto"/>
        <w:jc w:val="both"/>
        <w:rPr>
          <w:rFonts w:ascii="Times New Roman" w:hAnsi="Times New Roman" w:cs="Times New Roman"/>
          <w:bCs/>
          <w:color w:val="333131"/>
          <w:sz w:val="24"/>
          <w:szCs w:val="24"/>
        </w:rPr>
      </w:pPr>
      <w:r w:rsidRPr="001B1003">
        <w:rPr>
          <w:rFonts w:ascii="Times New Roman" w:hAnsi="Times New Roman" w:cs="Times New Roman"/>
          <w:bCs/>
          <w:color w:val="333131"/>
          <w:sz w:val="24"/>
          <w:szCs w:val="24"/>
        </w:rPr>
        <w:t>Мощь великая!!!!! Сила великая!!!!! И нация великая</w:t>
      </w:r>
      <w:r w:rsidR="00DF5D33">
        <w:rPr>
          <w:rFonts w:ascii="Times New Roman" w:hAnsi="Times New Roman" w:cs="Times New Roman"/>
          <w:bCs/>
          <w:color w:val="333131"/>
          <w:sz w:val="24"/>
          <w:szCs w:val="24"/>
        </w:rPr>
        <w:t>!!!</w:t>
      </w:r>
      <w:r w:rsidRPr="001B1003">
        <w:rPr>
          <w:rFonts w:ascii="Times New Roman" w:hAnsi="Times New Roman" w:cs="Times New Roman"/>
          <w:bCs/>
          <w:color w:val="333131"/>
          <w:sz w:val="24"/>
          <w:szCs w:val="24"/>
        </w:rPr>
        <w:t xml:space="preserve">. </w:t>
      </w:r>
    </w:p>
    <w:p w:rsidR="00DF5D33" w:rsidRPr="00DF5D33" w:rsidRDefault="00DF5D33" w:rsidP="00DF5D33">
      <w:pPr>
        <w:spacing w:after="0" w:line="240" w:lineRule="auto"/>
        <w:ind w:hanging="851"/>
        <w:jc w:val="both"/>
        <w:rPr>
          <w:rFonts w:ascii="Times New Roman" w:hAnsi="Times New Roman" w:cs="Times New Roman"/>
          <w:b/>
          <w:bCs/>
          <w:color w:val="333131"/>
          <w:sz w:val="24"/>
          <w:szCs w:val="24"/>
        </w:rPr>
      </w:pPr>
      <w:r w:rsidRPr="00DF5D33">
        <w:rPr>
          <w:rFonts w:ascii="Times New Roman" w:hAnsi="Times New Roman" w:cs="Times New Roman"/>
          <w:b/>
          <w:bCs/>
          <w:color w:val="333131"/>
          <w:sz w:val="24"/>
          <w:szCs w:val="24"/>
          <w:highlight w:val="yellow"/>
        </w:rPr>
        <w:t>Звучит песня "</w:t>
      </w:r>
      <w:r w:rsidR="008979FE">
        <w:rPr>
          <w:rFonts w:ascii="Times New Roman" w:hAnsi="Times New Roman" w:cs="Times New Roman"/>
          <w:b/>
          <w:bCs/>
          <w:color w:val="333131"/>
          <w:sz w:val="24"/>
          <w:szCs w:val="24"/>
          <w:highlight w:val="yellow"/>
        </w:rPr>
        <w:t xml:space="preserve">Я </w:t>
      </w:r>
      <w:r w:rsidRPr="00DF5D33">
        <w:rPr>
          <w:rFonts w:ascii="Times New Roman" w:hAnsi="Times New Roman" w:cs="Times New Roman"/>
          <w:b/>
          <w:bCs/>
          <w:color w:val="333131"/>
          <w:sz w:val="24"/>
          <w:szCs w:val="24"/>
          <w:highlight w:val="yellow"/>
        </w:rPr>
        <w:t xml:space="preserve"> русский!</w:t>
      </w:r>
    </w:p>
    <w:p w:rsidR="00DF5D33" w:rsidRPr="00DF5D33" w:rsidRDefault="00DF5D33" w:rsidP="00DF5D33">
      <w:pPr>
        <w:spacing w:after="0" w:line="240" w:lineRule="auto"/>
        <w:jc w:val="both"/>
        <w:rPr>
          <w:rFonts w:ascii="Times New Roman" w:hAnsi="Times New Roman" w:cs="Times New Roman"/>
          <w:b/>
          <w:color w:val="333131"/>
          <w:sz w:val="24"/>
          <w:szCs w:val="24"/>
        </w:rPr>
      </w:pPr>
    </w:p>
    <w:p w:rsidR="001B1003" w:rsidRDefault="008979FE" w:rsidP="00DF5D33">
      <w:pPr>
        <w:spacing w:after="0" w:line="240" w:lineRule="auto"/>
        <w:jc w:val="both"/>
        <w:rPr>
          <w:rFonts w:ascii="Times New Roman" w:hAnsi="Times New Roman" w:cs="Times New Roman"/>
          <w:bCs/>
          <w:color w:val="333131"/>
          <w:sz w:val="24"/>
          <w:szCs w:val="24"/>
        </w:rPr>
      </w:pPr>
      <w:r>
        <w:rPr>
          <w:rFonts w:ascii="Times New Roman" w:hAnsi="Times New Roman" w:cs="Times New Roman"/>
          <w:bCs/>
          <w:color w:val="333131"/>
          <w:sz w:val="24"/>
          <w:szCs w:val="24"/>
        </w:rPr>
        <w:t>Славными сынами отечества</w:t>
      </w:r>
      <w:r w:rsidR="001B1003" w:rsidRPr="001B1003">
        <w:rPr>
          <w:rFonts w:ascii="Times New Roman" w:hAnsi="Times New Roman" w:cs="Times New Roman"/>
          <w:bCs/>
          <w:color w:val="333131"/>
          <w:sz w:val="24"/>
          <w:szCs w:val="24"/>
        </w:rPr>
        <w:t xml:space="preserve"> сейчас ощущают себя все, кто живёт верой в нашу победу, кто никогда в обиду своих не даст и не предаст, у кого Россия в сердце. И не важно, кто ты по национальности: бурят, чеченец, еврей,  </w:t>
      </w:r>
      <w:proofErr w:type="spellStart"/>
      <w:r w:rsidR="001B1003" w:rsidRPr="001B1003">
        <w:rPr>
          <w:rFonts w:ascii="Times New Roman" w:hAnsi="Times New Roman" w:cs="Times New Roman"/>
          <w:bCs/>
          <w:color w:val="333131"/>
          <w:sz w:val="24"/>
          <w:szCs w:val="24"/>
        </w:rPr>
        <w:t>черкаш</w:t>
      </w:r>
      <w:proofErr w:type="spellEnd"/>
      <w:r w:rsidR="001B1003" w:rsidRPr="001B1003">
        <w:rPr>
          <w:rFonts w:ascii="Times New Roman" w:hAnsi="Times New Roman" w:cs="Times New Roman"/>
          <w:bCs/>
          <w:color w:val="333131"/>
          <w:sz w:val="24"/>
          <w:szCs w:val="24"/>
        </w:rPr>
        <w:t xml:space="preserve">, адыгеец,-  Мы все  русский народ, потому что  русский- это не национальность, это  жизненная позиция, это состояние души и  поэтому нас не сломить. !!! </w:t>
      </w:r>
    </w:p>
    <w:p w:rsidR="00811A73" w:rsidRPr="00811A73" w:rsidRDefault="00811A73" w:rsidP="00DF5D33">
      <w:pPr>
        <w:ind w:hanging="851"/>
        <w:jc w:val="both"/>
        <w:rPr>
          <w:rFonts w:ascii="Times New Roman" w:hAnsi="Times New Roman" w:cs="Times New Roman"/>
          <w:b/>
          <w:bCs/>
          <w:color w:val="333131"/>
          <w:sz w:val="24"/>
          <w:szCs w:val="24"/>
        </w:rPr>
      </w:pPr>
      <w:r w:rsidRPr="00811A73">
        <w:rPr>
          <w:rFonts w:ascii="Times New Roman" w:hAnsi="Times New Roman" w:cs="Times New Roman"/>
          <w:b/>
          <w:bCs/>
          <w:color w:val="333131"/>
          <w:sz w:val="24"/>
          <w:szCs w:val="24"/>
        </w:rPr>
        <w:t>Слайд 18.</w:t>
      </w:r>
    </w:p>
    <w:p w:rsidR="00811A73" w:rsidRDefault="00811A73" w:rsidP="001B1003">
      <w:pPr>
        <w:jc w:val="both"/>
        <w:rPr>
          <w:rFonts w:ascii="Times New Roman" w:hAnsi="Times New Roman" w:cs="Times New Roman"/>
          <w:bCs/>
          <w:color w:val="33313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333131"/>
          <w:sz w:val="24"/>
          <w:szCs w:val="24"/>
          <w:lang w:eastAsia="ru-RU"/>
        </w:rPr>
        <w:drawing>
          <wp:inline distT="0" distB="0" distL="0" distR="0">
            <wp:extent cx="4962525" cy="276225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Ind w:w="675" w:type="dxa"/>
        <w:tblLook w:val="04A0"/>
      </w:tblPr>
      <w:tblGrid>
        <w:gridCol w:w="3544"/>
      </w:tblGrid>
      <w:tr w:rsidR="008979FE" w:rsidTr="008979FE">
        <w:tc>
          <w:tcPr>
            <w:tcW w:w="3544" w:type="dxa"/>
          </w:tcPr>
          <w:p w:rsidR="008979FE" w:rsidRDefault="008979FE" w:rsidP="008979FE">
            <w:pPr>
              <w:jc w:val="both"/>
              <w:rPr>
                <w:rFonts w:ascii="Times New Roman" w:hAnsi="Times New Roman" w:cs="Times New Roman"/>
                <w:bCs/>
                <w:color w:val="33313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333131"/>
                <w:sz w:val="24"/>
                <w:szCs w:val="24"/>
              </w:rPr>
              <w:t>Видеофайл</w:t>
            </w:r>
            <w:proofErr w:type="spellEnd"/>
            <w:r>
              <w:rPr>
                <w:rFonts w:ascii="Times New Roman" w:hAnsi="Times New Roman" w:cs="Times New Roman"/>
                <w:bCs/>
                <w:color w:val="333131"/>
                <w:sz w:val="24"/>
                <w:szCs w:val="24"/>
              </w:rPr>
              <w:t xml:space="preserve">   Гимн России</w:t>
            </w:r>
          </w:p>
        </w:tc>
      </w:tr>
    </w:tbl>
    <w:p w:rsidR="008979FE" w:rsidRDefault="008979FE" w:rsidP="001B1003">
      <w:pPr>
        <w:jc w:val="both"/>
        <w:rPr>
          <w:rFonts w:ascii="Times New Roman" w:hAnsi="Times New Roman" w:cs="Times New Roman"/>
          <w:bCs/>
          <w:color w:val="333131"/>
          <w:sz w:val="24"/>
          <w:szCs w:val="24"/>
        </w:rPr>
      </w:pPr>
    </w:p>
    <w:p w:rsidR="00D3514B" w:rsidRDefault="00D3514B" w:rsidP="00DF5D33">
      <w:pPr>
        <w:ind w:hanging="851"/>
        <w:jc w:val="both"/>
        <w:rPr>
          <w:rFonts w:ascii="Times New Roman" w:hAnsi="Times New Roman" w:cs="Times New Roman"/>
          <w:b/>
          <w:bCs/>
          <w:color w:val="333131"/>
          <w:sz w:val="24"/>
          <w:szCs w:val="24"/>
        </w:rPr>
      </w:pPr>
      <w:r w:rsidRPr="00DF5D33">
        <w:rPr>
          <w:rFonts w:ascii="Times New Roman" w:hAnsi="Times New Roman" w:cs="Times New Roman"/>
          <w:b/>
          <w:bCs/>
          <w:color w:val="333131"/>
          <w:sz w:val="24"/>
          <w:szCs w:val="24"/>
          <w:highlight w:val="yellow"/>
        </w:rPr>
        <w:t>Звучит гимн России</w:t>
      </w:r>
    </w:p>
    <w:p w:rsidR="00811A73" w:rsidRPr="00D3514B" w:rsidRDefault="00811A73" w:rsidP="001B1003">
      <w:pPr>
        <w:jc w:val="both"/>
        <w:rPr>
          <w:rFonts w:ascii="Times New Roman" w:hAnsi="Times New Roman" w:cs="Times New Roman"/>
          <w:b/>
          <w:bCs/>
          <w:color w:val="33313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33131"/>
          <w:sz w:val="24"/>
          <w:szCs w:val="24"/>
        </w:rPr>
        <w:t>Слайд 19.</w:t>
      </w:r>
    </w:p>
    <w:p w:rsidR="00D3514B" w:rsidRPr="001B1003" w:rsidRDefault="00811A73" w:rsidP="001B1003">
      <w:pPr>
        <w:jc w:val="both"/>
        <w:rPr>
          <w:rFonts w:ascii="Times New Roman" w:hAnsi="Times New Roman" w:cs="Times New Roman"/>
          <w:color w:val="333131"/>
          <w:sz w:val="24"/>
          <w:szCs w:val="24"/>
        </w:rPr>
      </w:pPr>
      <w:r>
        <w:rPr>
          <w:rFonts w:ascii="Times New Roman" w:hAnsi="Times New Roman" w:cs="Times New Roman"/>
          <w:noProof/>
          <w:color w:val="333131"/>
          <w:sz w:val="24"/>
          <w:szCs w:val="24"/>
          <w:lang w:eastAsia="ru-RU"/>
        </w:rPr>
        <w:drawing>
          <wp:inline distT="0" distB="0" distL="0" distR="0">
            <wp:extent cx="4972050" cy="272415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CBF" w:rsidRPr="00F71472" w:rsidRDefault="00152CBF">
      <w:pPr>
        <w:rPr>
          <w:rFonts w:ascii="Times New Roman" w:hAnsi="Times New Roman" w:cs="Times New Roman"/>
          <w:b/>
          <w:sz w:val="24"/>
          <w:szCs w:val="24"/>
        </w:rPr>
      </w:pPr>
    </w:p>
    <w:sectPr w:rsidR="00152CBF" w:rsidRPr="00F71472" w:rsidSect="00DF5D33">
      <w:footerReference w:type="default" r:id="rId26"/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5D3" w:rsidRDefault="00EB55D3" w:rsidP="00413C26">
      <w:pPr>
        <w:spacing w:after="0" w:line="240" w:lineRule="auto"/>
      </w:pPr>
      <w:r>
        <w:separator/>
      </w:r>
    </w:p>
  </w:endnote>
  <w:endnote w:type="continuationSeparator" w:id="0">
    <w:p w:rsidR="00EB55D3" w:rsidRDefault="00EB55D3" w:rsidP="00413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750157"/>
      <w:docPartObj>
        <w:docPartGallery w:val="Page Numbers (Bottom of Page)"/>
        <w:docPartUnique/>
      </w:docPartObj>
    </w:sdtPr>
    <w:sdtContent>
      <w:p w:rsidR="00413C26" w:rsidRDefault="008A00D2">
        <w:pPr>
          <w:pStyle w:val="a7"/>
          <w:jc w:val="right"/>
        </w:pPr>
        <w:fldSimple w:instr=" PAGE   \* MERGEFORMAT ">
          <w:r w:rsidR="008979FE">
            <w:rPr>
              <w:noProof/>
            </w:rPr>
            <w:t>5</w:t>
          </w:r>
        </w:fldSimple>
      </w:p>
    </w:sdtContent>
  </w:sdt>
  <w:p w:rsidR="00413C26" w:rsidRDefault="00413C2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5D3" w:rsidRDefault="00EB55D3" w:rsidP="00413C26">
      <w:pPr>
        <w:spacing w:after="0" w:line="240" w:lineRule="auto"/>
      </w:pPr>
      <w:r>
        <w:separator/>
      </w:r>
    </w:p>
  </w:footnote>
  <w:footnote w:type="continuationSeparator" w:id="0">
    <w:p w:rsidR="00EB55D3" w:rsidRDefault="00EB55D3" w:rsidP="00413C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38DA"/>
    <w:rsid w:val="00074DB8"/>
    <w:rsid w:val="000A1B11"/>
    <w:rsid w:val="00142AFA"/>
    <w:rsid w:val="00152CBF"/>
    <w:rsid w:val="001B1003"/>
    <w:rsid w:val="0024010E"/>
    <w:rsid w:val="0024460A"/>
    <w:rsid w:val="002C2368"/>
    <w:rsid w:val="002F0B64"/>
    <w:rsid w:val="00373606"/>
    <w:rsid w:val="00374B46"/>
    <w:rsid w:val="003C313A"/>
    <w:rsid w:val="0040574A"/>
    <w:rsid w:val="00413C26"/>
    <w:rsid w:val="00416E48"/>
    <w:rsid w:val="0048627C"/>
    <w:rsid w:val="004D1749"/>
    <w:rsid w:val="004E3B15"/>
    <w:rsid w:val="004F470F"/>
    <w:rsid w:val="004F561F"/>
    <w:rsid w:val="005613F0"/>
    <w:rsid w:val="00570E7E"/>
    <w:rsid w:val="005B0AB5"/>
    <w:rsid w:val="005B6878"/>
    <w:rsid w:val="005D274A"/>
    <w:rsid w:val="00634B66"/>
    <w:rsid w:val="00682C95"/>
    <w:rsid w:val="006A62DD"/>
    <w:rsid w:val="006C38DA"/>
    <w:rsid w:val="00724A59"/>
    <w:rsid w:val="00797AC3"/>
    <w:rsid w:val="00811A73"/>
    <w:rsid w:val="00820BEC"/>
    <w:rsid w:val="00856EA5"/>
    <w:rsid w:val="008979FE"/>
    <w:rsid w:val="008A00D2"/>
    <w:rsid w:val="008D1FFE"/>
    <w:rsid w:val="009B7F79"/>
    <w:rsid w:val="00AE32DC"/>
    <w:rsid w:val="00B078B7"/>
    <w:rsid w:val="00B1434C"/>
    <w:rsid w:val="00C00F8C"/>
    <w:rsid w:val="00C1447B"/>
    <w:rsid w:val="00C96500"/>
    <w:rsid w:val="00D3514B"/>
    <w:rsid w:val="00D565C8"/>
    <w:rsid w:val="00DF5D33"/>
    <w:rsid w:val="00E402D2"/>
    <w:rsid w:val="00E62A6E"/>
    <w:rsid w:val="00EB55D3"/>
    <w:rsid w:val="00F02C56"/>
    <w:rsid w:val="00F657BC"/>
    <w:rsid w:val="00F71472"/>
    <w:rsid w:val="00FA1166"/>
    <w:rsid w:val="00FD3303"/>
    <w:rsid w:val="00FE0EC4"/>
    <w:rsid w:val="00FE3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B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7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13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13C26"/>
  </w:style>
  <w:style w:type="paragraph" w:styleId="a7">
    <w:name w:val="footer"/>
    <w:basedOn w:val="a"/>
    <w:link w:val="a8"/>
    <w:uiPriority w:val="99"/>
    <w:unhideWhenUsed/>
    <w:rsid w:val="00413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3C26"/>
  </w:style>
  <w:style w:type="character" w:styleId="a9">
    <w:name w:val="Hyperlink"/>
    <w:basedOn w:val="a0"/>
    <w:uiPriority w:val="99"/>
    <w:unhideWhenUsed/>
    <w:rsid w:val="00570E7E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8979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8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9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disk.yandex.ru/i/wCSxy_RLwQexyg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11</Pages>
  <Words>2212</Words>
  <Characters>12614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dcterms:created xsi:type="dcterms:W3CDTF">2025-09-20T11:57:00Z</dcterms:created>
  <dcterms:modified xsi:type="dcterms:W3CDTF">2025-10-11T16:00:00Z</dcterms:modified>
</cp:coreProperties>
</file>