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34EE" w14:textId="65A51E2E" w:rsidR="00283EED" w:rsidRDefault="00B57032" w:rsidP="008534DE">
      <w:pPr>
        <w:jc w:val="center"/>
        <w:rPr>
          <w:rFonts w:ascii="Times New Roman" w:hAnsi="Times New Roman" w:cs="Times New Roman"/>
          <w:b/>
          <w:bCs/>
          <w:sz w:val="24"/>
          <w:szCs w:val="24"/>
        </w:rPr>
      </w:pPr>
      <w:r>
        <w:rPr>
          <w:rFonts w:ascii="Times New Roman" w:hAnsi="Times New Roman" w:cs="Times New Roman"/>
          <w:b/>
          <w:bCs/>
          <w:sz w:val="24"/>
          <w:szCs w:val="24"/>
        </w:rPr>
        <w:t>Статья «</w:t>
      </w:r>
      <w:r w:rsidR="008534DE" w:rsidRPr="008534DE">
        <w:rPr>
          <w:rFonts w:ascii="Times New Roman" w:hAnsi="Times New Roman" w:cs="Times New Roman"/>
          <w:b/>
          <w:bCs/>
          <w:sz w:val="24"/>
          <w:szCs w:val="24"/>
        </w:rPr>
        <w:t xml:space="preserve">Современные образовательные технологии и методики в </w:t>
      </w:r>
      <w:r w:rsidR="008534DE">
        <w:rPr>
          <w:rFonts w:ascii="Times New Roman" w:hAnsi="Times New Roman" w:cs="Times New Roman"/>
          <w:b/>
          <w:bCs/>
          <w:sz w:val="24"/>
          <w:szCs w:val="24"/>
        </w:rPr>
        <w:t>образовательном процессе</w:t>
      </w:r>
      <w:r>
        <w:rPr>
          <w:rFonts w:ascii="Times New Roman" w:hAnsi="Times New Roman" w:cs="Times New Roman"/>
          <w:b/>
          <w:bCs/>
          <w:sz w:val="24"/>
          <w:szCs w:val="24"/>
        </w:rPr>
        <w:t>»</w:t>
      </w:r>
    </w:p>
    <w:p w14:paraId="397D0682" w14:textId="0E482E4A" w:rsidR="008534DE" w:rsidRP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 xml:space="preserve">Новые образовательные технологии приходят на помощь учителю, который должен владеть личностно-ориентированными, развивающими образовательными технологиями, учитывающими различный уровень готовности </w:t>
      </w:r>
      <w:r>
        <w:rPr>
          <w:rFonts w:ascii="Times New Roman" w:eastAsia="Times New Roman" w:hAnsi="Times New Roman" w:cs="Times New Roman"/>
          <w:color w:val="212529"/>
          <w:sz w:val="24"/>
          <w:szCs w:val="24"/>
          <w:lang w:eastAsia="ru-RU"/>
        </w:rPr>
        <w:t>обучающегося</w:t>
      </w:r>
      <w:r w:rsidRPr="008534DE">
        <w:rPr>
          <w:rFonts w:ascii="Times New Roman" w:eastAsia="Times New Roman" w:hAnsi="Times New Roman" w:cs="Times New Roman"/>
          <w:color w:val="212529"/>
          <w:sz w:val="24"/>
          <w:szCs w:val="24"/>
          <w:lang w:eastAsia="ru-RU"/>
        </w:rPr>
        <w:t xml:space="preserve"> к обучению в современной школе. Развитие личности </w:t>
      </w:r>
      <w:r>
        <w:rPr>
          <w:rFonts w:ascii="Times New Roman" w:eastAsia="Times New Roman" w:hAnsi="Times New Roman" w:cs="Times New Roman"/>
          <w:color w:val="212529"/>
          <w:sz w:val="24"/>
          <w:szCs w:val="24"/>
          <w:lang w:eastAsia="ru-RU"/>
        </w:rPr>
        <w:t>об</w:t>
      </w:r>
      <w:r w:rsidRPr="008534DE">
        <w:rPr>
          <w:rFonts w:ascii="Times New Roman" w:eastAsia="Times New Roman" w:hAnsi="Times New Roman" w:cs="Times New Roman"/>
          <w:color w:val="212529"/>
          <w:sz w:val="24"/>
          <w:szCs w:val="24"/>
          <w:lang w:eastAsia="ru-RU"/>
        </w:rPr>
        <w:t>уча</w:t>
      </w:r>
      <w:r>
        <w:rPr>
          <w:rFonts w:ascii="Times New Roman" w:eastAsia="Times New Roman" w:hAnsi="Times New Roman" w:cs="Times New Roman"/>
          <w:color w:val="212529"/>
          <w:sz w:val="24"/>
          <w:szCs w:val="24"/>
          <w:lang w:eastAsia="ru-RU"/>
        </w:rPr>
        <w:t>ю</w:t>
      </w:r>
      <w:r w:rsidRPr="008534DE">
        <w:rPr>
          <w:rFonts w:ascii="Times New Roman" w:eastAsia="Times New Roman" w:hAnsi="Times New Roman" w:cs="Times New Roman"/>
          <w:color w:val="212529"/>
          <w:sz w:val="24"/>
          <w:szCs w:val="24"/>
          <w:lang w:eastAsia="ru-RU"/>
        </w:rPr>
        <w:t xml:space="preserve">щегося осуществляется в процессе собственной деятельности, направленной на </w:t>
      </w:r>
      <w:r>
        <w:rPr>
          <w:rFonts w:ascii="Times New Roman" w:eastAsia="Times New Roman" w:hAnsi="Times New Roman" w:cs="Times New Roman"/>
          <w:color w:val="212529"/>
          <w:sz w:val="24"/>
          <w:szCs w:val="24"/>
          <w:lang w:eastAsia="ru-RU"/>
        </w:rPr>
        <w:t>«</w:t>
      </w:r>
      <w:r w:rsidRPr="008534DE">
        <w:rPr>
          <w:rFonts w:ascii="Times New Roman" w:eastAsia="Times New Roman" w:hAnsi="Times New Roman" w:cs="Times New Roman"/>
          <w:color w:val="212529"/>
          <w:sz w:val="24"/>
          <w:szCs w:val="24"/>
          <w:lang w:eastAsia="ru-RU"/>
        </w:rPr>
        <w:t>открытие</w:t>
      </w:r>
      <w:r>
        <w:rPr>
          <w:rFonts w:ascii="Times New Roman" w:eastAsia="Times New Roman" w:hAnsi="Times New Roman" w:cs="Times New Roman"/>
          <w:color w:val="212529"/>
          <w:sz w:val="24"/>
          <w:szCs w:val="24"/>
          <w:lang w:eastAsia="ru-RU"/>
        </w:rPr>
        <w:t>»</w:t>
      </w:r>
      <w:r w:rsidRPr="008534DE">
        <w:rPr>
          <w:rFonts w:ascii="Times New Roman" w:eastAsia="Times New Roman" w:hAnsi="Times New Roman" w:cs="Times New Roman"/>
          <w:color w:val="212529"/>
          <w:sz w:val="24"/>
          <w:szCs w:val="24"/>
          <w:lang w:eastAsia="ru-RU"/>
        </w:rPr>
        <w:t xml:space="preserve"> нового знания. В последние годы педагоги стараются повернуться лицом к ученику, внедряя личностно-ориентированное, гуманно-личностное обучение. Конечно, невозможно ребёнка обучить всему, дать ему готовые представления и знания буквально обо всем. Но его можно научить получать знания самостоятельно, анализировать ситуацию, делать выводы, находить решение для задачи или проблемы, которую он не решал. Сосредотачивая усилия на повышение качества и эффективности учебной и воспитательной работы, необходимо добиваться того, чтобы каждый урок способствовал развитию познавательных интересов учащихся, активности и творческих способностей, а, следовательно, повышению качества обучения.</w:t>
      </w:r>
    </w:p>
    <w:p w14:paraId="0C6F6B51" w14:textId="6E675009" w:rsidR="008534DE" w:rsidRP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Иногда педаго</w:t>
      </w:r>
      <w:r>
        <w:rPr>
          <w:rFonts w:ascii="Times New Roman" w:eastAsia="Times New Roman" w:hAnsi="Times New Roman" w:cs="Times New Roman"/>
          <w:color w:val="212529"/>
          <w:sz w:val="24"/>
          <w:szCs w:val="24"/>
          <w:lang w:eastAsia="ru-RU"/>
        </w:rPr>
        <w:t>г</w:t>
      </w:r>
      <w:r w:rsidRPr="008534DE">
        <w:rPr>
          <w:rFonts w:ascii="Times New Roman" w:eastAsia="Times New Roman" w:hAnsi="Times New Roman" w:cs="Times New Roman"/>
          <w:color w:val="212529"/>
          <w:sz w:val="24"/>
          <w:szCs w:val="24"/>
          <w:lang w:eastAsia="ru-RU"/>
        </w:rPr>
        <w:t xml:space="preserve"> использует в своей работе элементы нескольких технологий, применяет оригинальные методические приемы, В этом случае следует говорить об «авторской» технологии данного педагога.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  </w:t>
      </w:r>
    </w:p>
    <w:p w14:paraId="2974BDD8" w14:textId="41367A21" w:rsidR="008534DE" w:rsidRP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 xml:space="preserve">В последние годы всё чаще поднимается вопрос о применении новых информационных технологий в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w:t>
      </w:r>
      <w:r>
        <w:rPr>
          <w:rFonts w:ascii="Times New Roman" w:eastAsia="Times New Roman" w:hAnsi="Times New Roman" w:cs="Times New Roman"/>
          <w:color w:val="212529"/>
          <w:sz w:val="24"/>
          <w:szCs w:val="24"/>
          <w:lang w:eastAsia="ru-RU"/>
        </w:rPr>
        <w:t>об</w:t>
      </w:r>
      <w:r w:rsidRPr="008534DE">
        <w:rPr>
          <w:rFonts w:ascii="Times New Roman" w:eastAsia="Times New Roman" w:hAnsi="Times New Roman" w:cs="Times New Roman"/>
          <w:color w:val="212529"/>
          <w:sz w:val="24"/>
          <w:szCs w:val="24"/>
          <w:lang w:eastAsia="ru-RU"/>
        </w:rPr>
        <w:t>уча</w:t>
      </w:r>
      <w:r>
        <w:rPr>
          <w:rFonts w:ascii="Times New Roman" w:eastAsia="Times New Roman" w:hAnsi="Times New Roman" w:cs="Times New Roman"/>
          <w:color w:val="212529"/>
          <w:sz w:val="24"/>
          <w:szCs w:val="24"/>
          <w:lang w:eastAsia="ru-RU"/>
        </w:rPr>
        <w:t>ю</w:t>
      </w:r>
      <w:r w:rsidRPr="008534DE">
        <w:rPr>
          <w:rFonts w:ascii="Times New Roman" w:eastAsia="Times New Roman" w:hAnsi="Times New Roman" w:cs="Times New Roman"/>
          <w:color w:val="212529"/>
          <w:sz w:val="24"/>
          <w:szCs w:val="24"/>
          <w:lang w:eastAsia="ru-RU"/>
        </w:rPr>
        <w:t>щегося в процессе обучения</w:t>
      </w:r>
      <w:r>
        <w:rPr>
          <w:rFonts w:ascii="Times New Roman" w:eastAsia="Times New Roman" w:hAnsi="Times New Roman" w:cs="Times New Roman"/>
          <w:color w:val="212529"/>
          <w:sz w:val="24"/>
          <w:szCs w:val="24"/>
          <w:lang w:eastAsia="ru-RU"/>
        </w:rPr>
        <w:t xml:space="preserve"> и воспитания.</w:t>
      </w:r>
    </w:p>
    <w:p w14:paraId="2C991B09" w14:textId="77777777" w:rsid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Одной из самых главных и острых проблем современной школы является проблема мотивации учащихся к изучению предметов</w:t>
      </w:r>
      <w:r>
        <w:rPr>
          <w:rFonts w:ascii="Times New Roman" w:eastAsia="Times New Roman" w:hAnsi="Times New Roman" w:cs="Times New Roman"/>
          <w:color w:val="212529"/>
          <w:sz w:val="24"/>
          <w:szCs w:val="24"/>
          <w:lang w:eastAsia="ru-RU"/>
        </w:rPr>
        <w:t>.</w:t>
      </w:r>
      <w:r w:rsidRPr="008534DE">
        <w:rPr>
          <w:rFonts w:ascii="Times New Roman" w:eastAsia="Times New Roman" w:hAnsi="Times New Roman" w:cs="Times New Roman"/>
          <w:color w:val="212529"/>
          <w:sz w:val="24"/>
          <w:szCs w:val="24"/>
          <w:lang w:eastAsia="ru-RU"/>
        </w:rPr>
        <w:t xml:space="preserve"> При отборе современных методов обучения необходимо учитывать следующие критерии, в соответствии с которыми используемые методы должны:</w:t>
      </w:r>
    </w:p>
    <w:p w14:paraId="74BCFA73" w14:textId="77777777" w:rsidR="008534DE" w:rsidRPr="008534DE" w:rsidRDefault="008534DE" w:rsidP="008534DE">
      <w:pPr>
        <w:pStyle w:val="a3"/>
        <w:numPr>
          <w:ilvl w:val="0"/>
          <w:numId w:val="4"/>
        </w:numPr>
        <w:shd w:val="clear" w:color="auto" w:fill="FFFFFF"/>
        <w:spacing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создавать атмосферу, в которой ученик чувствует себя комфортно и свободно, стимулировать интересы обучаемого;</w:t>
      </w:r>
    </w:p>
    <w:p w14:paraId="30C4F89C" w14:textId="77777777" w:rsidR="008534DE" w:rsidRPr="008534DE" w:rsidRDefault="008534DE" w:rsidP="008534DE">
      <w:pPr>
        <w:pStyle w:val="a3"/>
        <w:numPr>
          <w:ilvl w:val="0"/>
          <w:numId w:val="4"/>
        </w:numPr>
        <w:shd w:val="clear" w:color="auto" w:fill="FFFFFF"/>
        <w:spacing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затрагивать личность ученика в целом, вовлекать в учебный процесс его эмоции, чувства, стимулировать его творческие способности;</w:t>
      </w:r>
    </w:p>
    <w:p w14:paraId="52DC2653" w14:textId="77777777" w:rsidR="008534DE" w:rsidRPr="008534DE" w:rsidRDefault="008534DE" w:rsidP="008534DE">
      <w:pPr>
        <w:pStyle w:val="a3"/>
        <w:numPr>
          <w:ilvl w:val="0"/>
          <w:numId w:val="4"/>
        </w:numPr>
        <w:shd w:val="clear" w:color="auto" w:fill="FFFFFF"/>
        <w:spacing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активизировать школьника, делать его главным действующим лицом в учебном процессе;</w:t>
      </w:r>
    </w:p>
    <w:p w14:paraId="7E6E4C38" w14:textId="77777777" w:rsidR="008534DE" w:rsidRPr="008534DE" w:rsidRDefault="008534DE" w:rsidP="008534DE">
      <w:pPr>
        <w:pStyle w:val="a3"/>
        <w:numPr>
          <w:ilvl w:val="0"/>
          <w:numId w:val="4"/>
        </w:numPr>
        <w:shd w:val="clear" w:color="auto" w:fill="FFFFFF"/>
        <w:spacing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создавать ситуации, в которых учитель не является главной фигурой;</w:t>
      </w:r>
    </w:p>
    <w:p w14:paraId="43D68DAB" w14:textId="4928D03C" w:rsidR="008534DE" w:rsidRPr="008534DE" w:rsidRDefault="008534DE" w:rsidP="008534DE">
      <w:pPr>
        <w:pStyle w:val="a3"/>
        <w:numPr>
          <w:ilvl w:val="0"/>
          <w:numId w:val="4"/>
        </w:numPr>
        <w:shd w:val="clear" w:color="auto" w:fill="FFFFFF"/>
        <w:spacing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предусматривать различные формы работы в классе: индивидуальную, групповую, коллективную, стимулирующие активность, самостоятельность, творчество учащегося.</w:t>
      </w:r>
    </w:p>
    <w:p w14:paraId="1905A3C1" w14:textId="32075628" w:rsidR="008534DE" w:rsidRP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 xml:space="preserve">При обучении </w:t>
      </w:r>
      <w:r>
        <w:rPr>
          <w:rFonts w:ascii="Times New Roman" w:eastAsia="Times New Roman" w:hAnsi="Times New Roman" w:cs="Times New Roman"/>
          <w:color w:val="212529"/>
          <w:sz w:val="24"/>
          <w:szCs w:val="24"/>
          <w:lang w:eastAsia="ru-RU"/>
        </w:rPr>
        <w:t>и воспитании обучающихся</w:t>
      </w:r>
      <w:r w:rsidRPr="008534DE">
        <w:rPr>
          <w:rFonts w:ascii="Times New Roman" w:eastAsia="Times New Roman" w:hAnsi="Times New Roman" w:cs="Times New Roman"/>
          <w:color w:val="212529"/>
          <w:sz w:val="24"/>
          <w:szCs w:val="24"/>
          <w:lang w:eastAsia="ru-RU"/>
        </w:rPr>
        <w:t xml:space="preserve"> используются следующие образовательные технологии:</w:t>
      </w:r>
    </w:p>
    <w:p w14:paraId="0867D34C" w14:textId="77777777" w:rsidR="008534DE" w:rsidRPr="008534DE" w:rsidRDefault="008534DE" w:rsidP="008534DE">
      <w:pPr>
        <w:numPr>
          <w:ilvl w:val="0"/>
          <w:numId w:val="2"/>
        </w:numPr>
        <w:shd w:val="clear" w:color="auto" w:fill="FFFFFF"/>
        <w:tabs>
          <w:tab w:val="clear" w:pos="720"/>
        </w:tabs>
        <w:spacing w:before="100" w:beforeAutospacing="1"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Информационно-коммуникационная технология</w:t>
      </w:r>
    </w:p>
    <w:p w14:paraId="272302EB" w14:textId="77777777" w:rsidR="008534DE" w:rsidRPr="008534DE" w:rsidRDefault="008534DE" w:rsidP="008534DE">
      <w:pPr>
        <w:numPr>
          <w:ilvl w:val="0"/>
          <w:numId w:val="2"/>
        </w:numPr>
        <w:shd w:val="clear" w:color="auto" w:fill="FFFFFF"/>
        <w:tabs>
          <w:tab w:val="clear" w:pos="720"/>
        </w:tabs>
        <w:spacing w:before="100" w:beforeAutospacing="1"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Здоровьесберегающие технологии  </w:t>
      </w:r>
    </w:p>
    <w:p w14:paraId="0533B1AA" w14:textId="77777777" w:rsidR="008534DE" w:rsidRPr="008534DE" w:rsidRDefault="008534DE" w:rsidP="008534DE">
      <w:pPr>
        <w:numPr>
          <w:ilvl w:val="0"/>
          <w:numId w:val="2"/>
        </w:numPr>
        <w:shd w:val="clear" w:color="auto" w:fill="FFFFFF"/>
        <w:tabs>
          <w:tab w:val="clear" w:pos="720"/>
        </w:tabs>
        <w:spacing w:before="100" w:beforeAutospacing="1" w:after="0" w:line="240" w:lineRule="auto"/>
        <w:ind w:left="0"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lang w:eastAsia="ru-RU"/>
        </w:rPr>
        <w:t>Игровые технологии</w:t>
      </w:r>
    </w:p>
    <w:p w14:paraId="3635851C" w14:textId="77777777" w:rsid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b/>
          <w:bCs/>
          <w:color w:val="212529"/>
          <w:sz w:val="24"/>
          <w:szCs w:val="24"/>
          <w:lang w:eastAsia="ru-RU"/>
        </w:rPr>
        <w:t>Информационно-коммуникационные технологии (ИКТ)</w:t>
      </w:r>
      <w:r w:rsidRPr="008534DE">
        <w:rPr>
          <w:rFonts w:ascii="Times New Roman" w:eastAsia="Times New Roman" w:hAnsi="Times New Roman" w:cs="Times New Roman"/>
          <w:color w:val="212529"/>
          <w:sz w:val="24"/>
          <w:szCs w:val="24"/>
          <w:lang w:eastAsia="ru-RU"/>
        </w:rPr>
        <w:t> -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ИКТ выделяются 2 вида технологий: </w:t>
      </w:r>
    </w:p>
    <w:p w14:paraId="46EC65DF" w14:textId="77777777" w:rsidR="008534DE" w:rsidRDefault="008534DE" w:rsidP="008534D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u w:val="single"/>
          <w:lang w:eastAsia="ru-RU"/>
        </w:rPr>
        <w:t>Технология использования компьютерных программ</w:t>
      </w:r>
      <w:r w:rsidRPr="008534DE">
        <w:rPr>
          <w:rFonts w:ascii="Times New Roman" w:eastAsia="Times New Roman" w:hAnsi="Times New Roman" w:cs="Times New Roman"/>
          <w:color w:val="212529"/>
          <w:sz w:val="24"/>
          <w:szCs w:val="24"/>
          <w:lang w:eastAsia="ru-RU"/>
        </w:rPr>
        <w:t> – позволяет эффективно дополнить процесс обучения языку на всех уровнях. </w:t>
      </w:r>
    </w:p>
    <w:p w14:paraId="68E970B1" w14:textId="4BED71AE" w:rsidR="007F7EAA" w:rsidRDefault="008534DE"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8534DE">
        <w:rPr>
          <w:rFonts w:ascii="Times New Roman" w:eastAsia="Times New Roman" w:hAnsi="Times New Roman" w:cs="Times New Roman"/>
          <w:color w:val="212529"/>
          <w:sz w:val="24"/>
          <w:szCs w:val="24"/>
          <w:u w:val="single"/>
          <w:lang w:eastAsia="ru-RU"/>
        </w:rPr>
        <w:lastRenderedPageBreak/>
        <w:t>Мультимедийные программы</w:t>
      </w:r>
      <w:r w:rsidRPr="008534DE">
        <w:rPr>
          <w:rFonts w:ascii="Times New Roman" w:eastAsia="Times New Roman" w:hAnsi="Times New Roman" w:cs="Times New Roman"/>
          <w:color w:val="212529"/>
          <w:sz w:val="24"/>
          <w:szCs w:val="24"/>
          <w:lang w:eastAsia="ru-RU"/>
        </w:rPr>
        <w:t> предназначены как для аудиторной, так и самостоятельной работы и направлены на развитие грамматических и лексических навыков.</w:t>
      </w:r>
    </w:p>
    <w:p w14:paraId="6F2EEDC2" w14:textId="28C36258"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b/>
          <w:bCs/>
          <w:color w:val="212529"/>
          <w:sz w:val="24"/>
          <w:szCs w:val="24"/>
          <w:lang w:eastAsia="ru-RU"/>
        </w:rPr>
      </w:pPr>
      <w:r w:rsidRPr="007F7EAA">
        <w:rPr>
          <w:rFonts w:ascii="Times New Roman" w:eastAsia="Times New Roman" w:hAnsi="Times New Roman" w:cs="Times New Roman"/>
          <w:b/>
          <w:bCs/>
          <w:color w:val="212529"/>
          <w:sz w:val="24"/>
          <w:szCs w:val="24"/>
          <w:lang w:eastAsia="ru-RU"/>
        </w:rPr>
        <w:t>Здоровьесберегающие технологии</w:t>
      </w:r>
    </w:p>
    <w:p w14:paraId="1F5DEA54" w14:textId="77777777" w:rsid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З</w:t>
      </w:r>
      <w:r w:rsidRPr="007F7EAA">
        <w:rPr>
          <w:rFonts w:ascii="Times New Roman" w:eastAsia="Times New Roman" w:hAnsi="Times New Roman" w:cs="Times New Roman"/>
          <w:color w:val="212529"/>
          <w:sz w:val="24"/>
          <w:szCs w:val="24"/>
          <w:lang w:eastAsia="ru-RU"/>
        </w:rPr>
        <w:t xml:space="preserve">доровьесберегающие образовательные технологии – это системный подход к обучению и воспитанию, построенный на стремлении педагога не нанести ущерб здоровью учащихся. </w:t>
      </w:r>
    </w:p>
    <w:p w14:paraId="1D4D450E" w14:textId="7DED8725" w:rsid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7F7EAA">
        <w:rPr>
          <w:rFonts w:ascii="Times New Roman" w:eastAsia="Times New Roman" w:hAnsi="Times New Roman" w:cs="Times New Roman"/>
          <w:color w:val="212529"/>
          <w:sz w:val="24"/>
          <w:szCs w:val="24"/>
          <w:lang w:eastAsia="ru-RU"/>
        </w:rPr>
        <w:t>Задача сегодня - научить ребенка различным приёмам и методам сохранения и укрепления своего здоровья. </w:t>
      </w:r>
      <w:r w:rsidRPr="007F7EAA">
        <w:rPr>
          <w:rFonts w:ascii="Times New Roman" w:eastAsia="Times New Roman" w:hAnsi="Times New Roman" w:cs="Times New Roman"/>
          <w:b/>
          <w:bCs/>
          <w:color w:val="212529"/>
          <w:sz w:val="24"/>
          <w:szCs w:val="24"/>
          <w:lang w:eastAsia="ru-RU"/>
        </w:rPr>
        <w:t> Здоровьесберегающие технологии</w:t>
      </w:r>
      <w:r w:rsidRPr="007F7EAA">
        <w:rPr>
          <w:rFonts w:ascii="Times New Roman" w:eastAsia="Times New Roman" w:hAnsi="Times New Roman" w:cs="Times New Roman"/>
          <w:color w:val="212529"/>
          <w:sz w:val="24"/>
          <w:szCs w:val="24"/>
          <w:lang w:eastAsia="ru-RU"/>
        </w:rPr>
        <w:t xml:space="preserve"> – создание у детей положительной эмоциональной настроенности на урок. Я стараюсь вызывать положительное отношение к предмету, заинтересовать учащихся, используя ИКТ и средств мультимедиа на уроках французского языка. Положительные эмоции благотворно влияют на здоровье школьников, стараюсь менять виды работ (игровые паузы, драматизация диалогов, текстовых отрывков, зрительная гимнастика, физкультминутки). Эта эмоциональная разгрузка способствует развитию мыслительных операций, памяти, отдыху учеников, что сохраняет их здоровье. Вывод: комплексное использование </w:t>
      </w:r>
      <w:proofErr w:type="spellStart"/>
      <w:r w:rsidRPr="007F7EAA">
        <w:rPr>
          <w:rFonts w:ascii="Times New Roman" w:eastAsia="Times New Roman" w:hAnsi="Times New Roman" w:cs="Times New Roman"/>
          <w:color w:val="212529"/>
          <w:sz w:val="24"/>
          <w:szCs w:val="24"/>
          <w:lang w:eastAsia="ru-RU"/>
        </w:rPr>
        <w:t>здоровьесберегающих</w:t>
      </w:r>
      <w:proofErr w:type="spellEnd"/>
      <w:r w:rsidRPr="007F7EAA">
        <w:rPr>
          <w:rFonts w:ascii="Times New Roman" w:eastAsia="Times New Roman" w:hAnsi="Times New Roman" w:cs="Times New Roman"/>
          <w:color w:val="212529"/>
          <w:sz w:val="24"/>
          <w:szCs w:val="24"/>
          <w:lang w:eastAsia="ru-RU"/>
        </w:rPr>
        <w:t xml:space="preserve"> технологий в учебном и воспитательном процессе позволяет снизить утомляемость, улучшает эмоциональный настрой и повышает работоспособность школьников, а это в свою очередь способствует сохранению и укреплению их здоровья.</w:t>
      </w:r>
    </w:p>
    <w:p w14:paraId="1C668FE7" w14:textId="2495DE41"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b/>
          <w:bCs/>
          <w:color w:val="212529"/>
          <w:sz w:val="24"/>
          <w:szCs w:val="24"/>
          <w:lang w:eastAsia="ru-RU"/>
        </w:rPr>
      </w:pPr>
      <w:r w:rsidRPr="007F7EAA">
        <w:rPr>
          <w:rFonts w:ascii="Times New Roman" w:eastAsia="Times New Roman" w:hAnsi="Times New Roman" w:cs="Times New Roman"/>
          <w:b/>
          <w:bCs/>
          <w:color w:val="212529"/>
          <w:sz w:val="24"/>
          <w:szCs w:val="24"/>
          <w:lang w:eastAsia="ru-RU"/>
        </w:rPr>
        <w:t>Игровые технологии</w:t>
      </w:r>
    </w:p>
    <w:p w14:paraId="702A7C54" w14:textId="77777777"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7F7EAA">
        <w:rPr>
          <w:rFonts w:ascii="Times New Roman" w:eastAsia="Times New Roman" w:hAnsi="Times New Roman" w:cs="Times New Roman"/>
          <w:color w:val="212529"/>
          <w:sz w:val="24"/>
          <w:szCs w:val="24"/>
          <w:lang w:eastAsia="ru-RU"/>
        </w:rPr>
        <w:t>Игровые технологии являются составной частью педагогических технологий, одной из уникальных форм обучения, которая позволяет сделать интересными и увлекательными не только работу учащихся на творческо-поисковом уровне, но и будничные шаги по изучению учебных предметов. Занимательность игры положительно сказывается на эмоциональном состоянии ребенка, а эмоциональность игрового действа активизирует все психологические процессы и функции ребенка. Другой позитивной стороной игры является то, что она способствует использованию знаний в новой ситуации, т.е. усваиваемый учащимися материал проходит через своеобразную практику, вносит разнообразие и заинтересованность в учебный процесс.</w:t>
      </w:r>
    </w:p>
    <w:p w14:paraId="32B0895B" w14:textId="37306F10"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7F7EAA">
        <w:rPr>
          <w:rFonts w:ascii="Times New Roman" w:eastAsia="Times New Roman" w:hAnsi="Times New Roman" w:cs="Times New Roman"/>
          <w:color w:val="212529"/>
          <w:sz w:val="24"/>
          <w:szCs w:val="24"/>
          <w:lang w:eastAsia="ru-RU"/>
        </w:rPr>
        <w:t xml:space="preserve">Применение игровых технологий необходимо, так как ценность игры в психолого-педагогическом контексте очевидна. Вместе с тем игра учит. В педагогическом процессе игра выступает как метод обучения и воспитания, передачи накопленного опыта. </w:t>
      </w:r>
    </w:p>
    <w:p w14:paraId="39922EA4" w14:textId="58218011"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7F7EAA">
        <w:rPr>
          <w:rFonts w:ascii="Times New Roman" w:eastAsia="Times New Roman" w:hAnsi="Times New Roman" w:cs="Times New Roman"/>
          <w:color w:val="212529"/>
          <w:sz w:val="24"/>
          <w:szCs w:val="24"/>
          <w:lang w:eastAsia="ru-RU"/>
        </w:rPr>
        <w:t>Понятие «игровые педагогические технологии» включает достаточно обширную группу методов и приемов организации педагогического процесса в форме разнообразных педагогических игр, которые отличаются вообще от игр тем, что они обладают поставленной целью обучения и соответствующим ей педагогическим результатом, которые в свою очередь обоснованы, выделены в явном виде и характеризуются учебно-познавательной направленностью.</w:t>
      </w:r>
    </w:p>
    <w:p w14:paraId="38142777" w14:textId="77777777"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7F7EAA">
        <w:rPr>
          <w:rFonts w:ascii="Times New Roman" w:eastAsia="Times New Roman" w:hAnsi="Times New Roman" w:cs="Times New Roman"/>
          <w:color w:val="212529"/>
          <w:sz w:val="24"/>
          <w:szCs w:val="24"/>
          <w:lang w:eastAsia="ru-RU"/>
        </w:rPr>
        <w:t>Игровая форма занятий создается на неурочных учебных занятиях при помощи игровых приемов и ситуаций, которые должны выступать как средство побуждения, стимулирования учащихся к учебной деятельности. Многие дидактические игры построены на необходимости обнаружить ту или иную закономерность, на способности выдвигать гипотезы, на соревновании в знаниях.</w:t>
      </w:r>
    </w:p>
    <w:p w14:paraId="0279B0FC" w14:textId="77777777"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7F7EAA">
        <w:rPr>
          <w:rFonts w:ascii="Times New Roman" w:eastAsia="Times New Roman" w:hAnsi="Times New Roman" w:cs="Times New Roman"/>
          <w:b/>
          <w:bCs/>
          <w:color w:val="212529"/>
          <w:sz w:val="24"/>
          <w:szCs w:val="24"/>
          <w:lang w:eastAsia="ru-RU"/>
        </w:rPr>
        <w:t>Вывод:</w:t>
      </w:r>
      <w:r w:rsidRPr="007F7EAA">
        <w:rPr>
          <w:rFonts w:ascii="Times New Roman" w:eastAsia="Times New Roman" w:hAnsi="Times New Roman" w:cs="Times New Roman"/>
          <w:color w:val="212529"/>
          <w:sz w:val="24"/>
          <w:szCs w:val="24"/>
          <w:lang w:eastAsia="ru-RU"/>
        </w:rPr>
        <w:t> таким образом, игровые технологии являются одной из уникальных форм обучения, которые позволяют сделать интересными и увлекательными не только работу учащихся на творческом уровне, но и будничные шаги по изучению базового материала. Если мы вложим образовательное содержание в игровую оболочку, то сможем решить одну из ключевых проблем педагогики – проблему мотивации учебной деятельности.</w:t>
      </w:r>
    </w:p>
    <w:p w14:paraId="42B9A9CC" w14:textId="77777777" w:rsidR="007F7EAA" w:rsidRPr="007F7EAA" w:rsidRDefault="007F7EAA" w:rsidP="007F7E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121CE5C" w14:textId="77777777" w:rsidR="008534DE" w:rsidRDefault="008534DE" w:rsidP="008534DE">
      <w:pPr>
        <w:jc w:val="center"/>
        <w:rPr>
          <w:rFonts w:ascii="Times New Roman" w:hAnsi="Times New Roman" w:cs="Times New Roman"/>
          <w:b/>
          <w:bCs/>
          <w:sz w:val="24"/>
          <w:szCs w:val="24"/>
        </w:rPr>
      </w:pPr>
    </w:p>
    <w:p w14:paraId="6A26564A" w14:textId="77777777" w:rsidR="008534DE" w:rsidRPr="008534DE" w:rsidRDefault="008534DE" w:rsidP="008534DE">
      <w:pPr>
        <w:jc w:val="center"/>
        <w:rPr>
          <w:rFonts w:ascii="Times New Roman" w:hAnsi="Times New Roman" w:cs="Times New Roman"/>
          <w:sz w:val="24"/>
          <w:szCs w:val="24"/>
        </w:rPr>
      </w:pPr>
    </w:p>
    <w:sectPr w:rsidR="008534DE" w:rsidRPr="008534DE" w:rsidSect="008534DE">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07AD"/>
    <w:multiLevelType w:val="multilevel"/>
    <w:tmpl w:val="56F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F94640"/>
    <w:multiLevelType w:val="multilevel"/>
    <w:tmpl w:val="B684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415D9"/>
    <w:multiLevelType w:val="hybridMultilevel"/>
    <w:tmpl w:val="9BF8FE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0B651E9"/>
    <w:multiLevelType w:val="multilevel"/>
    <w:tmpl w:val="27F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85A6F"/>
    <w:multiLevelType w:val="multilevel"/>
    <w:tmpl w:val="23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ED"/>
    <w:rsid w:val="00283EED"/>
    <w:rsid w:val="007F7EAA"/>
    <w:rsid w:val="008534DE"/>
    <w:rsid w:val="009124F7"/>
    <w:rsid w:val="00B5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C9D9"/>
  <w15:chartTrackingRefBased/>
  <w15:docId w15:val="{11D0507F-F1E0-4D87-A5C1-190C0926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09">
      <w:bodyDiv w:val="1"/>
      <w:marLeft w:val="0"/>
      <w:marRight w:val="0"/>
      <w:marTop w:val="0"/>
      <w:marBottom w:val="0"/>
      <w:divBdr>
        <w:top w:val="none" w:sz="0" w:space="0" w:color="auto"/>
        <w:left w:val="none" w:sz="0" w:space="0" w:color="auto"/>
        <w:bottom w:val="none" w:sz="0" w:space="0" w:color="auto"/>
        <w:right w:val="none" w:sz="0" w:space="0" w:color="auto"/>
      </w:divBdr>
    </w:div>
    <w:div w:id="1246495497">
      <w:bodyDiv w:val="1"/>
      <w:marLeft w:val="0"/>
      <w:marRight w:val="0"/>
      <w:marTop w:val="0"/>
      <w:marBottom w:val="0"/>
      <w:divBdr>
        <w:top w:val="none" w:sz="0" w:space="0" w:color="auto"/>
        <w:left w:val="none" w:sz="0" w:space="0" w:color="auto"/>
        <w:bottom w:val="none" w:sz="0" w:space="0" w:color="auto"/>
        <w:right w:val="none" w:sz="0" w:space="0" w:color="auto"/>
      </w:divBdr>
    </w:div>
    <w:div w:id="212769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1057</Words>
  <Characters>6029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2026-01-11T12:01:00Z</dcterms:created>
  <dcterms:modified xsi:type="dcterms:W3CDTF">2026-01-11T12:28:00Z</dcterms:modified>
</cp:coreProperties>
</file>