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BC03B" w14:textId="6E2A23F3" w:rsidR="00992B15" w:rsidRDefault="00545AB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</w:t>
      </w:r>
      <w:r w:rsidR="006E1443" w:rsidRPr="006E1443">
        <w:rPr>
          <w:b/>
          <w:bCs/>
          <w:sz w:val="32"/>
          <w:szCs w:val="32"/>
        </w:rPr>
        <w:t>Учебный кабинет – творческая мастерская учителя</w:t>
      </w:r>
    </w:p>
    <w:p w14:paraId="2E478C2B" w14:textId="7FD5D0D2" w:rsidR="004841A9" w:rsidRPr="004841A9" w:rsidRDefault="000779CD" w:rsidP="004841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841A9" w:rsidRPr="004841A9">
        <w:rPr>
          <w:rFonts w:ascii="Times New Roman" w:hAnsi="Times New Roman" w:cs="Times New Roman"/>
          <w:sz w:val="28"/>
          <w:szCs w:val="28"/>
        </w:rPr>
        <w:t>Перефразируя известн</w:t>
      </w:r>
      <w:r w:rsidR="00855106">
        <w:rPr>
          <w:rFonts w:ascii="Times New Roman" w:hAnsi="Times New Roman" w:cs="Times New Roman"/>
          <w:sz w:val="28"/>
          <w:szCs w:val="28"/>
        </w:rPr>
        <w:t>ую фразу литературного героя И.С.Тургенева</w:t>
      </w:r>
      <w:r w:rsidR="004841A9" w:rsidRPr="004841A9">
        <w:rPr>
          <w:rFonts w:ascii="Times New Roman" w:hAnsi="Times New Roman" w:cs="Times New Roman"/>
          <w:sz w:val="28"/>
          <w:szCs w:val="28"/>
        </w:rPr>
        <w:t xml:space="preserve">, </w:t>
      </w:r>
      <w:r w:rsidR="000E2A99">
        <w:rPr>
          <w:rFonts w:ascii="Times New Roman" w:hAnsi="Times New Roman" w:cs="Times New Roman"/>
          <w:sz w:val="28"/>
          <w:szCs w:val="28"/>
        </w:rPr>
        <w:t>можно утвержда</w:t>
      </w:r>
      <w:r w:rsidR="004841A9" w:rsidRPr="004841A9">
        <w:rPr>
          <w:rFonts w:ascii="Times New Roman" w:hAnsi="Times New Roman" w:cs="Times New Roman"/>
          <w:sz w:val="28"/>
          <w:szCs w:val="28"/>
        </w:rPr>
        <w:t>ть: »Учебный кабинет – это не храм, а мастерская, и учитель в ней творец». Он призван развивать таланты и зажигать интерес к знаниям.</w:t>
      </w:r>
      <w:r w:rsidR="001E6E78">
        <w:rPr>
          <w:rFonts w:ascii="Times New Roman" w:hAnsi="Times New Roman" w:cs="Times New Roman"/>
          <w:sz w:val="28"/>
          <w:szCs w:val="28"/>
        </w:rPr>
        <w:t xml:space="preserve"> Именно здесь учитель реализует свой творческий потенциал, превращая рутину образовательного процесса в увлекательный поиск.</w:t>
      </w:r>
    </w:p>
    <w:p w14:paraId="09D915C8" w14:textId="1C4EAE88" w:rsidR="004841A9" w:rsidRPr="004841A9" w:rsidRDefault="000779CD" w:rsidP="004841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41A9" w:rsidRPr="004841A9">
        <w:rPr>
          <w:rFonts w:ascii="Times New Roman" w:hAnsi="Times New Roman" w:cs="Times New Roman"/>
          <w:sz w:val="28"/>
          <w:szCs w:val="28"/>
        </w:rPr>
        <w:t>Чтобы увлечь ученика в огромный</w:t>
      </w:r>
      <w:r w:rsidR="00CA2489">
        <w:rPr>
          <w:rFonts w:ascii="Times New Roman" w:hAnsi="Times New Roman" w:cs="Times New Roman"/>
          <w:sz w:val="28"/>
          <w:szCs w:val="28"/>
        </w:rPr>
        <w:t>,</w:t>
      </w:r>
      <w:r w:rsidR="004841A9" w:rsidRPr="004841A9">
        <w:rPr>
          <w:rFonts w:ascii="Times New Roman" w:hAnsi="Times New Roman" w:cs="Times New Roman"/>
          <w:sz w:val="28"/>
          <w:szCs w:val="28"/>
        </w:rPr>
        <w:t xml:space="preserve"> интересный мир знаний, нужно создать в кабинете для него особую атмосферу, призванную вдохновлять на поиск знаний. Переступая порог кабинета, ученик должен попадать в особый мир, где он должен прикоснуться к тайнам мироздан</w:t>
      </w:r>
      <w:r w:rsidR="00A4532D">
        <w:rPr>
          <w:rFonts w:ascii="Times New Roman" w:hAnsi="Times New Roman" w:cs="Times New Roman"/>
          <w:sz w:val="28"/>
          <w:szCs w:val="28"/>
        </w:rPr>
        <w:t>и</w:t>
      </w:r>
      <w:r w:rsidR="004841A9" w:rsidRPr="004841A9">
        <w:rPr>
          <w:rFonts w:ascii="Times New Roman" w:hAnsi="Times New Roman" w:cs="Times New Roman"/>
          <w:sz w:val="28"/>
          <w:szCs w:val="28"/>
        </w:rPr>
        <w:t xml:space="preserve">я, куда он должен стремиться всегда. </w:t>
      </w:r>
    </w:p>
    <w:p w14:paraId="68254A0F" w14:textId="6B94C5A8" w:rsidR="004841A9" w:rsidRPr="004841A9" w:rsidRDefault="000779CD" w:rsidP="004841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41A9" w:rsidRPr="004841A9">
        <w:rPr>
          <w:rFonts w:ascii="Times New Roman" w:hAnsi="Times New Roman" w:cs="Times New Roman"/>
          <w:sz w:val="28"/>
          <w:szCs w:val="28"/>
        </w:rPr>
        <w:t>Творческая мастерская учителя складывается из деталей.</w:t>
      </w:r>
    </w:p>
    <w:p w14:paraId="79970853" w14:textId="378CFCBD" w:rsidR="004841A9" w:rsidRPr="004841A9" w:rsidRDefault="004841A9" w:rsidP="004841A9">
      <w:pPr>
        <w:pStyle w:val="a3"/>
        <w:rPr>
          <w:rFonts w:ascii="Times New Roman" w:hAnsi="Times New Roman" w:cs="Times New Roman"/>
          <w:sz w:val="28"/>
          <w:szCs w:val="28"/>
        </w:rPr>
      </w:pPr>
      <w:r w:rsidRPr="004841A9">
        <w:rPr>
          <w:rFonts w:ascii="Times New Roman" w:hAnsi="Times New Roman" w:cs="Times New Roman"/>
          <w:sz w:val="28"/>
          <w:szCs w:val="28"/>
        </w:rPr>
        <w:t xml:space="preserve"> </w:t>
      </w:r>
      <w:r w:rsidR="000779C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841A9">
        <w:rPr>
          <w:rFonts w:ascii="Times New Roman" w:hAnsi="Times New Roman" w:cs="Times New Roman"/>
          <w:sz w:val="28"/>
          <w:szCs w:val="28"/>
        </w:rPr>
        <w:t>Здесь стены «тихо говорят» - на них размещены стенды, уносящие ребят в «золотой» и «серебряный» век литературы, раскрывающие тайну имени АЛЕКСАНДР и</w:t>
      </w:r>
      <w:r w:rsidR="008C7C4C">
        <w:rPr>
          <w:rFonts w:ascii="Times New Roman" w:hAnsi="Times New Roman" w:cs="Times New Roman"/>
          <w:sz w:val="28"/>
          <w:szCs w:val="28"/>
        </w:rPr>
        <w:t>ли</w:t>
      </w:r>
      <w:r w:rsidRPr="004841A9">
        <w:rPr>
          <w:rFonts w:ascii="Times New Roman" w:hAnsi="Times New Roman" w:cs="Times New Roman"/>
          <w:sz w:val="28"/>
          <w:szCs w:val="28"/>
        </w:rPr>
        <w:t xml:space="preserve"> рассказывающие историю становления родного языка.</w:t>
      </w:r>
    </w:p>
    <w:p w14:paraId="3227410E" w14:textId="09B1F376" w:rsidR="004841A9" w:rsidRPr="004841A9" w:rsidRDefault="000779CD" w:rsidP="004841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841A9" w:rsidRPr="004841A9">
        <w:rPr>
          <w:rFonts w:ascii="Times New Roman" w:hAnsi="Times New Roman" w:cs="Times New Roman"/>
          <w:sz w:val="28"/>
          <w:szCs w:val="28"/>
        </w:rPr>
        <w:t>Пушкинский «уголок» встречает воспитанников «с томленьем упованья минуты вольности святой».</w:t>
      </w:r>
    </w:p>
    <w:p w14:paraId="26F774F4" w14:textId="2FA2F8DD" w:rsidR="004841A9" w:rsidRDefault="000779CD" w:rsidP="004841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841A9" w:rsidRPr="004841A9">
        <w:rPr>
          <w:rFonts w:ascii="Times New Roman" w:hAnsi="Times New Roman" w:cs="Times New Roman"/>
          <w:sz w:val="28"/>
          <w:szCs w:val="28"/>
        </w:rPr>
        <w:t>Лики писателей внимательно взирают с высоты на юное поколение, а мудрые мысли классиков призваны наставлять их на путь истинный – воспитывать, учить добру.</w:t>
      </w:r>
    </w:p>
    <w:p w14:paraId="0B798622" w14:textId="214EF05A" w:rsidR="00C47BB4" w:rsidRPr="004841A9" w:rsidRDefault="00C47BB4" w:rsidP="00C47B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841A9">
        <w:rPr>
          <w:rFonts w:ascii="Times New Roman" w:hAnsi="Times New Roman" w:cs="Times New Roman"/>
          <w:sz w:val="28"/>
          <w:szCs w:val="28"/>
        </w:rPr>
        <w:t>Так</w:t>
      </w:r>
      <w:r w:rsidR="00D04E89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4841A9">
        <w:rPr>
          <w:rFonts w:ascii="Times New Roman" w:hAnsi="Times New Roman" w:cs="Times New Roman"/>
          <w:sz w:val="28"/>
          <w:szCs w:val="28"/>
        </w:rPr>
        <w:t xml:space="preserve"> творческий кабинет помогает раскрыть потенциал каждого ребенка, пробудить и воспитать в нем творческое начало, помочь в реализации возможностей.  </w:t>
      </w:r>
    </w:p>
    <w:p w14:paraId="7E4E7753" w14:textId="6A9169B9" w:rsidR="004841A9" w:rsidRPr="004841A9" w:rsidRDefault="000779CD" w:rsidP="004841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841A9" w:rsidRPr="004841A9">
        <w:rPr>
          <w:rFonts w:ascii="Times New Roman" w:hAnsi="Times New Roman" w:cs="Times New Roman"/>
          <w:sz w:val="28"/>
          <w:szCs w:val="28"/>
        </w:rPr>
        <w:t>Творчески</w:t>
      </w:r>
      <w:r w:rsidR="001E6E78">
        <w:rPr>
          <w:rFonts w:ascii="Times New Roman" w:hAnsi="Times New Roman" w:cs="Times New Roman"/>
          <w:sz w:val="28"/>
          <w:szCs w:val="28"/>
        </w:rPr>
        <w:t>й учитель находит подход к каждому ребенку. В его мастерской ученики не бояться ошибиться</w:t>
      </w:r>
      <w:r w:rsidR="00AB3560">
        <w:rPr>
          <w:rFonts w:ascii="Times New Roman" w:hAnsi="Times New Roman" w:cs="Times New Roman"/>
          <w:sz w:val="28"/>
          <w:szCs w:val="28"/>
        </w:rPr>
        <w:t>. Путем проб и ошибок они совершают открытия. А учитель помогает реализовать возможности детей</w:t>
      </w:r>
      <w:r w:rsidR="00B241D4">
        <w:rPr>
          <w:rFonts w:ascii="Times New Roman" w:hAnsi="Times New Roman" w:cs="Times New Roman"/>
          <w:sz w:val="28"/>
          <w:szCs w:val="28"/>
        </w:rPr>
        <w:t>, зажигая их светильником знаний</w:t>
      </w:r>
      <w:r w:rsidR="00AB356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7A6A50" w14:textId="364CA6E7" w:rsidR="004841A9" w:rsidRPr="004841A9" w:rsidRDefault="000779CD" w:rsidP="004841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841A9" w:rsidRPr="004841A9">
        <w:rPr>
          <w:rFonts w:ascii="Times New Roman" w:hAnsi="Times New Roman" w:cs="Times New Roman"/>
          <w:sz w:val="28"/>
          <w:szCs w:val="28"/>
        </w:rPr>
        <w:t>В заключение хочется добавить, что кабинет учителя – это зеркало его педагогического мастерства. Превращая обычную классную комнату</w:t>
      </w:r>
      <w:r w:rsidR="00337843">
        <w:rPr>
          <w:rFonts w:ascii="Times New Roman" w:hAnsi="Times New Roman" w:cs="Times New Roman"/>
          <w:sz w:val="28"/>
          <w:szCs w:val="28"/>
        </w:rPr>
        <w:t xml:space="preserve"> с доской и партами </w:t>
      </w:r>
      <w:r w:rsidR="004841A9" w:rsidRPr="004841A9">
        <w:rPr>
          <w:rFonts w:ascii="Times New Roman" w:hAnsi="Times New Roman" w:cs="Times New Roman"/>
          <w:sz w:val="28"/>
          <w:szCs w:val="28"/>
        </w:rPr>
        <w:t>в творческую мастерскую, учитель создает уникальное место, где каждый урок – это шедевр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579E8">
        <w:rPr>
          <w:rFonts w:ascii="Times New Roman" w:hAnsi="Times New Roman" w:cs="Times New Roman"/>
          <w:sz w:val="28"/>
          <w:szCs w:val="28"/>
        </w:rPr>
        <w:t>учитель -</w:t>
      </w:r>
      <w:r w:rsidR="008A6A56">
        <w:rPr>
          <w:rFonts w:ascii="Times New Roman" w:hAnsi="Times New Roman" w:cs="Times New Roman"/>
          <w:sz w:val="28"/>
          <w:szCs w:val="28"/>
        </w:rPr>
        <w:t xml:space="preserve"> </w:t>
      </w:r>
      <w:r w:rsidR="008579E8">
        <w:rPr>
          <w:rFonts w:ascii="Times New Roman" w:hAnsi="Times New Roman" w:cs="Times New Roman"/>
          <w:sz w:val="28"/>
          <w:szCs w:val="28"/>
        </w:rPr>
        <w:t xml:space="preserve">творец,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841A9" w:rsidRPr="004841A9">
        <w:rPr>
          <w:rFonts w:ascii="Times New Roman" w:hAnsi="Times New Roman" w:cs="Times New Roman"/>
          <w:sz w:val="28"/>
          <w:szCs w:val="28"/>
        </w:rPr>
        <w:t xml:space="preserve"> каждый ученик – </w:t>
      </w:r>
      <w:r w:rsidR="008579E8">
        <w:rPr>
          <w:rFonts w:ascii="Times New Roman" w:hAnsi="Times New Roman" w:cs="Times New Roman"/>
          <w:sz w:val="28"/>
          <w:szCs w:val="28"/>
        </w:rPr>
        <w:t xml:space="preserve">соавтор, </w:t>
      </w:r>
      <w:r w:rsidR="00AF1756">
        <w:rPr>
          <w:rFonts w:ascii="Times New Roman" w:hAnsi="Times New Roman" w:cs="Times New Roman"/>
          <w:sz w:val="28"/>
          <w:szCs w:val="28"/>
        </w:rPr>
        <w:t xml:space="preserve">произведение искусства, </w:t>
      </w:r>
      <w:r w:rsidR="008579E8">
        <w:rPr>
          <w:rFonts w:ascii="Times New Roman" w:hAnsi="Times New Roman" w:cs="Times New Roman"/>
          <w:sz w:val="28"/>
          <w:szCs w:val="28"/>
        </w:rPr>
        <w:t>продолжение мастера.</w:t>
      </w:r>
    </w:p>
    <w:p w14:paraId="1924A7D6" w14:textId="77777777" w:rsidR="004841A9" w:rsidRPr="004841A9" w:rsidRDefault="004841A9" w:rsidP="004841A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841A9" w:rsidRPr="00484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38"/>
    <w:rsid w:val="000779CD"/>
    <w:rsid w:val="000E2A99"/>
    <w:rsid w:val="00197338"/>
    <w:rsid w:val="001E6E78"/>
    <w:rsid w:val="00337843"/>
    <w:rsid w:val="004841A9"/>
    <w:rsid w:val="00486EDC"/>
    <w:rsid w:val="00545ABC"/>
    <w:rsid w:val="006E1443"/>
    <w:rsid w:val="00855106"/>
    <w:rsid w:val="008579E8"/>
    <w:rsid w:val="008A6A56"/>
    <w:rsid w:val="008C7C4C"/>
    <w:rsid w:val="00992B15"/>
    <w:rsid w:val="00A4532D"/>
    <w:rsid w:val="00AB3560"/>
    <w:rsid w:val="00AF1756"/>
    <w:rsid w:val="00B241D4"/>
    <w:rsid w:val="00C47BB4"/>
    <w:rsid w:val="00C76413"/>
    <w:rsid w:val="00CA2489"/>
    <w:rsid w:val="00D0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220A"/>
  <w15:chartTrackingRefBased/>
  <w15:docId w15:val="{C2515B68-C92E-434D-BB17-7A802FDE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41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Тарасова</dc:creator>
  <cp:keywords/>
  <dc:description/>
  <cp:lastModifiedBy>Татьяна Тарасова</cp:lastModifiedBy>
  <cp:revision>22</cp:revision>
  <dcterms:created xsi:type="dcterms:W3CDTF">2026-03-15T06:51:00Z</dcterms:created>
  <dcterms:modified xsi:type="dcterms:W3CDTF">2026-03-16T08:54:00Z</dcterms:modified>
</cp:coreProperties>
</file>