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6BFB9" w14:textId="4125007F" w:rsidR="00921B92" w:rsidRPr="00921B92" w:rsidRDefault="00AB0CB3" w:rsidP="00921B92">
      <w:pPr>
        <w:spacing w:after="0" w:line="33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21365141"/>
      <w:bookmarkEnd w:id="0"/>
      <w:r w:rsidRPr="00AB0CB3">
        <w:rPr>
          <w:rFonts w:ascii="Times New Roman" w:hAnsi="Times New Roman" w:cs="Times New Roman"/>
          <w:b/>
          <w:bCs/>
          <w:sz w:val="24"/>
          <w:szCs w:val="24"/>
        </w:rPr>
        <w:t>Рекомендации для педагогов, с целью профилактики эмоционального выгорания</w:t>
      </w:r>
    </w:p>
    <w:tbl>
      <w:tblPr>
        <w:tblStyle w:val="afc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8072"/>
      </w:tblGrid>
      <w:tr w:rsidR="00921B92" w:rsidRPr="00921B92" w14:paraId="6D45FB12" w14:textId="77777777" w:rsidTr="00921B92">
        <w:tc>
          <w:tcPr>
            <w:tcW w:w="2122" w:type="dxa"/>
            <w:hideMark/>
          </w:tcPr>
          <w:p w14:paraId="5215CBB6" w14:textId="77777777" w:rsidR="00921B92" w:rsidRPr="00921B92" w:rsidRDefault="00921B92" w:rsidP="00921B92">
            <w:pPr>
              <w:spacing w:line="33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1B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</w:t>
            </w:r>
          </w:p>
        </w:tc>
        <w:tc>
          <w:tcPr>
            <w:tcW w:w="8072" w:type="dxa"/>
            <w:hideMark/>
          </w:tcPr>
          <w:p w14:paraId="2934E51B" w14:textId="77777777" w:rsidR="00921B92" w:rsidRPr="00921B92" w:rsidRDefault="00921B92" w:rsidP="00921B92">
            <w:pPr>
              <w:spacing w:line="33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B92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  <w:tr w:rsidR="00921B92" w:rsidRPr="00921B92" w14:paraId="6F61D1F7" w14:textId="77777777" w:rsidTr="00921B92">
        <w:tc>
          <w:tcPr>
            <w:tcW w:w="2122" w:type="dxa"/>
            <w:hideMark/>
          </w:tcPr>
          <w:p w14:paraId="30BDDF92" w14:textId="77777777" w:rsidR="00921B92" w:rsidRPr="00921B92" w:rsidRDefault="00921B92" w:rsidP="00921B92">
            <w:pPr>
              <w:spacing w:line="33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1B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Самодиагностика состояния</w:t>
            </w:r>
          </w:p>
        </w:tc>
        <w:tc>
          <w:tcPr>
            <w:tcW w:w="8072" w:type="dxa"/>
            <w:hideMark/>
          </w:tcPr>
          <w:p w14:paraId="0D8074F2" w14:textId="58688AF1" w:rsidR="00921B92" w:rsidRPr="009D3123" w:rsidRDefault="00921B92" w:rsidP="00921B92">
            <w:pPr>
              <w:spacing w:line="33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12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21B92">
              <w:rPr>
                <w:rFonts w:ascii="Times New Roman" w:hAnsi="Times New Roman" w:cs="Times New Roman"/>
                <w:sz w:val="24"/>
                <w:szCs w:val="24"/>
              </w:rPr>
              <w:t xml:space="preserve"> Регулярно оценивайте своё самочувствие и настроение по 10-балльной шкале. Если уровень энергии и настроения длительное время остаётся низким, стоит обратить внимание на своё состояние. </w:t>
            </w:r>
          </w:p>
          <w:p w14:paraId="3DA6CAA3" w14:textId="5276D59B" w:rsidR="00921B92" w:rsidRPr="009D3123" w:rsidRDefault="00921B92" w:rsidP="00921B92">
            <w:pPr>
              <w:spacing w:line="33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12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21B92">
              <w:rPr>
                <w:rFonts w:ascii="Times New Roman" w:hAnsi="Times New Roman" w:cs="Times New Roman"/>
                <w:sz w:val="24"/>
                <w:szCs w:val="24"/>
              </w:rPr>
              <w:t xml:space="preserve"> Ведите небольшой дневник эмоций: отмечайте, какие ситуации вызывают радость, а какие — усталость или раздражение. </w:t>
            </w:r>
          </w:p>
          <w:p w14:paraId="3FB36159" w14:textId="3954D1BA" w:rsidR="00921B92" w:rsidRPr="009D3123" w:rsidRDefault="00921B92" w:rsidP="00921B92">
            <w:pPr>
              <w:spacing w:line="33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12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21B92">
              <w:rPr>
                <w:rFonts w:ascii="Times New Roman" w:hAnsi="Times New Roman" w:cs="Times New Roman"/>
                <w:sz w:val="24"/>
                <w:szCs w:val="24"/>
              </w:rPr>
              <w:t xml:space="preserve"> Обращайте внимание на сигналы организма: головную боль, напряжение в плечах, быструю утомляемость. </w:t>
            </w:r>
          </w:p>
          <w:p w14:paraId="7F36AB98" w14:textId="11E1A2BF" w:rsidR="00921B92" w:rsidRPr="00921B92" w:rsidRDefault="00921B92" w:rsidP="00921B92">
            <w:pPr>
              <w:spacing w:line="33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12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21B92">
              <w:rPr>
                <w:rFonts w:ascii="Times New Roman" w:hAnsi="Times New Roman" w:cs="Times New Roman"/>
                <w:sz w:val="24"/>
                <w:szCs w:val="24"/>
              </w:rPr>
              <w:t xml:space="preserve"> При необходимости обсуждайте своё состояние с психологом.</w:t>
            </w:r>
          </w:p>
        </w:tc>
      </w:tr>
      <w:tr w:rsidR="00921B92" w:rsidRPr="00921B92" w14:paraId="524D4801" w14:textId="77777777" w:rsidTr="00921B92">
        <w:tc>
          <w:tcPr>
            <w:tcW w:w="2122" w:type="dxa"/>
            <w:hideMark/>
          </w:tcPr>
          <w:p w14:paraId="16C0D25D" w14:textId="77777777" w:rsidR="00921B92" w:rsidRPr="00921B92" w:rsidRDefault="00921B92" w:rsidP="00921B92">
            <w:pPr>
              <w:spacing w:line="33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1B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рабочего процесса</w:t>
            </w:r>
          </w:p>
        </w:tc>
        <w:tc>
          <w:tcPr>
            <w:tcW w:w="8072" w:type="dxa"/>
            <w:hideMark/>
          </w:tcPr>
          <w:p w14:paraId="05265B17" w14:textId="2B813BCD" w:rsidR="009D3123" w:rsidRPr="009D3123" w:rsidRDefault="00921B92" w:rsidP="00921B92">
            <w:pPr>
              <w:spacing w:line="33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12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21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3123" w:rsidRPr="009D3123">
              <w:rPr>
                <w:rFonts w:ascii="Times New Roman" w:hAnsi="Times New Roman" w:cs="Times New Roman"/>
                <w:sz w:val="24"/>
                <w:szCs w:val="24"/>
              </w:rPr>
              <w:t>Планируйте дела по принципу «трёх главных задач». Даже в суете группы можно выделить 3 важных дела, остальное — по возможности.</w:t>
            </w:r>
          </w:p>
          <w:p w14:paraId="73912498" w14:textId="0C436CC6" w:rsidR="00921B92" w:rsidRPr="009D3123" w:rsidRDefault="00921B92" w:rsidP="00921B92">
            <w:pPr>
              <w:spacing w:line="33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12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21B92">
              <w:rPr>
                <w:rFonts w:ascii="Times New Roman" w:hAnsi="Times New Roman" w:cs="Times New Roman"/>
                <w:sz w:val="24"/>
                <w:szCs w:val="24"/>
              </w:rPr>
              <w:t xml:space="preserve">Используйте небольшие паузы для отдыха, когда дети заняты самостоятельной деятельностью. </w:t>
            </w:r>
          </w:p>
          <w:p w14:paraId="0466B00F" w14:textId="03F615C4" w:rsidR="00921B92" w:rsidRPr="009D3123" w:rsidRDefault="00921B92" w:rsidP="00921B92">
            <w:pPr>
              <w:spacing w:line="33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12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21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3123" w:rsidRPr="009D3123">
              <w:rPr>
                <w:rFonts w:ascii="Times New Roman" w:hAnsi="Times New Roman" w:cs="Times New Roman"/>
                <w:sz w:val="24"/>
                <w:szCs w:val="24"/>
              </w:rPr>
              <w:t>Разделяйте работу и личную жизнь. Придумайте ритуал переключения: по дороге домой слушать любимую музыку, пройти лишние 5 минут пешком, после работы сменить одежду.</w:t>
            </w:r>
          </w:p>
          <w:p w14:paraId="3B039C51" w14:textId="77777777" w:rsidR="00921B92" w:rsidRPr="009D3123" w:rsidRDefault="00921B92" w:rsidP="00921B92">
            <w:pPr>
              <w:spacing w:line="33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12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21B92">
              <w:rPr>
                <w:rFonts w:ascii="Times New Roman" w:hAnsi="Times New Roman" w:cs="Times New Roman"/>
                <w:sz w:val="24"/>
                <w:szCs w:val="24"/>
              </w:rPr>
              <w:t xml:space="preserve"> По возможности выполняйте методическую работу и отчётность в рабочее время. </w:t>
            </w:r>
          </w:p>
          <w:p w14:paraId="7E530755" w14:textId="727CDBA7" w:rsidR="00921B92" w:rsidRPr="00921B92" w:rsidRDefault="00921B92" w:rsidP="00921B92">
            <w:pPr>
              <w:spacing w:line="33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12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21B92">
              <w:rPr>
                <w:rFonts w:ascii="Times New Roman" w:hAnsi="Times New Roman" w:cs="Times New Roman"/>
                <w:sz w:val="24"/>
                <w:szCs w:val="24"/>
              </w:rPr>
              <w:t xml:space="preserve"> Устанавливайте разумные границы общения с родителями (например, определённое время для сообщений и консультаций).</w:t>
            </w:r>
          </w:p>
        </w:tc>
      </w:tr>
      <w:tr w:rsidR="00921B92" w:rsidRPr="00921B92" w14:paraId="108F8FBE" w14:textId="77777777" w:rsidTr="00921B92">
        <w:tc>
          <w:tcPr>
            <w:tcW w:w="2122" w:type="dxa"/>
            <w:hideMark/>
          </w:tcPr>
          <w:p w14:paraId="79D03F94" w14:textId="77777777" w:rsidR="00921B92" w:rsidRPr="00921B92" w:rsidRDefault="00921B92" w:rsidP="00921B92">
            <w:pPr>
              <w:spacing w:line="33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1B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Техники саморегуляции</w:t>
            </w:r>
          </w:p>
        </w:tc>
        <w:tc>
          <w:tcPr>
            <w:tcW w:w="8072" w:type="dxa"/>
            <w:hideMark/>
          </w:tcPr>
          <w:p w14:paraId="09564E6F" w14:textId="77777777" w:rsidR="00921B92" w:rsidRPr="009D3123" w:rsidRDefault="00921B92" w:rsidP="00921B92">
            <w:pPr>
              <w:spacing w:line="33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12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21B92">
              <w:rPr>
                <w:rFonts w:ascii="Times New Roman" w:hAnsi="Times New Roman" w:cs="Times New Roman"/>
                <w:sz w:val="24"/>
                <w:szCs w:val="24"/>
              </w:rPr>
              <w:t xml:space="preserve"> Техника «Медленное дыхание»: сделайте медленный вдох через нос на 4 секунды, затем плавный выдох через рот на 6 секунд. Повторите 4–5 раз. </w:t>
            </w:r>
          </w:p>
          <w:p w14:paraId="10430CB2" w14:textId="77777777" w:rsidR="00921B92" w:rsidRPr="009D3123" w:rsidRDefault="00921B92" w:rsidP="00921B92">
            <w:pPr>
              <w:spacing w:line="33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12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21B92">
              <w:rPr>
                <w:rFonts w:ascii="Times New Roman" w:hAnsi="Times New Roman" w:cs="Times New Roman"/>
                <w:sz w:val="24"/>
                <w:szCs w:val="24"/>
              </w:rPr>
              <w:t xml:space="preserve"> Техника «Пять спокойных вдохов»: остановитесь на минуту и сделайте 5 глубоких вдохов и выдохов, сосредоточившись только на дыхании. </w:t>
            </w:r>
          </w:p>
          <w:p w14:paraId="0B2BAB37" w14:textId="77777777" w:rsidR="00921B92" w:rsidRPr="009D3123" w:rsidRDefault="00921B92" w:rsidP="00921B92">
            <w:pPr>
              <w:spacing w:line="33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12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21B92">
              <w:rPr>
                <w:rFonts w:ascii="Times New Roman" w:hAnsi="Times New Roman" w:cs="Times New Roman"/>
                <w:sz w:val="24"/>
                <w:szCs w:val="24"/>
              </w:rPr>
              <w:t xml:space="preserve"> Квадратное дыхание: вдох (4 секунды) — пауза (4 секунды) — выдох (4 секунды) — пауза (4 секунды). Несколько повторений помогают снизить напряжение. </w:t>
            </w:r>
          </w:p>
          <w:p w14:paraId="278C0D35" w14:textId="77777777" w:rsidR="00921B92" w:rsidRPr="009D3123" w:rsidRDefault="00921B92" w:rsidP="00921B92">
            <w:pPr>
              <w:spacing w:line="33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12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21B92">
              <w:rPr>
                <w:rFonts w:ascii="Times New Roman" w:hAnsi="Times New Roman" w:cs="Times New Roman"/>
                <w:sz w:val="24"/>
                <w:szCs w:val="24"/>
              </w:rPr>
              <w:t xml:space="preserve"> Техника «Мысленная пауза»: если появляется неприятная мысль, мысленно скажите себе «Стоп», сделайте глубокий вдох и переключите внимание на текущую деятельность. </w:t>
            </w:r>
          </w:p>
          <w:p w14:paraId="4523FC36" w14:textId="2554213E" w:rsidR="00921B92" w:rsidRPr="00921B92" w:rsidRDefault="00921B92" w:rsidP="00921B92">
            <w:pPr>
              <w:spacing w:line="33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12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21B92">
              <w:rPr>
                <w:rFonts w:ascii="Times New Roman" w:hAnsi="Times New Roman" w:cs="Times New Roman"/>
                <w:sz w:val="24"/>
                <w:szCs w:val="24"/>
              </w:rPr>
              <w:t xml:space="preserve"> Техника «Тёплые ладони»: потрите ладони друг о друга и приложите их к глазам на несколько секунд. Это помогает расслабить мышцы лица и снять напряжение.</w:t>
            </w:r>
          </w:p>
        </w:tc>
      </w:tr>
      <w:tr w:rsidR="00921B92" w:rsidRPr="00921B92" w14:paraId="4B29886F" w14:textId="77777777" w:rsidTr="00921B92">
        <w:tc>
          <w:tcPr>
            <w:tcW w:w="2122" w:type="dxa"/>
            <w:hideMark/>
          </w:tcPr>
          <w:p w14:paraId="6E8A239E" w14:textId="77777777" w:rsidR="00921B92" w:rsidRPr="00921B92" w:rsidRDefault="00921B92" w:rsidP="00921B92">
            <w:pPr>
              <w:spacing w:line="33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1B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активность и движение</w:t>
            </w:r>
          </w:p>
        </w:tc>
        <w:tc>
          <w:tcPr>
            <w:tcW w:w="8072" w:type="dxa"/>
            <w:hideMark/>
          </w:tcPr>
          <w:p w14:paraId="2CE2234E" w14:textId="77777777" w:rsidR="00921B92" w:rsidRPr="009D3123" w:rsidRDefault="00921B92" w:rsidP="00921B92">
            <w:pPr>
              <w:spacing w:line="33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12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21B92">
              <w:rPr>
                <w:rFonts w:ascii="Times New Roman" w:hAnsi="Times New Roman" w:cs="Times New Roman"/>
                <w:sz w:val="24"/>
                <w:szCs w:val="24"/>
              </w:rPr>
              <w:t xml:space="preserve"> Используйте двигательные паузы в течение дня: небольшая разминка или танцевальная минутка вместе с детьми помогает снять усталость. </w:t>
            </w:r>
          </w:p>
          <w:p w14:paraId="6645A85D" w14:textId="77777777" w:rsidR="00921B92" w:rsidRPr="009D3123" w:rsidRDefault="00921B92" w:rsidP="00921B92">
            <w:pPr>
              <w:spacing w:line="33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12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21B92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Упражнение «Потягивание»: поднимите руки вверх, потянитесь всем телом, сделайте глубокий вдох и расслабьтесь. Повторите несколько раз. </w:t>
            </w:r>
          </w:p>
          <w:p w14:paraId="44855C0F" w14:textId="7A7143DE" w:rsidR="00921B92" w:rsidRPr="00921B92" w:rsidRDefault="00921B92" w:rsidP="00921B92">
            <w:pPr>
              <w:spacing w:line="33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921B92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Упражнение для плеч: медленно поднимите плечи вверх, задержите на 3 секунды и расслабьте. Повторите 4–5 раз. </w:t>
            </w:r>
            <w:r w:rsidRPr="009D312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21B92">
              <w:rPr>
                <w:rFonts w:ascii="Times New Roman" w:hAnsi="Times New Roman" w:cs="Times New Roman"/>
                <w:sz w:val="24"/>
                <w:szCs w:val="24"/>
              </w:rPr>
              <w:t xml:space="preserve"> Больше двигайтесь после работы: прогулка на свежем воздухе помогает восстановить силы.</w:t>
            </w:r>
          </w:p>
        </w:tc>
      </w:tr>
      <w:tr w:rsidR="00921B92" w:rsidRPr="00921B92" w14:paraId="1CA1CE90" w14:textId="77777777" w:rsidTr="00921B92">
        <w:tc>
          <w:tcPr>
            <w:tcW w:w="2122" w:type="dxa"/>
            <w:hideMark/>
          </w:tcPr>
          <w:p w14:paraId="1363F420" w14:textId="77777777" w:rsidR="00921B92" w:rsidRPr="00921B92" w:rsidRDefault="00921B92" w:rsidP="00921B92">
            <w:pPr>
              <w:spacing w:line="33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1B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Личностная поддержка и рефлексия</w:t>
            </w:r>
          </w:p>
        </w:tc>
        <w:tc>
          <w:tcPr>
            <w:tcW w:w="8072" w:type="dxa"/>
            <w:hideMark/>
          </w:tcPr>
          <w:p w14:paraId="0026B086" w14:textId="77777777" w:rsidR="00921B92" w:rsidRPr="009D3123" w:rsidRDefault="00921B92" w:rsidP="00921B92">
            <w:pPr>
              <w:spacing w:line="33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12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21B92">
              <w:rPr>
                <w:rFonts w:ascii="Times New Roman" w:hAnsi="Times New Roman" w:cs="Times New Roman"/>
                <w:sz w:val="24"/>
                <w:szCs w:val="24"/>
              </w:rPr>
              <w:t xml:space="preserve"> Техника «Три хороших события»: в конце дня вспомните и запишите три приятных момента, которые произошли за день. </w:t>
            </w:r>
          </w:p>
          <w:p w14:paraId="52A260B4" w14:textId="77777777" w:rsidR="00921B92" w:rsidRPr="009D3123" w:rsidRDefault="00921B92" w:rsidP="00921B92">
            <w:pPr>
              <w:spacing w:line="33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12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21B92">
              <w:rPr>
                <w:rFonts w:ascii="Times New Roman" w:hAnsi="Times New Roman" w:cs="Times New Roman"/>
                <w:sz w:val="24"/>
                <w:szCs w:val="24"/>
              </w:rPr>
              <w:t xml:space="preserve"> Техника «Слова поддержки себе»: если день был сложным, скажите себе: «Я справился(ась) сегодня настолько хорошо, насколько мог(ла)». </w:t>
            </w:r>
          </w:p>
          <w:p w14:paraId="01EEA227" w14:textId="77777777" w:rsidR="00921B92" w:rsidRPr="009D3123" w:rsidRDefault="00921B92" w:rsidP="00921B92">
            <w:pPr>
              <w:spacing w:line="33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12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21B92">
              <w:rPr>
                <w:rFonts w:ascii="Times New Roman" w:hAnsi="Times New Roman" w:cs="Times New Roman"/>
                <w:sz w:val="24"/>
                <w:szCs w:val="24"/>
              </w:rPr>
              <w:t xml:space="preserve"> Техника «Маленький шаг»: если задача кажется сложной, разделите её на маленькие шаги и начните с первого. </w:t>
            </w:r>
          </w:p>
          <w:p w14:paraId="2A82C687" w14:textId="77777777" w:rsidR="00921B92" w:rsidRPr="009D3123" w:rsidRDefault="00921B92" w:rsidP="00921B92">
            <w:pPr>
              <w:spacing w:line="33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12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21B92">
              <w:rPr>
                <w:rFonts w:ascii="Times New Roman" w:hAnsi="Times New Roman" w:cs="Times New Roman"/>
                <w:sz w:val="24"/>
                <w:szCs w:val="24"/>
              </w:rPr>
              <w:t xml:space="preserve"> Отмечайте собственные достижения, даже небольшие успехи в работе.</w:t>
            </w:r>
          </w:p>
          <w:p w14:paraId="7C993561" w14:textId="65EC83DF" w:rsidR="009D3123" w:rsidRPr="00921B92" w:rsidRDefault="009D3123" w:rsidP="00921B92">
            <w:pPr>
              <w:spacing w:line="33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123">
              <w:rPr>
                <w:rFonts w:ascii="Times New Roman" w:hAnsi="Times New Roman" w:cs="Times New Roman"/>
                <w:sz w:val="24"/>
                <w:szCs w:val="24"/>
              </w:rPr>
              <w:t>- Ищите плюсы даже в минусах. Если случилось что-то неприятное, спросите: «Чему меня научила эта ситуация?», «Что хорошее я могу в ней найти?».</w:t>
            </w:r>
          </w:p>
        </w:tc>
      </w:tr>
      <w:tr w:rsidR="00921B92" w:rsidRPr="00921B92" w14:paraId="049386BF" w14:textId="77777777" w:rsidTr="00921B92">
        <w:tc>
          <w:tcPr>
            <w:tcW w:w="2122" w:type="dxa"/>
            <w:hideMark/>
          </w:tcPr>
          <w:p w14:paraId="067E3BC3" w14:textId="77777777" w:rsidR="00921B92" w:rsidRPr="00921B92" w:rsidRDefault="00921B92" w:rsidP="00921B92">
            <w:pPr>
              <w:spacing w:line="33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1B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Профилактика профессиональных деформаций</w:t>
            </w:r>
          </w:p>
        </w:tc>
        <w:tc>
          <w:tcPr>
            <w:tcW w:w="8072" w:type="dxa"/>
            <w:hideMark/>
          </w:tcPr>
          <w:p w14:paraId="45002750" w14:textId="75C84AEE" w:rsidR="00921B92" w:rsidRPr="009D3123" w:rsidRDefault="00921B92" w:rsidP="00921B92">
            <w:pPr>
              <w:spacing w:line="33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12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21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3123" w:rsidRPr="009D3123">
              <w:rPr>
                <w:rFonts w:ascii="Times New Roman" w:hAnsi="Times New Roman" w:cs="Times New Roman"/>
                <w:sz w:val="24"/>
                <w:szCs w:val="24"/>
              </w:rPr>
              <w:t>Учитесь переключать роли.</w:t>
            </w:r>
            <w:r w:rsidR="009D31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D3123" w:rsidRPr="009D3123">
              <w:rPr>
                <w:rFonts w:ascii="Times New Roman" w:hAnsi="Times New Roman" w:cs="Times New Roman"/>
                <w:sz w:val="24"/>
                <w:szCs w:val="24"/>
              </w:rPr>
              <w:t>Если поймали себя на том, что дома разговариваете с близкими «воспитательским тоном», сделайте паузу и скажите: «Извини, я сейчас не на работе».</w:t>
            </w:r>
          </w:p>
          <w:p w14:paraId="0411218B" w14:textId="12C6E54D" w:rsidR="00921B92" w:rsidRPr="009D3123" w:rsidRDefault="00921B92" w:rsidP="00921B92">
            <w:pPr>
              <w:spacing w:line="33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12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21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3123" w:rsidRPr="009D3123">
              <w:rPr>
                <w:rFonts w:ascii="Times New Roman" w:hAnsi="Times New Roman" w:cs="Times New Roman"/>
                <w:sz w:val="24"/>
                <w:szCs w:val="24"/>
              </w:rPr>
              <w:t> Отслеживайте желание всех поучать. Прежде чем дать совет, спросите: «Ты хочешь услышать моё мнение или просто выговориться?»</w:t>
            </w:r>
          </w:p>
          <w:p w14:paraId="6878FC43" w14:textId="77777777" w:rsidR="00921B92" w:rsidRPr="009D3123" w:rsidRDefault="00921B92" w:rsidP="00921B92">
            <w:pPr>
              <w:spacing w:line="33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12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21B92">
              <w:rPr>
                <w:rFonts w:ascii="Times New Roman" w:hAnsi="Times New Roman" w:cs="Times New Roman"/>
                <w:sz w:val="24"/>
                <w:szCs w:val="24"/>
              </w:rPr>
              <w:t xml:space="preserve"> Напоминайте себе, что педагог также имеет право на отдых и личное пространство. </w:t>
            </w:r>
          </w:p>
          <w:p w14:paraId="33C76C53" w14:textId="204093F6" w:rsidR="00921B92" w:rsidRPr="00921B92" w:rsidRDefault="00921B92" w:rsidP="00921B92">
            <w:pPr>
              <w:spacing w:line="33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12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21B92">
              <w:rPr>
                <w:rFonts w:ascii="Times New Roman" w:hAnsi="Times New Roman" w:cs="Times New Roman"/>
                <w:sz w:val="24"/>
                <w:szCs w:val="24"/>
              </w:rPr>
              <w:t xml:space="preserve"> Осваивайте новые методы работы, участвуйте в курсах повышения квалификации и обмене опытом.</w:t>
            </w:r>
          </w:p>
        </w:tc>
      </w:tr>
      <w:tr w:rsidR="00921B92" w:rsidRPr="00921B92" w14:paraId="27126B97" w14:textId="77777777" w:rsidTr="00921B92">
        <w:tc>
          <w:tcPr>
            <w:tcW w:w="2122" w:type="dxa"/>
            <w:hideMark/>
          </w:tcPr>
          <w:p w14:paraId="2AA4F1A7" w14:textId="77777777" w:rsidR="00921B92" w:rsidRPr="00921B92" w:rsidRDefault="00921B92" w:rsidP="00921B92">
            <w:pPr>
              <w:spacing w:line="33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1B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Психологический климат в коллективе</w:t>
            </w:r>
          </w:p>
        </w:tc>
        <w:tc>
          <w:tcPr>
            <w:tcW w:w="8072" w:type="dxa"/>
            <w:hideMark/>
          </w:tcPr>
          <w:p w14:paraId="14D76A37" w14:textId="08C7A775" w:rsidR="00921B92" w:rsidRPr="00921B92" w:rsidRDefault="00EB7001" w:rsidP="00921B92">
            <w:pPr>
              <w:spacing w:line="33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001">
              <w:rPr>
                <w:rFonts w:ascii="Times New Roman" w:hAnsi="Times New Roman" w:cs="Times New Roman"/>
                <w:sz w:val="24"/>
                <w:szCs w:val="24"/>
              </w:rPr>
              <w:t>- Создайте «группу поддержки» — 1–2 коллеги, с которыми можно обсудить сложные ситуации без страха осуждения.</w:t>
            </w:r>
            <w:r w:rsidRPr="00EB7001">
              <w:rPr>
                <w:rFonts w:ascii="Times New Roman" w:hAnsi="Times New Roman" w:cs="Times New Roman"/>
                <w:sz w:val="24"/>
                <w:szCs w:val="24"/>
              </w:rPr>
              <w:br/>
              <w:t>- Поддерживайте друг друга. Простое «Ты сегодня отлично провела занятие!» или «Как ты себя чувствуешь?» улучшает настроение обоим.</w:t>
            </w:r>
            <w:r w:rsidRPr="00EB7001">
              <w:rPr>
                <w:rFonts w:ascii="Times New Roman" w:hAnsi="Times New Roman" w:cs="Times New Roman"/>
                <w:sz w:val="24"/>
                <w:szCs w:val="24"/>
              </w:rPr>
              <w:br/>
              <w:t>- Участвуйте в совместных мероприятиях. Даже если не хочется, иногда присутствие создаёт чувство причастности и снижает ощущение одиночества.</w:t>
            </w:r>
            <w:r w:rsidRPr="00EB7001">
              <w:rPr>
                <w:rFonts w:ascii="Times New Roman" w:hAnsi="Times New Roman" w:cs="Times New Roman"/>
                <w:sz w:val="24"/>
                <w:szCs w:val="24"/>
              </w:rPr>
              <w:br/>
              <w:t>- Просите помощи. Не стесняйтесь говорить: «Мне нужна помощь» или «Подмени меня на минуточку».</w:t>
            </w:r>
          </w:p>
        </w:tc>
      </w:tr>
      <w:tr w:rsidR="00921B92" w:rsidRPr="00921B92" w14:paraId="4EDEFF98" w14:textId="77777777" w:rsidTr="00921B92">
        <w:tc>
          <w:tcPr>
            <w:tcW w:w="2122" w:type="dxa"/>
            <w:hideMark/>
          </w:tcPr>
          <w:p w14:paraId="08B64EC2" w14:textId="77777777" w:rsidR="00921B92" w:rsidRPr="00921B92" w:rsidRDefault="00921B92" w:rsidP="00921B92">
            <w:pPr>
              <w:spacing w:line="33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1B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Простые правила заботы о себе</w:t>
            </w:r>
          </w:p>
        </w:tc>
        <w:tc>
          <w:tcPr>
            <w:tcW w:w="8072" w:type="dxa"/>
            <w:hideMark/>
          </w:tcPr>
          <w:p w14:paraId="22987DCB" w14:textId="77777777" w:rsidR="00921B92" w:rsidRPr="009D3123" w:rsidRDefault="00921B92" w:rsidP="00921B92">
            <w:pPr>
              <w:spacing w:line="33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12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21B92">
              <w:rPr>
                <w:rFonts w:ascii="Times New Roman" w:hAnsi="Times New Roman" w:cs="Times New Roman"/>
                <w:sz w:val="24"/>
                <w:szCs w:val="24"/>
              </w:rPr>
              <w:t xml:space="preserve"> Делайте небольшие паузы для отдыха в течение рабочего дня. </w:t>
            </w:r>
          </w:p>
          <w:p w14:paraId="669E07DA" w14:textId="77777777" w:rsidR="00921B92" w:rsidRPr="009D3123" w:rsidRDefault="00921B92" w:rsidP="00921B92">
            <w:pPr>
              <w:spacing w:line="33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12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21B92">
              <w:rPr>
                <w:rFonts w:ascii="Times New Roman" w:hAnsi="Times New Roman" w:cs="Times New Roman"/>
                <w:sz w:val="24"/>
                <w:szCs w:val="24"/>
              </w:rPr>
              <w:t xml:space="preserve"> После работы уделяйте время отдыху, хобби и общению с близкими. </w:t>
            </w:r>
          </w:p>
          <w:p w14:paraId="54F82637" w14:textId="4F1EAB4A" w:rsidR="00921B92" w:rsidRPr="00921B92" w:rsidRDefault="00921B92" w:rsidP="00921B92">
            <w:pPr>
              <w:spacing w:line="33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12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21B92">
              <w:rPr>
                <w:rFonts w:ascii="Times New Roman" w:hAnsi="Times New Roman" w:cs="Times New Roman"/>
                <w:sz w:val="24"/>
                <w:szCs w:val="24"/>
              </w:rPr>
              <w:t xml:space="preserve"> В выходные старайтесь восстановить силы и переключиться от рабочих задач.</w:t>
            </w:r>
          </w:p>
        </w:tc>
      </w:tr>
    </w:tbl>
    <w:p w14:paraId="287DEB16" w14:textId="77777777" w:rsidR="00AB0CB3" w:rsidRDefault="00AB0CB3" w:rsidP="00AB0CB3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AB0CB3" w:rsidSect="005A2AD5">
      <w:pgSz w:w="11906" w:h="16838"/>
      <w:pgMar w:top="720" w:right="851" w:bottom="72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iberation Serif">
    <w:altName w:val="Cambria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MS Gothic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F69E2"/>
    <w:multiLevelType w:val="multilevel"/>
    <w:tmpl w:val="1CDEFB4E"/>
    <w:lvl w:ilvl="0">
      <w:start w:val="1"/>
      <w:numFmt w:val="decimal"/>
      <w:suff w:val="space"/>
      <w:lvlText w:val="%1"/>
      <w:lvlJc w:val="left"/>
      <w:pPr>
        <w:ind w:left="432" w:hanging="432"/>
      </w:pPr>
      <w:rPr>
        <w:rFonts w:hint="default"/>
        <w:b/>
        <w:bCs/>
        <w:sz w:val="32"/>
        <w:szCs w:val="32"/>
      </w:rPr>
    </w:lvl>
    <w:lvl w:ilvl="1">
      <w:start w:val="1"/>
      <w:numFmt w:val="decimal"/>
      <w:pStyle w:val="2"/>
      <w:suff w:val="space"/>
      <w:lvlText w:val="%1.%2"/>
      <w:lvlJc w:val="left"/>
      <w:pPr>
        <w:ind w:left="576" w:hanging="576"/>
      </w:pPr>
      <w:rPr>
        <w:rFonts w:hint="default"/>
        <w:b/>
        <w:bCs/>
        <w:sz w:val="28"/>
        <w:szCs w:val="28"/>
      </w:rPr>
    </w:lvl>
    <w:lvl w:ilvl="2">
      <w:start w:val="1"/>
      <w:numFmt w:val="decimal"/>
      <w:pStyle w:val="3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864" w:hanging="864"/>
      </w:pPr>
      <w:rPr>
        <w:b w:val="0"/>
        <w:bCs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370C0A55"/>
    <w:multiLevelType w:val="multilevel"/>
    <w:tmpl w:val="2F1A4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057BDA"/>
    <w:multiLevelType w:val="multilevel"/>
    <w:tmpl w:val="551C7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1068417">
    <w:abstractNumId w:val="0"/>
  </w:num>
  <w:num w:numId="2" w16cid:durableId="877013705">
    <w:abstractNumId w:val="0"/>
  </w:num>
  <w:num w:numId="3" w16cid:durableId="357708308">
    <w:abstractNumId w:val="0"/>
  </w:num>
  <w:num w:numId="4" w16cid:durableId="1237397311">
    <w:abstractNumId w:val="0"/>
  </w:num>
  <w:num w:numId="5" w16cid:durableId="39091850">
    <w:abstractNumId w:val="0"/>
  </w:num>
  <w:num w:numId="6" w16cid:durableId="1610773080">
    <w:abstractNumId w:val="0"/>
  </w:num>
  <w:num w:numId="7" w16cid:durableId="1634015937">
    <w:abstractNumId w:val="0"/>
  </w:num>
  <w:num w:numId="8" w16cid:durableId="1063794296">
    <w:abstractNumId w:val="0"/>
  </w:num>
  <w:num w:numId="9" w16cid:durableId="427585693">
    <w:abstractNumId w:val="0"/>
  </w:num>
  <w:num w:numId="10" w16cid:durableId="235212347">
    <w:abstractNumId w:val="0"/>
  </w:num>
  <w:num w:numId="11" w16cid:durableId="420489342">
    <w:abstractNumId w:val="0"/>
  </w:num>
  <w:num w:numId="12" w16cid:durableId="936711455">
    <w:abstractNumId w:val="0"/>
  </w:num>
  <w:num w:numId="13" w16cid:durableId="2141418347">
    <w:abstractNumId w:val="0"/>
  </w:num>
  <w:num w:numId="14" w16cid:durableId="1637491815">
    <w:abstractNumId w:val="0"/>
  </w:num>
  <w:num w:numId="15" w16cid:durableId="857355212">
    <w:abstractNumId w:val="0"/>
  </w:num>
  <w:num w:numId="16" w16cid:durableId="1188762080">
    <w:abstractNumId w:val="0"/>
  </w:num>
  <w:num w:numId="17" w16cid:durableId="598486939">
    <w:abstractNumId w:val="0"/>
  </w:num>
  <w:num w:numId="18" w16cid:durableId="1878396220">
    <w:abstractNumId w:val="0"/>
  </w:num>
  <w:num w:numId="19" w16cid:durableId="1490438897">
    <w:abstractNumId w:val="0"/>
  </w:num>
  <w:num w:numId="20" w16cid:durableId="1416169575">
    <w:abstractNumId w:val="0"/>
  </w:num>
  <w:num w:numId="21" w16cid:durableId="1055737417">
    <w:abstractNumId w:val="0"/>
  </w:num>
  <w:num w:numId="22" w16cid:durableId="2033149312">
    <w:abstractNumId w:val="0"/>
  </w:num>
  <w:num w:numId="23" w16cid:durableId="2108888150">
    <w:abstractNumId w:val="0"/>
  </w:num>
  <w:num w:numId="24" w16cid:durableId="1026636606">
    <w:abstractNumId w:val="0"/>
  </w:num>
  <w:num w:numId="25" w16cid:durableId="2050178938">
    <w:abstractNumId w:val="0"/>
  </w:num>
  <w:num w:numId="26" w16cid:durableId="598682933">
    <w:abstractNumId w:val="0"/>
  </w:num>
  <w:num w:numId="27" w16cid:durableId="1730180292">
    <w:abstractNumId w:val="0"/>
  </w:num>
  <w:num w:numId="28" w16cid:durableId="667290539">
    <w:abstractNumId w:val="0"/>
  </w:num>
  <w:num w:numId="29" w16cid:durableId="1880241843">
    <w:abstractNumId w:val="0"/>
  </w:num>
  <w:num w:numId="30" w16cid:durableId="1119639763">
    <w:abstractNumId w:val="0"/>
  </w:num>
  <w:num w:numId="31" w16cid:durableId="598679110">
    <w:abstractNumId w:val="0"/>
  </w:num>
  <w:num w:numId="32" w16cid:durableId="487982424">
    <w:abstractNumId w:val="0"/>
  </w:num>
  <w:num w:numId="33" w16cid:durableId="806121886">
    <w:abstractNumId w:val="0"/>
  </w:num>
  <w:num w:numId="34" w16cid:durableId="547768113">
    <w:abstractNumId w:val="0"/>
  </w:num>
  <w:num w:numId="35" w16cid:durableId="1249771943">
    <w:abstractNumId w:val="0"/>
  </w:num>
  <w:num w:numId="36" w16cid:durableId="2059088411">
    <w:abstractNumId w:val="0"/>
  </w:num>
  <w:num w:numId="37" w16cid:durableId="1737822372">
    <w:abstractNumId w:val="0"/>
  </w:num>
  <w:num w:numId="38" w16cid:durableId="719865821">
    <w:abstractNumId w:val="0"/>
  </w:num>
  <w:num w:numId="39" w16cid:durableId="1462531882">
    <w:abstractNumId w:val="0"/>
  </w:num>
  <w:num w:numId="40" w16cid:durableId="1784767163">
    <w:abstractNumId w:val="0"/>
  </w:num>
  <w:num w:numId="41" w16cid:durableId="2079549303">
    <w:abstractNumId w:val="0"/>
  </w:num>
  <w:num w:numId="42" w16cid:durableId="1806238378">
    <w:abstractNumId w:val="0"/>
  </w:num>
  <w:num w:numId="43" w16cid:durableId="38018999">
    <w:abstractNumId w:val="0"/>
  </w:num>
  <w:num w:numId="44" w16cid:durableId="2117211235">
    <w:abstractNumId w:val="0"/>
  </w:num>
  <w:num w:numId="45" w16cid:durableId="920062357">
    <w:abstractNumId w:val="0"/>
  </w:num>
  <w:num w:numId="46" w16cid:durableId="1776244272">
    <w:abstractNumId w:val="0"/>
  </w:num>
  <w:num w:numId="47" w16cid:durableId="1843277182">
    <w:abstractNumId w:val="0"/>
  </w:num>
  <w:num w:numId="48" w16cid:durableId="277759470">
    <w:abstractNumId w:val="0"/>
  </w:num>
  <w:num w:numId="49" w16cid:durableId="6297440">
    <w:abstractNumId w:val="0"/>
  </w:num>
  <w:num w:numId="50" w16cid:durableId="2049185153">
    <w:abstractNumId w:val="0"/>
  </w:num>
  <w:num w:numId="51" w16cid:durableId="995575786">
    <w:abstractNumId w:val="0"/>
  </w:num>
  <w:num w:numId="52" w16cid:durableId="2024086798">
    <w:abstractNumId w:val="0"/>
  </w:num>
  <w:num w:numId="53" w16cid:durableId="1378430606">
    <w:abstractNumId w:val="0"/>
  </w:num>
  <w:num w:numId="54" w16cid:durableId="1300378244">
    <w:abstractNumId w:val="0"/>
  </w:num>
  <w:num w:numId="55" w16cid:durableId="182331512">
    <w:abstractNumId w:val="0"/>
  </w:num>
  <w:num w:numId="56" w16cid:durableId="764689245">
    <w:abstractNumId w:val="0"/>
  </w:num>
  <w:num w:numId="57" w16cid:durableId="928082040">
    <w:abstractNumId w:val="0"/>
  </w:num>
  <w:num w:numId="58" w16cid:durableId="1371152713">
    <w:abstractNumId w:val="0"/>
  </w:num>
  <w:num w:numId="59" w16cid:durableId="342127331">
    <w:abstractNumId w:val="0"/>
  </w:num>
  <w:num w:numId="60" w16cid:durableId="2067994512">
    <w:abstractNumId w:val="0"/>
  </w:num>
  <w:num w:numId="61" w16cid:durableId="840127016">
    <w:abstractNumId w:val="0"/>
  </w:num>
  <w:num w:numId="62" w16cid:durableId="196237616">
    <w:abstractNumId w:val="0"/>
  </w:num>
  <w:num w:numId="63" w16cid:durableId="87778395">
    <w:abstractNumId w:val="0"/>
  </w:num>
  <w:num w:numId="64" w16cid:durableId="348259411">
    <w:abstractNumId w:val="0"/>
  </w:num>
  <w:num w:numId="65" w16cid:durableId="1010303515">
    <w:abstractNumId w:val="0"/>
  </w:num>
  <w:num w:numId="66" w16cid:durableId="395010466">
    <w:abstractNumId w:val="0"/>
  </w:num>
  <w:num w:numId="67" w16cid:durableId="1113747622">
    <w:abstractNumId w:val="0"/>
  </w:num>
  <w:num w:numId="68" w16cid:durableId="1050228291">
    <w:abstractNumId w:val="0"/>
  </w:num>
  <w:num w:numId="69" w16cid:durableId="1228105432">
    <w:abstractNumId w:val="0"/>
  </w:num>
  <w:num w:numId="70" w16cid:durableId="1388147146">
    <w:abstractNumId w:val="0"/>
  </w:num>
  <w:num w:numId="71" w16cid:durableId="1470436658">
    <w:abstractNumId w:val="0"/>
  </w:num>
  <w:num w:numId="72" w16cid:durableId="1331908070">
    <w:abstractNumId w:val="0"/>
  </w:num>
  <w:num w:numId="73" w16cid:durableId="618075396">
    <w:abstractNumId w:val="0"/>
  </w:num>
  <w:num w:numId="74" w16cid:durableId="1833401742">
    <w:abstractNumId w:val="0"/>
  </w:num>
  <w:num w:numId="75" w16cid:durableId="2087066643">
    <w:abstractNumId w:val="0"/>
  </w:num>
  <w:num w:numId="76" w16cid:durableId="570117340">
    <w:abstractNumId w:val="0"/>
  </w:num>
  <w:num w:numId="77" w16cid:durableId="34812307">
    <w:abstractNumId w:val="0"/>
  </w:num>
  <w:num w:numId="78" w16cid:durableId="209726669">
    <w:abstractNumId w:val="0"/>
  </w:num>
  <w:num w:numId="79" w16cid:durableId="1596748853">
    <w:abstractNumId w:val="0"/>
  </w:num>
  <w:num w:numId="80" w16cid:durableId="958730666">
    <w:abstractNumId w:val="0"/>
  </w:num>
  <w:num w:numId="81" w16cid:durableId="1286697870">
    <w:abstractNumId w:val="0"/>
  </w:num>
  <w:num w:numId="82" w16cid:durableId="1735424258">
    <w:abstractNumId w:val="0"/>
  </w:num>
  <w:num w:numId="83" w16cid:durableId="792023433">
    <w:abstractNumId w:val="0"/>
  </w:num>
  <w:num w:numId="84" w16cid:durableId="307049921">
    <w:abstractNumId w:val="0"/>
  </w:num>
  <w:num w:numId="85" w16cid:durableId="1981184768">
    <w:abstractNumId w:val="0"/>
  </w:num>
  <w:num w:numId="86" w16cid:durableId="227039263">
    <w:abstractNumId w:val="0"/>
  </w:num>
  <w:num w:numId="87" w16cid:durableId="1861971203">
    <w:abstractNumId w:val="1"/>
  </w:num>
  <w:num w:numId="88" w16cid:durableId="11569980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142"/>
    <w:rsid w:val="00167279"/>
    <w:rsid w:val="004865E8"/>
    <w:rsid w:val="0058714E"/>
    <w:rsid w:val="005A2AD5"/>
    <w:rsid w:val="005D204B"/>
    <w:rsid w:val="006628E6"/>
    <w:rsid w:val="007C7DFE"/>
    <w:rsid w:val="00862AC3"/>
    <w:rsid w:val="00904A16"/>
    <w:rsid w:val="009158FE"/>
    <w:rsid w:val="00921B92"/>
    <w:rsid w:val="00953DC2"/>
    <w:rsid w:val="009A6532"/>
    <w:rsid w:val="009D3123"/>
    <w:rsid w:val="009E0326"/>
    <w:rsid w:val="00A07142"/>
    <w:rsid w:val="00AB0CB3"/>
    <w:rsid w:val="00AE0514"/>
    <w:rsid w:val="00B933AF"/>
    <w:rsid w:val="00BF5A26"/>
    <w:rsid w:val="00C96E67"/>
    <w:rsid w:val="00CF2088"/>
    <w:rsid w:val="00DC4BAF"/>
    <w:rsid w:val="00E972E4"/>
    <w:rsid w:val="00EB7001"/>
    <w:rsid w:val="00F63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55D87"/>
  <w15:chartTrackingRefBased/>
  <w15:docId w15:val="{9FB249B1-76F7-4AC3-866F-21D5D8351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0514"/>
  </w:style>
  <w:style w:type="paragraph" w:styleId="1">
    <w:name w:val="heading 1"/>
    <w:basedOn w:val="a"/>
    <w:next w:val="a"/>
    <w:link w:val="10"/>
    <w:uiPriority w:val="9"/>
    <w:qFormat/>
    <w:rsid w:val="00AE0514"/>
    <w:pPr>
      <w:keepNext/>
      <w:keepLines/>
      <w:spacing w:before="120" w:after="120"/>
      <w:ind w:firstLine="709"/>
      <w:outlineLvl w:val="0"/>
    </w:pPr>
    <w:rPr>
      <w:rFonts w:ascii="Times New Roman" w:eastAsiaTheme="majorEastAsia" w:hAnsi="Times New Roman" w:cstheme="majorBidi"/>
      <w:color w:val="000000" w:themeColor="text1"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62AC3"/>
    <w:pPr>
      <w:keepNext/>
      <w:keepLines/>
      <w:numPr>
        <w:ilvl w:val="1"/>
        <w:numId w:val="86"/>
      </w:numPr>
      <w:spacing w:line="360" w:lineRule="auto"/>
      <w:outlineLvl w:val="1"/>
    </w:pPr>
    <w:rPr>
      <w:rFonts w:ascii="Times New Roman" w:hAnsi="Times New Roman"/>
      <w:b/>
      <w:sz w:val="28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862AC3"/>
    <w:pPr>
      <w:numPr>
        <w:ilvl w:val="2"/>
        <w:numId w:val="86"/>
      </w:numPr>
      <w:spacing w:line="360" w:lineRule="auto"/>
      <w:outlineLvl w:val="2"/>
    </w:pPr>
    <w:rPr>
      <w:rFonts w:ascii="Times New Roman" w:hAnsi="Times New Roman"/>
      <w:b/>
      <w:sz w:val="24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862AC3"/>
    <w:pPr>
      <w:keepNext/>
      <w:keepLines/>
      <w:numPr>
        <w:ilvl w:val="3"/>
        <w:numId w:val="86"/>
      </w:numPr>
      <w:spacing w:line="360" w:lineRule="auto"/>
      <w:outlineLvl w:val="3"/>
    </w:pPr>
    <w:rPr>
      <w:rFonts w:ascii="Times New Roman" w:hAnsi="Times New Roman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2AC3"/>
    <w:pPr>
      <w:keepNext/>
      <w:keepLines/>
      <w:numPr>
        <w:ilvl w:val="4"/>
        <w:numId w:val="86"/>
      </w:numPr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2AC3"/>
    <w:pPr>
      <w:keepNext/>
      <w:keepLines/>
      <w:numPr>
        <w:ilvl w:val="5"/>
        <w:numId w:val="86"/>
      </w:numPr>
      <w:spacing w:before="200" w:after="40"/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2AC3"/>
    <w:pPr>
      <w:keepNext/>
      <w:keepLines/>
      <w:numPr>
        <w:ilvl w:val="6"/>
        <w:numId w:val="8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2AC3"/>
    <w:pPr>
      <w:keepNext/>
      <w:keepLines/>
      <w:numPr>
        <w:ilvl w:val="7"/>
        <w:numId w:val="8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2AC3"/>
    <w:pPr>
      <w:keepNext/>
      <w:keepLines/>
      <w:numPr>
        <w:ilvl w:val="8"/>
        <w:numId w:val="8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basedOn w:val="a"/>
    <w:next w:val="a"/>
    <w:autoRedefine/>
    <w:uiPriority w:val="39"/>
    <w:unhideWhenUsed/>
    <w:rsid w:val="00862AC3"/>
    <w:pPr>
      <w:tabs>
        <w:tab w:val="right" w:leader="dot" w:pos="9345"/>
      </w:tabs>
      <w:spacing w:line="360" w:lineRule="auto"/>
    </w:pPr>
    <w:rPr>
      <w:rFonts w:ascii="Times New Roman" w:eastAsiaTheme="minorEastAsia" w:hAnsi="Times New Roman" w:cs="Times New Roman"/>
      <w:sz w:val="24"/>
    </w:rPr>
  </w:style>
  <w:style w:type="character" w:customStyle="1" w:styleId="30">
    <w:name w:val="Заголовок 3 Знак"/>
    <w:basedOn w:val="a0"/>
    <w:link w:val="3"/>
    <w:uiPriority w:val="9"/>
    <w:rsid w:val="00862AC3"/>
    <w:rPr>
      <w:rFonts w:ascii="Times New Roman" w:hAnsi="Times New Roman"/>
      <w:b/>
      <w:kern w:val="0"/>
      <w:sz w:val="24"/>
      <w:szCs w:val="28"/>
      <w:lang w:eastAsia="ru-RU"/>
      <w14:ligatures w14:val="none"/>
    </w:rPr>
  </w:style>
  <w:style w:type="table" w:customStyle="1" w:styleId="TableNormal">
    <w:name w:val="Table Normal"/>
    <w:rsid w:val="00862AC3"/>
    <w:rPr>
      <w:kern w:val="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Заголовок раздела"/>
    <w:basedOn w:val="1"/>
    <w:link w:val="a4"/>
    <w:qFormat/>
    <w:rsid w:val="00862AC3"/>
    <w:pPr>
      <w:ind w:left="709" w:firstLine="720"/>
    </w:pPr>
    <w:rPr>
      <w:rFonts w:eastAsia="Times New Roman" w:cs="Times New Roman"/>
      <w:bCs/>
    </w:rPr>
  </w:style>
  <w:style w:type="character" w:customStyle="1" w:styleId="a4">
    <w:name w:val="Заголовок раздела Знак"/>
    <w:link w:val="a3"/>
    <w:rsid w:val="00862AC3"/>
    <w:rPr>
      <w:rFonts w:ascii="Times New Roman" w:eastAsia="Times New Roman" w:hAnsi="Times New Roman" w:cs="Times New Roman"/>
      <w:b/>
      <w:bCs/>
      <w:kern w:val="0"/>
      <w:sz w:val="32"/>
      <w:szCs w:val="32"/>
      <w:lang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AE0514"/>
    <w:rPr>
      <w:rFonts w:ascii="Times New Roman" w:eastAsiaTheme="majorEastAsia" w:hAnsi="Times New Roman" w:cstheme="majorBidi"/>
      <w:color w:val="000000" w:themeColor="text1"/>
      <w:sz w:val="28"/>
      <w:szCs w:val="32"/>
    </w:rPr>
  </w:style>
  <w:style w:type="paragraph" w:customStyle="1" w:styleId="mb-15">
    <w:name w:val="mb-1.5"/>
    <w:basedOn w:val="a"/>
    <w:rsid w:val="00862AC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y-1">
    <w:name w:val="my-1"/>
    <w:basedOn w:val="a"/>
    <w:rsid w:val="00862AC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">
    <w:name w:val="мой текст"/>
    <w:basedOn w:val="a"/>
    <w:link w:val="a6"/>
    <w:qFormat/>
    <w:rsid w:val="00862AC3"/>
    <w:pPr>
      <w:spacing w:line="360" w:lineRule="auto"/>
      <w:ind w:firstLine="706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a6">
    <w:name w:val="мой текст Знак"/>
    <w:basedOn w:val="a0"/>
    <w:link w:val="a5"/>
    <w:rsid w:val="00862AC3"/>
    <w:rPr>
      <w:rFonts w:ascii="Times New Roman" w:eastAsia="Times New Roman" w:hAnsi="Times New Roman" w:cs="Times New Roman"/>
      <w:kern w:val="0"/>
      <w:sz w:val="24"/>
      <w:szCs w:val="22"/>
      <w:lang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862AC3"/>
    <w:rPr>
      <w:rFonts w:ascii="Times New Roman" w:hAnsi="Times New Roman"/>
      <w:b/>
      <w:kern w:val="0"/>
      <w:sz w:val="28"/>
      <w:szCs w:val="36"/>
      <w:lang w:eastAsia="ru-RU"/>
      <w14:ligatures w14:val="none"/>
    </w:rPr>
  </w:style>
  <w:style w:type="character" w:customStyle="1" w:styleId="40">
    <w:name w:val="Заголовок 4 Знак"/>
    <w:basedOn w:val="a0"/>
    <w:link w:val="4"/>
    <w:uiPriority w:val="9"/>
    <w:rsid w:val="00862AC3"/>
    <w:rPr>
      <w:rFonts w:ascii="Times New Roman" w:hAnsi="Times New Roman"/>
      <w:kern w:val="0"/>
      <w:sz w:val="24"/>
      <w:szCs w:val="24"/>
      <w:lang w:eastAsia="ru-RU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862AC3"/>
    <w:rPr>
      <w:b/>
      <w:kern w:val="0"/>
      <w:sz w:val="22"/>
      <w:szCs w:val="22"/>
      <w:lang w:eastAsia="ru-RU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862AC3"/>
    <w:rPr>
      <w:b/>
      <w:kern w:val="0"/>
      <w:lang w:eastAsia="ru-RU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862AC3"/>
    <w:rPr>
      <w:rFonts w:asciiTheme="majorHAnsi" w:eastAsiaTheme="majorEastAsia" w:hAnsiTheme="majorHAnsi" w:cstheme="majorBidi"/>
      <w:i/>
      <w:iCs/>
      <w:color w:val="0A2F40" w:themeColor="accent1" w:themeShade="7F"/>
      <w:kern w:val="0"/>
      <w:lang w:eastAsia="ru-RU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862AC3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:lang w:eastAsia="ru-RU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862AC3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:lang w:eastAsia="ru-RU"/>
      <w14:ligatures w14:val="none"/>
    </w:rPr>
  </w:style>
  <w:style w:type="paragraph" w:styleId="21">
    <w:name w:val="toc 2"/>
    <w:basedOn w:val="a"/>
    <w:next w:val="a"/>
    <w:autoRedefine/>
    <w:uiPriority w:val="39"/>
    <w:unhideWhenUsed/>
    <w:rsid w:val="00862AC3"/>
    <w:pPr>
      <w:spacing w:after="100"/>
      <w:ind w:left="220"/>
    </w:pPr>
    <w:rPr>
      <w:rFonts w:ascii="Times New Roman" w:eastAsiaTheme="minorEastAsia" w:hAnsi="Times New Roman" w:cs="Times New Roman"/>
      <w:sz w:val="24"/>
    </w:rPr>
  </w:style>
  <w:style w:type="paragraph" w:styleId="31">
    <w:name w:val="toc 3"/>
    <w:basedOn w:val="a"/>
    <w:next w:val="a"/>
    <w:autoRedefine/>
    <w:uiPriority w:val="39"/>
    <w:unhideWhenUsed/>
    <w:rsid w:val="00862AC3"/>
    <w:pPr>
      <w:spacing w:line="360" w:lineRule="auto"/>
      <w:ind w:left="442"/>
    </w:pPr>
    <w:rPr>
      <w:rFonts w:ascii="Times New Roman" w:eastAsiaTheme="minorEastAsia" w:hAnsi="Times New Roman" w:cs="Times New Roman"/>
      <w:sz w:val="24"/>
    </w:rPr>
  </w:style>
  <w:style w:type="paragraph" w:styleId="a7">
    <w:name w:val="header"/>
    <w:basedOn w:val="a"/>
    <w:link w:val="a8"/>
    <w:uiPriority w:val="99"/>
    <w:unhideWhenUsed/>
    <w:rsid w:val="00862AC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62AC3"/>
    <w:rPr>
      <w:kern w:val="0"/>
      <w:lang w:eastAsia="ru-RU"/>
      <w14:ligatures w14:val="none"/>
    </w:rPr>
  </w:style>
  <w:style w:type="paragraph" w:styleId="a9">
    <w:name w:val="footer"/>
    <w:basedOn w:val="a"/>
    <w:link w:val="aa"/>
    <w:uiPriority w:val="99"/>
    <w:unhideWhenUsed/>
    <w:rsid w:val="00862AC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62AC3"/>
    <w:rPr>
      <w:kern w:val="0"/>
      <w:lang w:eastAsia="ru-RU"/>
      <w14:ligatures w14:val="none"/>
    </w:rPr>
  </w:style>
  <w:style w:type="paragraph" w:styleId="ab">
    <w:name w:val="Title"/>
    <w:basedOn w:val="a"/>
    <w:next w:val="a"/>
    <w:link w:val="ac"/>
    <w:uiPriority w:val="10"/>
    <w:qFormat/>
    <w:rsid w:val="00862AC3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c">
    <w:name w:val="Заголовок Знак"/>
    <w:basedOn w:val="a0"/>
    <w:link w:val="ab"/>
    <w:uiPriority w:val="10"/>
    <w:rsid w:val="00862AC3"/>
    <w:rPr>
      <w:b/>
      <w:kern w:val="0"/>
      <w:sz w:val="72"/>
      <w:szCs w:val="72"/>
      <w:lang w:eastAsia="ru-RU"/>
      <w14:ligatures w14:val="none"/>
    </w:rPr>
  </w:style>
  <w:style w:type="paragraph" w:styleId="ad">
    <w:name w:val="Subtitle"/>
    <w:basedOn w:val="a"/>
    <w:next w:val="a"/>
    <w:link w:val="ae"/>
    <w:uiPriority w:val="11"/>
    <w:qFormat/>
    <w:rsid w:val="00862AC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e">
    <w:name w:val="Подзаголовок Знак"/>
    <w:basedOn w:val="a0"/>
    <w:link w:val="ad"/>
    <w:uiPriority w:val="11"/>
    <w:rsid w:val="00862AC3"/>
    <w:rPr>
      <w:rFonts w:ascii="Georgia" w:eastAsia="Georgia" w:hAnsi="Georgia" w:cs="Georgia"/>
      <w:i/>
      <w:color w:val="666666"/>
      <w:kern w:val="0"/>
      <w:sz w:val="48"/>
      <w:szCs w:val="48"/>
      <w:lang w:eastAsia="ru-RU"/>
      <w14:ligatures w14:val="none"/>
    </w:rPr>
  </w:style>
  <w:style w:type="character" w:styleId="af">
    <w:name w:val="Hyperlink"/>
    <w:basedOn w:val="a0"/>
    <w:uiPriority w:val="99"/>
    <w:unhideWhenUsed/>
    <w:rsid w:val="00862AC3"/>
    <w:rPr>
      <w:color w:val="467886" w:themeColor="hyperlink"/>
      <w:u w:val="single"/>
    </w:rPr>
  </w:style>
  <w:style w:type="character" w:styleId="af0">
    <w:name w:val="Strong"/>
    <w:basedOn w:val="a0"/>
    <w:uiPriority w:val="22"/>
    <w:qFormat/>
    <w:rsid w:val="00862AC3"/>
    <w:rPr>
      <w:b/>
      <w:bCs/>
    </w:rPr>
  </w:style>
  <w:style w:type="character" w:styleId="HTML">
    <w:name w:val="HTML Code"/>
    <w:basedOn w:val="a0"/>
    <w:uiPriority w:val="99"/>
    <w:semiHidden/>
    <w:unhideWhenUsed/>
    <w:rsid w:val="00862AC3"/>
    <w:rPr>
      <w:rFonts w:ascii="Courier New" w:eastAsia="Times New Roman" w:hAnsi="Courier New" w:cs="Courier New"/>
      <w:sz w:val="20"/>
      <w:szCs w:val="20"/>
    </w:rPr>
  </w:style>
  <w:style w:type="paragraph" w:styleId="af1">
    <w:name w:val="List Paragraph"/>
    <w:basedOn w:val="a"/>
    <w:uiPriority w:val="34"/>
    <w:qFormat/>
    <w:rsid w:val="00862AC3"/>
    <w:pPr>
      <w:ind w:left="720"/>
      <w:contextualSpacing/>
    </w:pPr>
  </w:style>
  <w:style w:type="paragraph" w:styleId="af2">
    <w:name w:val="TOC Heading"/>
    <w:basedOn w:val="1"/>
    <w:next w:val="a"/>
    <w:uiPriority w:val="39"/>
    <w:unhideWhenUsed/>
    <w:qFormat/>
    <w:rsid w:val="00862AC3"/>
    <w:pPr>
      <w:spacing w:before="240"/>
      <w:ind w:firstLine="720"/>
      <w:outlineLvl w:val="9"/>
    </w:pPr>
    <w:rPr>
      <w:rFonts w:asciiTheme="majorHAnsi" w:hAnsiTheme="majorHAnsi"/>
      <w:b/>
      <w:color w:val="0F4761" w:themeColor="accent1" w:themeShade="BF"/>
    </w:rPr>
  </w:style>
  <w:style w:type="character" w:styleId="af3">
    <w:name w:val="Unresolved Mention"/>
    <w:basedOn w:val="a0"/>
    <w:uiPriority w:val="99"/>
    <w:semiHidden/>
    <w:unhideWhenUsed/>
    <w:rsid w:val="00862AC3"/>
    <w:rPr>
      <w:color w:val="605E5C"/>
      <w:shd w:val="clear" w:color="auto" w:fill="E1DFDD"/>
    </w:rPr>
  </w:style>
  <w:style w:type="paragraph" w:styleId="af4">
    <w:name w:val="Normal (Web)"/>
    <w:basedOn w:val="a"/>
    <w:uiPriority w:val="99"/>
    <w:unhideWhenUsed/>
    <w:rsid w:val="00862AC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TML0">
    <w:name w:val="HTML Preformatted"/>
    <w:basedOn w:val="a"/>
    <w:link w:val="HTML1"/>
    <w:uiPriority w:val="99"/>
    <w:semiHidden/>
    <w:unhideWhenUsed/>
    <w:rsid w:val="00862AC3"/>
    <w:rPr>
      <w:rFonts w:ascii="Consolas" w:hAnsi="Consolas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862AC3"/>
    <w:rPr>
      <w:rFonts w:ascii="Consolas" w:hAnsi="Consolas"/>
      <w:kern w:val="0"/>
      <w:lang w:eastAsia="ru-RU"/>
      <w14:ligatures w14:val="none"/>
    </w:rPr>
  </w:style>
  <w:style w:type="paragraph" w:customStyle="1" w:styleId="12">
    <w:name w:val="Стиль1"/>
    <w:basedOn w:val="3"/>
    <w:qFormat/>
    <w:rsid w:val="00862AC3"/>
    <w:pPr>
      <w:ind w:left="0" w:firstLine="720"/>
    </w:pPr>
  </w:style>
  <w:style w:type="paragraph" w:customStyle="1" w:styleId="af5">
    <w:name w:val="стиль рисунка"/>
    <w:basedOn w:val="a5"/>
    <w:qFormat/>
    <w:rsid w:val="00862AC3"/>
    <w:pPr>
      <w:ind w:firstLine="0"/>
      <w:jc w:val="center"/>
    </w:pPr>
    <w:rPr>
      <w:sz w:val="22"/>
    </w:rPr>
  </w:style>
  <w:style w:type="paragraph" w:customStyle="1" w:styleId="22">
    <w:name w:val="Заголовок 2 вне списка"/>
    <w:basedOn w:val="2"/>
    <w:qFormat/>
    <w:rsid w:val="00862AC3"/>
    <w:pPr>
      <w:numPr>
        <w:ilvl w:val="0"/>
        <w:numId w:val="0"/>
      </w:numPr>
      <w:ind w:firstLine="720"/>
    </w:pPr>
    <w:rPr>
      <w:lang w:val="en-US"/>
    </w:rPr>
  </w:style>
  <w:style w:type="paragraph" w:customStyle="1" w:styleId="af6">
    <w:name w:val="кодирование"/>
    <w:basedOn w:val="a"/>
    <w:qFormat/>
    <w:rsid w:val="00862AC3"/>
    <w:pPr>
      <w:shd w:val="clear" w:color="auto" w:fill="FFFFFF" w:themeFill="background1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hd w:val="clear" w:color="auto" w:fill="FFFFFF" w:themeFill="background1"/>
      <w:lang w:val="en-US"/>
    </w:rPr>
  </w:style>
  <w:style w:type="paragraph" w:customStyle="1" w:styleId="Textbody">
    <w:name w:val="Text body"/>
    <w:basedOn w:val="a"/>
    <w:qFormat/>
    <w:rsid w:val="00862AC3"/>
    <w:pPr>
      <w:suppressAutoHyphens/>
      <w:spacing w:after="140" w:line="288" w:lineRule="auto"/>
    </w:pPr>
    <w:rPr>
      <w:rFonts w:ascii="Liberation Serif" w:eastAsia="Tahoma" w:hAnsi="Liberation Serif" w:cs="Lohit Devanagari"/>
      <w:sz w:val="24"/>
      <w:szCs w:val="24"/>
      <w:lang w:eastAsia="zh-CN" w:bidi="hi-IN"/>
    </w:rPr>
  </w:style>
  <w:style w:type="paragraph" w:customStyle="1" w:styleId="af7">
    <w:name w:val="ВВЕДЕНИЕ"/>
    <w:basedOn w:val="1"/>
    <w:qFormat/>
    <w:rsid w:val="00862AC3"/>
    <w:pPr>
      <w:ind w:firstLine="0"/>
      <w:jc w:val="center"/>
    </w:pPr>
  </w:style>
  <w:style w:type="paragraph" w:styleId="23">
    <w:name w:val="Quote"/>
    <w:basedOn w:val="a"/>
    <w:next w:val="a"/>
    <w:link w:val="24"/>
    <w:uiPriority w:val="29"/>
    <w:qFormat/>
    <w:rsid w:val="00A071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sid w:val="00A07142"/>
    <w:rPr>
      <w:i/>
      <w:iCs/>
      <w:color w:val="404040" w:themeColor="text1" w:themeTint="BF"/>
    </w:rPr>
  </w:style>
  <w:style w:type="character" w:styleId="af8">
    <w:name w:val="Intense Emphasis"/>
    <w:basedOn w:val="a0"/>
    <w:uiPriority w:val="21"/>
    <w:qFormat/>
    <w:rsid w:val="00A07142"/>
    <w:rPr>
      <w:i/>
      <w:iCs/>
      <w:color w:val="0F4761" w:themeColor="accent1" w:themeShade="BF"/>
    </w:rPr>
  </w:style>
  <w:style w:type="paragraph" w:styleId="af9">
    <w:name w:val="Intense Quote"/>
    <w:basedOn w:val="a"/>
    <w:next w:val="a"/>
    <w:link w:val="afa"/>
    <w:uiPriority w:val="30"/>
    <w:qFormat/>
    <w:rsid w:val="00A071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a">
    <w:name w:val="Выделенная цитата Знак"/>
    <w:basedOn w:val="a0"/>
    <w:link w:val="af9"/>
    <w:uiPriority w:val="30"/>
    <w:rsid w:val="00A07142"/>
    <w:rPr>
      <w:i/>
      <w:iCs/>
      <w:color w:val="0F4761" w:themeColor="accent1" w:themeShade="BF"/>
    </w:rPr>
  </w:style>
  <w:style w:type="character" w:styleId="afb">
    <w:name w:val="Intense Reference"/>
    <w:basedOn w:val="a0"/>
    <w:uiPriority w:val="32"/>
    <w:qFormat/>
    <w:rsid w:val="00A07142"/>
    <w:rPr>
      <w:b/>
      <w:bCs/>
      <w:smallCaps/>
      <w:color w:val="0F4761" w:themeColor="accent1" w:themeShade="BF"/>
      <w:spacing w:val="5"/>
    </w:rPr>
  </w:style>
  <w:style w:type="table" w:styleId="afc">
    <w:name w:val="Table Grid"/>
    <w:basedOn w:val="a1"/>
    <w:uiPriority w:val="39"/>
    <w:rsid w:val="009E0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Бызова</dc:creator>
  <cp:keywords/>
  <dc:description/>
  <cp:lastModifiedBy>Наталия Бызова</cp:lastModifiedBy>
  <cp:revision>2</cp:revision>
  <dcterms:created xsi:type="dcterms:W3CDTF">2026-03-25T08:56:00Z</dcterms:created>
  <dcterms:modified xsi:type="dcterms:W3CDTF">2026-03-25T08:56:00Z</dcterms:modified>
</cp:coreProperties>
</file>