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14E0" w14:textId="77777777" w:rsidR="00C55808" w:rsidRPr="00C55808" w:rsidRDefault="00C55808" w:rsidP="00C5580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proofErr w:type="spellStart"/>
      <w:r w:rsidRPr="00C55808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Л.И.Фатыхова</w:t>
      </w:r>
      <w:proofErr w:type="spellEnd"/>
    </w:p>
    <w:p w14:paraId="74E07E82" w14:textId="77777777" w:rsidR="00DC462E" w:rsidRDefault="00EF7656" w:rsidP="00C5580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ВОСПИТАНИЕ ГРАЖДАНСКОЙ ИДЕНТИЧНОСТИ НА ПРИМЕРЕ </w:t>
      </w:r>
      <w:r w:rsidR="000945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ПОДВИГОВ В ВЕЛИКОЙ </w:t>
      </w:r>
      <w:r w:rsidR="00C558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ОТЕЧЕСТВЕННОЙ ВОЙНЕ</w:t>
      </w:r>
    </w:p>
    <w:p w14:paraId="636236B7" w14:textId="77777777" w:rsidR="001613CD" w:rsidRPr="00C55808" w:rsidRDefault="001613CD" w:rsidP="00C5580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49D9EB83" w14:textId="77777777" w:rsidR="005930AE" w:rsidRPr="00EA1D72" w:rsidRDefault="005930A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Аннотация</w:t>
      </w:r>
    </w:p>
    <w:p w14:paraId="482CE30C" w14:textId="77777777" w:rsidR="00217740" w:rsidRPr="00EA1D72" w:rsidRDefault="00217740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современном общ</w:t>
      </w:r>
      <w:r w:rsidR="009E537B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естве важно воспитывать у подрастающего поколения чувство принадлежности к своей стране, понимание ее истории, культуры и ценностей. </w:t>
      </w:r>
    </w:p>
    <w:p w14:paraId="7D0F10C2" w14:textId="77777777" w:rsidR="00217740" w:rsidRPr="00EA1D72" w:rsidRDefault="00217740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статье рассматриваются вопросы, связанные с воспитанием гражданской идентичности в начальной школе на примере подвигов в Великой Отечественной войне. </w:t>
      </w:r>
      <w:r w:rsidR="009E537B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Описаны разнообразные методические подходы, ориентированные на возрастные особенности учащихся и учитывающие их познавательные интересы. Приведены примеры подвигов, которые можно испол</w:t>
      </w:r>
      <w:r w:rsidR="00C55808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ьзовать в качестве инструмента </w:t>
      </w:r>
      <w:r w:rsidR="009E537B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воспитания гражданской идентичности</w:t>
      </w:r>
      <w:r w:rsidR="00D10797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подрастающего поколения</w:t>
      </w:r>
      <w:r w:rsidR="009E537B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602D4AB" w14:textId="77777777" w:rsidR="00D10797" w:rsidRPr="00EA1D72" w:rsidRDefault="00D10797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5A57710" w14:textId="77777777" w:rsidR="005930A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Введение</w:t>
      </w:r>
    </w:p>
    <w:p w14:paraId="67D5A3EF" w14:textId="77777777" w:rsidR="009059AA" w:rsidRPr="00EA1D72" w:rsidRDefault="009059AA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 обучающихся является первостепенной задачей современной образовательной систе</w:t>
      </w:r>
      <w:r w:rsidR="008D5B62" w:rsidRPr="00EA1D72">
        <w:rPr>
          <w:rFonts w:ascii="Times New Roman" w:hAnsi="Times New Roman" w:cs="Times New Roman"/>
          <w:sz w:val="28"/>
          <w:szCs w:val="28"/>
        </w:rPr>
        <w:t>мы</w:t>
      </w:r>
      <w:r w:rsidRPr="00EA1D72">
        <w:rPr>
          <w:rFonts w:ascii="Times New Roman" w:hAnsi="Times New Roman" w:cs="Times New Roman"/>
          <w:sz w:val="28"/>
          <w:szCs w:val="28"/>
        </w:rPr>
        <w:t>. 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определенный характер и направление в зависимости от того, какие ценности общество разделяет, как организована их передача от поколения к поколению.</w:t>
      </w:r>
    </w:p>
    <w:p w14:paraId="09FF033C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Формирование гражданской идентичности – одна из ключевых задач современного образования. В условиях глобализации и информационного многообразия особенно важно воспитывать у подрастающего поколения чувство принадлежности к своей стране, понимание ее истории, культуры и ценностей. Великая Отечественная война, как трагический и одновременно героический период истории России, обладает огромным потенциалом для воспитания чувства патриотизма, гордости за свою страну и уважения к её защитникам. </w:t>
      </w: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Подвиги советских людей в годы войны – это ярчайший пример самоотверженности, мужества, любви к Родине и готовности к защите её интересов. Использование этих примеров в образовательном процессе позволяет эффективно формировать гражданскую идентичность у учащихся, воспитывать в них качества, необходимые для успешной жизни в современном обществе.</w:t>
      </w:r>
    </w:p>
    <w:p w14:paraId="172BCE7F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69D8C5F" w14:textId="77777777" w:rsidR="005930A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Актуальность темы</w:t>
      </w:r>
    </w:p>
    <w:p w14:paraId="651ECEC2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Актуальность данной темы обусловлена несколькими факторами:</w:t>
      </w:r>
    </w:p>
    <w:p w14:paraId="69EED5CB" w14:textId="77777777" w:rsidR="00463DF4" w:rsidRPr="00EA1D72" w:rsidRDefault="00EF7656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Историческая память: Сохранение памяти о Великой Отечественной войне</w:t>
      </w:r>
      <w:r w:rsidR="003B543B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 каждом погибшем солдате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 нравственным долгом перед поколением победителей. </w:t>
      </w:r>
    </w:p>
    <w:p w14:paraId="0A8CCD7A" w14:textId="77777777" w:rsidR="00DC462E" w:rsidRPr="00EA1D72" w:rsidRDefault="00EF7656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Патриотическое воспитание: Изучение подвигов героев войны способствует формированию патриотизма, гордости за свою страну и готовности к защите её интересов.</w:t>
      </w:r>
    </w:p>
    <w:p w14:paraId="56B3770B" w14:textId="77777777" w:rsidR="00DC462E" w:rsidRPr="00EA1D72" w:rsidRDefault="00EF7656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Нравственное воспитание: Примеры самопожертвования, мужества и стойкости, проявленные советскими людьми в годы войны, являются образцом для подражания и способствуют формированию нравственных качеств у учащихся.</w:t>
      </w:r>
    </w:p>
    <w:p w14:paraId="3DEAC3E7" w14:textId="77777777" w:rsidR="00DC462E" w:rsidRPr="00EA1D72" w:rsidRDefault="00EF7656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гражданской идентичности: Осознание себя частью единого народа, объединенного общей историей и культурой, является необходимым условием формирования гражданской идентичности.</w:t>
      </w:r>
    </w:p>
    <w:p w14:paraId="726A45C3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0349AA" w14:textId="77777777" w:rsidR="00DC4335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Методические подходы к воспитанию гражданской идентичности на примере подвигов в Великой Отечественной войне</w:t>
      </w:r>
    </w:p>
    <w:p w14:paraId="032DFA78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эффективного воспитания гражданской идентичности на примере подвигов в Великой Отечественной войне необходимо использовать разнообразные методические подходы, ориентированные на возрастные особенности учащихся и учитывающие их познавательные интересы. К наиболее эфф</w:t>
      </w:r>
      <w:r w:rsidR="005930A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ективным подходам можно отнести</w:t>
      </w:r>
    </w:p>
    <w:p w14:paraId="15EE7CE0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Использование различных форм работы:</w:t>
      </w:r>
    </w:p>
    <w:p w14:paraId="79396874" w14:textId="77777777" w:rsidR="00DC462E" w:rsidRPr="00EA1D72" w:rsidRDefault="00EF7656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  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Уроки-дискуссии: Обсуждение моральных дилемм, с которыми сталкивались герои войны, способствует развитию критического мышления и формированию нравственных ценностей.</w:t>
      </w:r>
    </w:p>
    <w:p w14:paraId="2A691B22" w14:textId="77777777" w:rsidR="00DC462E" w:rsidRPr="00EA1D72" w:rsidRDefault="00EF7656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Исследовательская работа: Изучение биографий </w:t>
      </w:r>
      <w:r w:rsidR="005D7585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своих дедов и прадедов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поиск информации о </w:t>
      </w:r>
      <w:r w:rsidR="005D7585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героях войны, 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подвигах земляков,</w:t>
      </w:r>
      <w:r w:rsidR="005D7585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участие в мероприятиях, посвященных </w:t>
      </w:r>
      <w:proofErr w:type="gramStart"/>
      <w:r w:rsidR="005D7585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этой теме</w:t>
      </w:r>
      <w:proofErr w:type="gramEnd"/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помогают учащимся почувствовать свою причастность к истории страны.</w:t>
      </w:r>
    </w:p>
    <w:p w14:paraId="1D42BDE5" w14:textId="77777777" w:rsidR="00DC462E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Проектная деятельность: Создание </w:t>
      </w:r>
      <w:r w:rsidR="005D7585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проектов, мультимедийных презентаций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посвященных героям войны, позволяет учащимся творчески осмыслить исторические события.</w:t>
      </w:r>
    </w:p>
    <w:p w14:paraId="247BCC2A" w14:textId="77777777" w:rsidR="005D7585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Встречи с ветеранами: Личное общение с ветеранами войны</w:t>
      </w:r>
      <w:r w:rsidR="005D7585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детьми войны, блокадниками и т.</w:t>
      </w: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D7585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уникальная возможность узнать о войне из первых уст, почувствовать дух времени и проникнуться уважением к подвигу поколения победителей.</w:t>
      </w:r>
    </w:p>
    <w:p w14:paraId="3C543628" w14:textId="77777777" w:rsidR="00DC462E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Посещение музеев и памятных мест: Экскурсии в музеи, посвященные Великой Отечественной войне, а также посещение памятных мест, связанных с историческими событиями, помогают учащимся визуально представить события войны и почувствовать их масштаб.</w:t>
      </w:r>
    </w:p>
    <w:p w14:paraId="05AE80A4" w14:textId="77777777" w:rsidR="00DC462E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Театральные постановки и литературные чтения: Инсценировка эпизодов войны, чтение стихов и прозы о войне позволяют учащимся эмоционально пережить трагические события и почувствовать себя частью истории страны.</w:t>
      </w:r>
    </w:p>
    <w:p w14:paraId="1289BA78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Акцент на человеческом факторе</w:t>
      </w:r>
      <w:proofErr w:type="gramStart"/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Важно</w:t>
      </w:r>
      <w:proofErr w:type="gramEnd"/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показывать войну не только как череду сражений и военных операций, но и как трагедию отдельных людей, раскрывать их личные переживания, мотивы поступков и чувства.</w:t>
      </w:r>
    </w:p>
    <w:p w14:paraId="48C34B7C" w14:textId="77777777" w:rsidR="005930A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Использование современных технологий: Применение мультимедийных презентаций, интерактивных карт, виртуальных экскурсий позволяет сделать процесс обучения более наглядным и увлекательным.</w:t>
      </w:r>
    </w:p>
    <w:p w14:paraId="0733AF3D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4. Интеграция с другими учебными предметами: Изучение подвигов в Великой Отечественной войне можно</w:t>
      </w:r>
      <w:r w:rsidR="003B543B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интегрировать с уроками окружающего мира</w:t>
      </w: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литературы, русского языка, музыки, изобразительного искусства.</w:t>
      </w:r>
    </w:p>
    <w:p w14:paraId="64D66CCF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Привлечение семьи к образовательному процессу: Рекомендация родителям читать вместе с детьми книги о войне, смотреть фильмы, посещать музеи и памятные места способствует формированию семейных ценностей и укреплению связи поколений.</w:t>
      </w:r>
    </w:p>
    <w:p w14:paraId="11191D24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B7F9CB0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Примеры подвигов в Великой Отечественной войне как инструмент воспитания гражданской идентичности</w:t>
      </w:r>
    </w:p>
    <w:p w14:paraId="39AABEAA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Рассмотрим несколько примеров подвигов, которые можно использовать в качестве инструмента для воспитания гражданской идентичности:</w:t>
      </w:r>
    </w:p>
    <w:p w14:paraId="66615879" w14:textId="1480601C" w:rsidR="00DC462E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Подвиг Александра Матросова</w:t>
      </w:r>
      <w:proofErr w:type="gramStart"/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Закрыл</w:t>
      </w:r>
      <w:proofErr w:type="gramEnd"/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своим телом амбразуру вражеского пулемета, обеспечив успех атаки своего подразделения. Этот подвиг является символом самопожертвования и преданности Родине.</w:t>
      </w:r>
    </w:p>
    <w:p w14:paraId="3F8BF632" w14:textId="77777777" w:rsidR="00DC462E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Подвиг Зои Космодемьянской</w:t>
      </w:r>
      <w:proofErr w:type="gramStart"/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Под</w:t>
      </w:r>
      <w:proofErr w:type="gramEnd"/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пытками не выдала врагу своих товарищей и осталась верна своей клятве. Этот подвиг является примером стойкости, мужества и патриотизма.</w:t>
      </w:r>
    </w:p>
    <w:p w14:paraId="7770A6A4" w14:textId="77777777" w:rsidR="00DC462E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Трудовой подвиг в тылу: Самоотверженный труд женщин, стариков и детей на заводах и в колхозах обеспечил фронт всем необходимым. Этот подвиг является примером трудолюбия, стойкости и любви к Родине.</w:t>
      </w:r>
    </w:p>
    <w:p w14:paraId="37B5D08C" w14:textId="77777777" w:rsidR="00DC462E" w:rsidRPr="00EA1D72" w:rsidRDefault="001613CD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Блокада Ленинграда: Жители Ленинграда, несмотря на голод, холод и постоянные бомбежки, не сдали город врагу. Этот подвиг является примером мужества и человечности.</w:t>
      </w:r>
    </w:p>
    <w:p w14:paraId="550E6526" w14:textId="77777777" w:rsidR="00DC462E" w:rsidRPr="00EA1D72" w:rsidRDefault="00DC4335" w:rsidP="00EA1D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 и другие примеры подвигов в Великой Отечественной войне позволяют учащимся понять, что такое гражданский долг, ответственность перед обществом, любовь к Родине и готовность к ее защите.</w:t>
      </w:r>
    </w:p>
    <w:p w14:paraId="244B37ED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4AD3FC2" w14:textId="77777777" w:rsidR="005930A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Заключение</w:t>
      </w:r>
    </w:p>
    <w:p w14:paraId="3573EC50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Воспитание гражданской идентичности на примере подвигов в Великой Отечественной войне является важной и актуальной задачей современного образования. Использование разнообразных методических подходов, акцент на человеческом факторе, привлечение современных технологий и интеграция с другими учебными предметами позволяют эффективно формировать у учащихся чувство патриотизма, гордости за свою страну и уважения к ее защитникам. Память о Великой Отечественной войне должна жить в сердцах молодого поколения, вдохновляя их на созидательный труд, защиту интересов Родины и сохранение мира на Земле.</w:t>
      </w:r>
    </w:p>
    <w:p w14:paraId="3B3D9633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4B7F3E6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Литература</w:t>
      </w:r>
    </w:p>
    <w:p w14:paraId="6014A26F" w14:textId="77777777" w:rsidR="00DC462E" w:rsidRPr="00EA1D72" w:rsidRDefault="00DC462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Данилюк, А.Я., Кондаков, А.М., Тишков, В.А. Концепция духовно-нравственного развития и воспитания личности гражданина России. – М.: Просвещение, 2009.</w:t>
      </w:r>
    </w:p>
    <w:p w14:paraId="12A85B09" w14:textId="77777777" w:rsidR="00E576B3" w:rsidRPr="00EA1D72" w:rsidRDefault="00D10797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1613CD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Книги серии «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Дети-ге</w:t>
      </w:r>
      <w:r w:rsidR="001613CD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рои Великой Отечественной войны</w:t>
      </w:r>
      <w:r w:rsidR="00E576B3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5FB93286" w14:textId="77777777" w:rsidR="00DC462E" w:rsidRPr="00EA1D72" w:rsidRDefault="00E576B3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Периодические издания: Журналы </w:t>
      </w: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«Воспитание школьников», «Первое сентября».</w:t>
      </w:r>
    </w:p>
    <w:p w14:paraId="5ED418BE" w14:textId="77777777" w:rsidR="0026770C" w:rsidRPr="00EA1D72" w:rsidRDefault="00E576B3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Интернет-ресурсы: сайты, посвященные Великой Отечественной войне</w:t>
      </w: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пионерам</w:t>
      </w:r>
      <w:r w:rsidR="004114E6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героям</w:t>
      </w:r>
      <w:r w:rsidR="005930A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C462E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hyperlink r:id="rId7" w:history="1">
        <w:r w:rsidR="006C58AC" w:rsidRPr="00EA1D72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https://rutube.ru/video/56ded446105962ee14b2234047b04bc6/</w:t>
        </w:r>
      </w:hyperlink>
      <w:r w:rsidR="004114E6"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другие</w:t>
      </w:r>
      <w:r w:rsidRPr="00EA1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09C6179B" w14:textId="77777777" w:rsidR="005930AE" w:rsidRPr="00EA1D72" w:rsidRDefault="005930A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F843BFA" w14:textId="77777777" w:rsidR="005930AE" w:rsidRPr="00EA1D72" w:rsidRDefault="005930A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EFD8ECE" w14:textId="77777777" w:rsidR="005930AE" w:rsidRPr="00EA1D72" w:rsidRDefault="005930A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05C5C63" w14:textId="77777777" w:rsidR="005930AE" w:rsidRPr="00EA1D72" w:rsidRDefault="005930A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2511CDB" w14:textId="77777777" w:rsidR="005930AE" w:rsidRPr="00EA1D72" w:rsidRDefault="005930AE" w:rsidP="00EA1D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CCCBDB2" w14:textId="77777777" w:rsidR="00E576B3" w:rsidRPr="00EA1D72" w:rsidRDefault="005930AE" w:rsidP="00EA1D72">
      <w:pPr>
        <w:pStyle w:val="2"/>
        <w:shd w:val="clear" w:color="auto" w:fill="F6F6F6"/>
        <w:spacing w:before="0" w:after="144" w:line="360" w:lineRule="auto"/>
        <w:jc w:val="both"/>
        <w:textAlignment w:val="baseline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lastRenderedPageBreak/>
        <w:t>Фатыхова</w:t>
      </w:r>
      <w:proofErr w:type="spellEnd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Л</w:t>
      </w:r>
      <w:r w:rsidR="00E576B3"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илия </w:t>
      </w:r>
      <w:proofErr w:type="spellStart"/>
      <w:r w:rsidR="00E576B3"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Ильдусовна</w:t>
      </w:r>
      <w:proofErr w:type="spellEnd"/>
      <w:r w:rsidR="006C58AC"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,</w:t>
      </w:r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05964217" w14:textId="77777777" w:rsidR="006C58AC" w:rsidRPr="00EA1D72" w:rsidRDefault="00E576B3" w:rsidP="00EA1D72">
      <w:pPr>
        <w:pStyle w:val="2"/>
        <w:shd w:val="clear" w:color="auto" w:fill="F6F6F6"/>
        <w:spacing w:before="0" w:after="144" w:line="360" w:lineRule="auto"/>
        <w:jc w:val="both"/>
        <w:textAlignment w:val="baseline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русско</w:t>
      </w:r>
      <w:proofErr w:type="spellEnd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– татарская школа № 103» Ново – Савиновского района г. Казани,</w:t>
      </w:r>
    </w:p>
    <w:p w14:paraId="70721989" w14:textId="77777777" w:rsidR="006C58AC" w:rsidRPr="00EA1D72" w:rsidRDefault="00E576B3" w:rsidP="00EA1D72">
      <w:pPr>
        <w:pStyle w:val="2"/>
        <w:shd w:val="clear" w:color="auto" w:fill="F6F6F6"/>
        <w:spacing w:before="0" w:after="144" w:line="360" w:lineRule="auto"/>
        <w:jc w:val="both"/>
        <w:textAlignment w:val="baseline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учитель начальных классов, </w:t>
      </w:r>
    </w:p>
    <w:p w14:paraId="644A8AEA" w14:textId="77777777" w:rsidR="006C58AC" w:rsidRPr="00EA1D72" w:rsidRDefault="00E576B3" w:rsidP="00EA1D72">
      <w:pPr>
        <w:pStyle w:val="2"/>
        <w:shd w:val="clear" w:color="auto" w:fill="F6F6F6"/>
        <w:spacing w:before="0" w:after="144" w:line="360" w:lineRule="auto"/>
        <w:jc w:val="both"/>
        <w:textAlignment w:val="baseline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тел. 89867232246, </w:t>
      </w:r>
    </w:p>
    <w:p w14:paraId="1AC00D73" w14:textId="77777777" w:rsidR="00E576B3" w:rsidRPr="00EA1D72" w:rsidRDefault="00E576B3" w:rsidP="00EA1D72">
      <w:pPr>
        <w:pStyle w:val="2"/>
        <w:shd w:val="clear" w:color="auto" w:fill="F6F6F6"/>
        <w:spacing w:before="0" w:after="144" w:line="360" w:lineRule="auto"/>
        <w:jc w:val="both"/>
        <w:textAlignment w:val="baseline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электронная почта</w:t>
      </w:r>
      <w:r w:rsidR="00215E1B"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:</w:t>
      </w:r>
      <w:r w:rsidR="005930AE"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  <w:lang w:val="en-US"/>
        </w:rPr>
        <w:t>lilya</w:t>
      </w:r>
      <w:proofErr w:type="spellEnd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  <w:lang w:val="en-US"/>
        </w:rPr>
        <w:t>fatyhowa</w:t>
      </w:r>
      <w:proofErr w:type="spellEnd"/>
      <w:r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@</w:t>
      </w:r>
      <w:proofErr w:type="spellStart"/>
      <w:r w:rsidR="006C58AC" w:rsidRPr="00EA1D72">
        <w:rPr>
          <w:rStyle w:val="a3"/>
          <w:rFonts w:ascii="Times New Roman" w:hAnsi="Times New Roman" w:cs="Times New Roman"/>
          <w:color w:val="333333"/>
          <w:sz w:val="28"/>
          <w:szCs w:val="28"/>
          <w:lang w:val="en-US"/>
        </w:rPr>
        <w:t>yandex</w:t>
      </w:r>
      <w:proofErr w:type="spellEnd"/>
      <w:r w:rsidR="006C58AC" w:rsidRPr="00EA1D72">
        <w:rPr>
          <w:rStyle w:val="a3"/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 w:rsidR="006C58AC" w:rsidRPr="00EA1D72">
        <w:rPr>
          <w:rStyle w:val="a3"/>
          <w:rFonts w:ascii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</w:p>
    <w:p w14:paraId="54D0B178" w14:textId="77777777" w:rsidR="0026770C" w:rsidRPr="008B62BF" w:rsidRDefault="0026770C" w:rsidP="008B62BF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rPr>
          <w:rStyle w:val="a3"/>
          <w:color w:val="333333"/>
          <w:sz w:val="28"/>
          <w:szCs w:val="28"/>
        </w:rPr>
      </w:pPr>
    </w:p>
    <w:sectPr w:rsidR="0026770C" w:rsidRPr="008B62BF" w:rsidSect="005930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6324" w14:textId="77777777" w:rsidR="00E5632B" w:rsidRDefault="00E5632B" w:rsidP="008B62BF">
      <w:pPr>
        <w:spacing w:after="0" w:line="240" w:lineRule="auto"/>
      </w:pPr>
      <w:r>
        <w:separator/>
      </w:r>
    </w:p>
  </w:endnote>
  <w:endnote w:type="continuationSeparator" w:id="0">
    <w:p w14:paraId="3AC56D1C" w14:textId="77777777" w:rsidR="00E5632B" w:rsidRDefault="00E5632B" w:rsidP="008B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C440" w14:textId="77777777" w:rsidR="008B62BF" w:rsidRDefault="008B62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66FF" w14:textId="77777777" w:rsidR="00E5632B" w:rsidRDefault="00E5632B" w:rsidP="008B62BF">
      <w:pPr>
        <w:spacing w:after="0" w:line="240" w:lineRule="auto"/>
      </w:pPr>
      <w:r>
        <w:separator/>
      </w:r>
    </w:p>
  </w:footnote>
  <w:footnote w:type="continuationSeparator" w:id="0">
    <w:p w14:paraId="5CA254F1" w14:textId="77777777" w:rsidR="00E5632B" w:rsidRDefault="00E5632B" w:rsidP="008B6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2E"/>
    <w:rsid w:val="00094556"/>
    <w:rsid w:val="000B3C30"/>
    <w:rsid w:val="00160EF1"/>
    <w:rsid w:val="001613CD"/>
    <w:rsid w:val="001C1075"/>
    <w:rsid w:val="00215E1B"/>
    <w:rsid w:val="00217740"/>
    <w:rsid w:val="0026770C"/>
    <w:rsid w:val="002E6CC5"/>
    <w:rsid w:val="003B543B"/>
    <w:rsid w:val="004114E6"/>
    <w:rsid w:val="00463DF4"/>
    <w:rsid w:val="00475D3D"/>
    <w:rsid w:val="005930AE"/>
    <w:rsid w:val="005D7585"/>
    <w:rsid w:val="006C58AC"/>
    <w:rsid w:val="007639DF"/>
    <w:rsid w:val="00772706"/>
    <w:rsid w:val="008B62BF"/>
    <w:rsid w:val="008D5B62"/>
    <w:rsid w:val="009059AA"/>
    <w:rsid w:val="009D72FF"/>
    <w:rsid w:val="009E537B"/>
    <w:rsid w:val="00C55808"/>
    <w:rsid w:val="00D10797"/>
    <w:rsid w:val="00DC4335"/>
    <w:rsid w:val="00DC462E"/>
    <w:rsid w:val="00E43197"/>
    <w:rsid w:val="00E5632B"/>
    <w:rsid w:val="00E576B3"/>
    <w:rsid w:val="00EA1D72"/>
    <w:rsid w:val="00EE30B3"/>
    <w:rsid w:val="00EF7656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E504"/>
  <w15:chartTrackingRefBased/>
  <w15:docId w15:val="{31E0F6DD-F092-40A6-BFE0-810B9A1D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26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770C"/>
    <w:rPr>
      <w:b/>
      <w:bCs/>
    </w:rPr>
  </w:style>
  <w:style w:type="character" w:styleId="a4">
    <w:name w:val="Hyperlink"/>
    <w:basedOn w:val="a0"/>
    <w:uiPriority w:val="99"/>
    <w:unhideWhenUsed/>
    <w:rsid w:val="0026770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B6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2BF"/>
  </w:style>
  <w:style w:type="paragraph" w:styleId="a7">
    <w:name w:val="footer"/>
    <w:basedOn w:val="a"/>
    <w:link w:val="a8"/>
    <w:uiPriority w:val="99"/>
    <w:unhideWhenUsed/>
    <w:rsid w:val="008B6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62BF"/>
  </w:style>
  <w:style w:type="paragraph" w:styleId="a9">
    <w:name w:val="footnote text"/>
    <w:basedOn w:val="a"/>
    <w:link w:val="aa"/>
    <w:uiPriority w:val="99"/>
    <w:semiHidden/>
    <w:unhideWhenUsed/>
    <w:rsid w:val="008B62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B62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B62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576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5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tube.ru/video/56ded446105962ee14b2234047b04bc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8A82-1795-4F02-B56A-DAE2D173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rauf1</dc:creator>
  <cp:keywords/>
  <dc:description/>
  <cp:lastModifiedBy>Рауф</cp:lastModifiedBy>
  <cp:revision>14</cp:revision>
  <dcterms:created xsi:type="dcterms:W3CDTF">2025-02-16T12:41:00Z</dcterms:created>
  <dcterms:modified xsi:type="dcterms:W3CDTF">2026-02-04T17:48:00Z</dcterms:modified>
</cp:coreProperties>
</file>