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00E" w:rsidRPr="009A304F" w:rsidRDefault="00545130" w:rsidP="009A304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Мастер-класс «Обучение детей альфа поколения методом </w:t>
      </w:r>
      <w:proofErr w:type="spellStart"/>
      <w:r w:rsidRPr="009A30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геймификации</w:t>
      </w:r>
      <w:proofErr w:type="spellEnd"/>
      <w:r w:rsidRPr="009A30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уроках в начальной школе»</w:t>
      </w:r>
    </w:p>
    <w:p w:rsidR="00545130" w:rsidRPr="009A304F" w:rsidRDefault="00545130" w:rsidP="00774831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Здравствуйте, уважаемые коллеги. Рада приветствовать Вас  на мастер-классе по теме 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«Обучение детей альфа поколения методом 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геймификации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уроках в начальной школе».</w:t>
      </w:r>
    </w:p>
    <w:p w:rsidR="009A304F" w:rsidRDefault="00545130" w:rsidP="009A304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Разберемся сначала кто же такие дети поколения альфа!?</w:t>
      </w:r>
    </w:p>
    <w:p w:rsidR="0007131E" w:rsidRPr="009A304F" w:rsidRDefault="009A304F" w:rsidP="009A30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04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7131E" w:rsidRPr="009A304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Поколение A (альфа) это дети, рожденные с </w:t>
      </w:r>
      <w:r w:rsidR="0007131E" w:rsidRPr="009A304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2010 </w:t>
      </w:r>
      <w:r w:rsidR="0007131E" w:rsidRPr="009A304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года </w:t>
      </w:r>
      <w:r w:rsidR="0007131E" w:rsidRPr="009A304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по </w:t>
      </w:r>
      <w:r w:rsidR="00B40DAB" w:rsidRPr="009A304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2025</w:t>
      </w:r>
      <w:r w:rsidR="0007131E" w:rsidRPr="009A304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07131E" w:rsidRPr="009A304F">
        <w:rPr>
          <w:rFonts w:ascii="Times New Roman" w:hAnsi="Times New Roman" w:cs="Times New Roman"/>
          <w:color w:val="000000" w:themeColor="text1"/>
          <w:spacing w:val="-12"/>
          <w:sz w:val="28"/>
          <w:szCs w:val="28"/>
          <w:shd w:val="clear" w:color="auto" w:fill="FFFFFF"/>
        </w:rPr>
        <w:t> Альфа —</w:t>
      </w:r>
      <w:r w:rsidR="003D0596" w:rsidRPr="009A304F">
        <w:rPr>
          <w:rFonts w:ascii="Times New Roman" w:hAnsi="Times New Roman" w:cs="Times New Roman"/>
          <w:color w:val="000000" w:themeColor="text1"/>
          <w:spacing w:val="-12"/>
          <w:sz w:val="28"/>
          <w:szCs w:val="28"/>
          <w:shd w:val="clear" w:color="auto" w:fill="FFFFFF"/>
        </w:rPr>
        <w:t xml:space="preserve"> это </w:t>
      </w:r>
      <w:r w:rsidR="0007131E" w:rsidRPr="009A304F">
        <w:rPr>
          <w:rFonts w:ascii="Times New Roman" w:hAnsi="Times New Roman" w:cs="Times New Roman"/>
          <w:color w:val="000000" w:themeColor="text1"/>
          <w:spacing w:val="-12"/>
          <w:sz w:val="28"/>
          <w:szCs w:val="28"/>
          <w:shd w:val="clear" w:color="auto" w:fill="FFFFFF"/>
        </w:rPr>
        <w:t xml:space="preserve"> первое поколение, которое не знает мира без цифровых технологий. </w:t>
      </w:r>
      <w:r w:rsidR="001D3970" w:rsidRP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Планшеты и смартфоны для них так же естественны, как для их родителей были кубики и мячи.  Эти дети мыслят иначе, воспринимают информацию по-другому, у них</w:t>
      </w:r>
      <w:r w:rsidR="004B3101" w:rsidRP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другие ценности и приоритеты. </w:t>
      </w:r>
      <w:r w:rsidR="001D3970" w:rsidRP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A304F" w:rsidRDefault="007B4F3F" w:rsidP="009A304F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Рассмотрим некоторые особенности детей поколения «Альфа», которые влияют на подход к обучению:</w:t>
      </w:r>
    </w:p>
    <w:p w:rsidR="001D3970" w:rsidRPr="009A304F" w:rsidRDefault="009A304F" w:rsidP="009A304F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3970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поколения Альфа</w:t>
      </w:r>
    </w:p>
    <w:p w:rsidR="001D3970" w:rsidRPr="009A304F" w:rsidRDefault="001D3970" w:rsidP="0077483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Ориентация на визуальное восприятие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Дети быстрее улавливают информацию через картинки, видео, анимацию.  </w:t>
      </w:r>
    </w:p>
    <w:p w:rsidR="001D3970" w:rsidRPr="009A304F" w:rsidRDefault="001D3970" w:rsidP="00774831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Стремление к интерактивности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Поколение «Альфа» хочет быть не пассивными наблюдателями, а активными участниками процесса обучения.  </w:t>
      </w:r>
    </w:p>
    <w:p w:rsidR="001D3970" w:rsidRPr="009A304F" w:rsidRDefault="001D3970" w:rsidP="00774831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9A304F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Жажда новых знаний и опыта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. Современный ребёнок не боится задавать вопросы, экспериментировать, искать ответы самостоятельно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1D3970" w:rsidRPr="009A304F" w:rsidRDefault="001D3970" w:rsidP="0077483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Многозадачность и быстрое переключение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. Поколение «Альфа» растёт среди непрерывных информационных потоков, быстро фильтрует данные и так же быстро переключает внимание с одного на другое.</w:t>
      </w:r>
    </w:p>
    <w:p w:rsidR="004B3101" w:rsidRPr="009A304F" w:rsidRDefault="004B3101" w:rsidP="0077483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вышеперечисленные особенности, становится понятно, что старые методы обучения, основанные на пассивном усвоении информации, уже не работают. Необходимо искать новые подходы, которые соответствуют динамичному темпу жизни поколения «альфа» и их стремлению к интерактивности. </w:t>
      </w:r>
      <w:r w:rsidR="007B4F3F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партой с учебником </w:t>
      </w:r>
      <w:proofErr w:type="spellStart"/>
      <w:proofErr w:type="gramStart"/>
      <w:r w:rsidR="007B4F3F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Альфа-ребенку</w:t>
      </w:r>
      <w:proofErr w:type="spellEnd"/>
      <w:proofErr w:type="gramEnd"/>
      <w:r w:rsidR="007B4F3F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скучно. 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смену традиционным методам приходят новые технологии, </w:t>
      </w:r>
      <w:r w:rsidR="00B40DAB" w:rsidRP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вы можете посмотреть на экране.</w:t>
      </w:r>
    </w:p>
    <w:p w:rsidR="00C63DC1" w:rsidRPr="009A304F" w:rsidRDefault="004B3101" w:rsidP="00774831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A304F">
        <w:rPr>
          <w:color w:val="000000" w:themeColor="text1"/>
          <w:sz w:val="28"/>
          <w:szCs w:val="28"/>
        </w:rPr>
        <w:t>🟡 </w:t>
      </w:r>
      <w:proofErr w:type="spellStart"/>
      <w:r w:rsidRPr="009A304F">
        <w:rPr>
          <w:rStyle w:val="a3"/>
          <w:rFonts w:eastAsiaTheme="majorEastAsia"/>
          <w:color w:val="000000" w:themeColor="text1"/>
          <w:sz w:val="28"/>
          <w:szCs w:val="28"/>
        </w:rPr>
        <w:t>Геймификация</w:t>
      </w:r>
      <w:proofErr w:type="spellEnd"/>
      <w:r w:rsidRPr="009A304F">
        <w:rPr>
          <w:rStyle w:val="a3"/>
          <w:rFonts w:eastAsiaTheme="majorEastAsia"/>
          <w:color w:val="000000" w:themeColor="text1"/>
          <w:sz w:val="28"/>
          <w:szCs w:val="28"/>
        </w:rPr>
        <w:t xml:space="preserve"> обучения.</w:t>
      </w:r>
      <w:r w:rsidRPr="009A304F">
        <w:rPr>
          <w:color w:val="000000" w:themeColor="text1"/>
          <w:sz w:val="28"/>
          <w:szCs w:val="28"/>
        </w:rPr>
        <w:t xml:space="preserve"> Внедрение игровых механик в учебный процесс — один </w:t>
      </w:r>
      <w:proofErr w:type="gramStart"/>
      <w:r w:rsidRPr="009A304F">
        <w:rPr>
          <w:color w:val="000000" w:themeColor="text1"/>
          <w:sz w:val="28"/>
          <w:szCs w:val="28"/>
        </w:rPr>
        <w:t>из</w:t>
      </w:r>
      <w:proofErr w:type="gramEnd"/>
      <w:r w:rsidRPr="009A304F">
        <w:rPr>
          <w:color w:val="000000" w:themeColor="text1"/>
          <w:sz w:val="28"/>
          <w:szCs w:val="28"/>
        </w:rPr>
        <w:t xml:space="preserve"> </w:t>
      </w:r>
    </w:p>
    <w:p w:rsidR="009A304F" w:rsidRDefault="004B3101" w:rsidP="009A304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A304F">
        <w:rPr>
          <w:color w:val="000000" w:themeColor="text1"/>
          <w:sz w:val="28"/>
          <w:szCs w:val="28"/>
        </w:rPr>
        <w:t xml:space="preserve">самых эффективных способов увлечь </w:t>
      </w:r>
      <w:r w:rsidR="00C63DC1" w:rsidRPr="009A304F">
        <w:rPr>
          <w:color w:val="000000" w:themeColor="text1"/>
          <w:sz w:val="28"/>
          <w:szCs w:val="28"/>
        </w:rPr>
        <w:t>Д</w:t>
      </w:r>
      <w:r w:rsidRPr="009A304F">
        <w:rPr>
          <w:color w:val="000000" w:themeColor="text1"/>
          <w:sz w:val="28"/>
          <w:szCs w:val="28"/>
        </w:rPr>
        <w:t>ет</w:t>
      </w:r>
      <w:r w:rsidR="00C63DC1" w:rsidRPr="009A304F">
        <w:rPr>
          <w:color w:val="000000" w:themeColor="text1"/>
          <w:sz w:val="28"/>
          <w:szCs w:val="28"/>
        </w:rPr>
        <w:t>и</w:t>
      </w:r>
      <w:r w:rsidRPr="009A304F">
        <w:rPr>
          <w:color w:val="000000" w:themeColor="text1"/>
          <w:sz w:val="28"/>
          <w:szCs w:val="28"/>
        </w:rPr>
        <w:t xml:space="preserve"> лучше запоминают информацию, полученную в ходе игры.</w:t>
      </w:r>
    </w:p>
    <w:p w:rsidR="004B3101" w:rsidRPr="009A304F" w:rsidRDefault="009A304F" w:rsidP="009A304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A304F">
        <w:rPr>
          <w:color w:val="000000" w:themeColor="text1"/>
          <w:sz w:val="28"/>
          <w:szCs w:val="28"/>
        </w:rPr>
        <w:t xml:space="preserve"> </w:t>
      </w:r>
      <w:r w:rsidR="004B3101" w:rsidRPr="009A304F">
        <w:rPr>
          <w:color w:val="000000" w:themeColor="text1"/>
          <w:sz w:val="28"/>
          <w:szCs w:val="28"/>
        </w:rPr>
        <w:t>🟡 </w:t>
      </w:r>
      <w:r w:rsidR="004B3101" w:rsidRPr="009A304F">
        <w:rPr>
          <w:rStyle w:val="a3"/>
          <w:rFonts w:eastAsiaTheme="majorEastAsia"/>
          <w:color w:val="000000" w:themeColor="text1"/>
          <w:sz w:val="28"/>
          <w:szCs w:val="28"/>
        </w:rPr>
        <w:t>Визуализация и мультимедиа.</w:t>
      </w:r>
      <w:r w:rsidR="004B3101" w:rsidRPr="009A304F">
        <w:rPr>
          <w:color w:val="000000" w:themeColor="text1"/>
          <w:sz w:val="28"/>
          <w:szCs w:val="28"/>
        </w:rPr>
        <w:t xml:space="preserve"> Используйте яркие презентации, </w:t>
      </w:r>
      <w:proofErr w:type="spellStart"/>
      <w:r w:rsidR="004B3101" w:rsidRPr="009A304F">
        <w:rPr>
          <w:color w:val="000000" w:themeColor="text1"/>
          <w:sz w:val="28"/>
          <w:szCs w:val="28"/>
        </w:rPr>
        <w:t>видеоуроки</w:t>
      </w:r>
      <w:proofErr w:type="spellEnd"/>
      <w:r w:rsidR="004B3101" w:rsidRPr="009A304F">
        <w:rPr>
          <w:color w:val="000000" w:themeColor="text1"/>
          <w:sz w:val="28"/>
          <w:szCs w:val="28"/>
        </w:rPr>
        <w:t>, интерактивные карты, обучающие игры и приложения. Это поможет детям легче усваивать материал и удерживать внимание.</w:t>
      </w:r>
    </w:p>
    <w:p w:rsidR="004B3101" w:rsidRPr="009A304F" w:rsidRDefault="004B3101" w:rsidP="00774831">
      <w:pPr>
        <w:pStyle w:val="a5"/>
        <w:shd w:val="clear" w:color="auto" w:fill="FFFFFF"/>
        <w:spacing w:before="0" w:beforeAutospacing="0" w:after="0"/>
        <w:rPr>
          <w:color w:val="000000" w:themeColor="text1"/>
          <w:sz w:val="28"/>
          <w:szCs w:val="28"/>
        </w:rPr>
      </w:pPr>
      <w:r w:rsidRPr="009A304F">
        <w:rPr>
          <w:color w:val="000000" w:themeColor="text1"/>
          <w:sz w:val="28"/>
          <w:szCs w:val="28"/>
        </w:rPr>
        <w:t>🟡 </w:t>
      </w:r>
      <w:r w:rsidRPr="009A304F">
        <w:rPr>
          <w:rStyle w:val="a3"/>
          <w:rFonts w:eastAsiaTheme="majorEastAsia"/>
          <w:color w:val="000000" w:themeColor="text1"/>
          <w:sz w:val="28"/>
          <w:szCs w:val="28"/>
        </w:rPr>
        <w:t>Обучение в движении.</w:t>
      </w:r>
      <w:r w:rsidRPr="009A304F">
        <w:rPr>
          <w:color w:val="000000" w:themeColor="text1"/>
          <w:sz w:val="28"/>
          <w:szCs w:val="28"/>
        </w:rPr>
        <w:t> </w:t>
      </w:r>
      <w:proofErr w:type="spellStart"/>
      <w:proofErr w:type="gramStart"/>
      <w:r w:rsidRPr="009A304F">
        <w:rPr>
          <w:color w:val="000000" w:themeColor="text1"/>
          <w:sz w:val="28"/>
          <w:szCs w:val="28"/>
        </w:rPr>
        <w:t>Альфа-дети</w:t>
      </w:r>
      <w:proofErr w:type="spellEnd"/>
      <w:proofErr w:type="gramEnd"/>
      <w:r w:rsidRPr="009A304F">
        <w:rPr>
          <w:color w:val="000000" w:themeColor="text1"/>
          <w:sz w:val="28"/>
          <w:szCs w:val="28"/>
        </w:rPr>
        <w:t xml:space="preserve"> не могут долго сидеть на одном месте. Проводите занятия на свежем воздухе, используйте элементы игры, организовывайте тематические </w:t>
      </w:r>
      <w:proofErr w:type="spellStart"/>
      <w:r w:rsidRPr="009A304F">
        <w:rPr>
          <w:color w:val="000000" w:themeColor="text1"/>
          <w:sz w:val="28"/>
          <w:szCs w:val="28"/>
        </w:rPr>
        <w:t>квесты</w:t>
      </w:r>
      <w:proofErr w:type="spellEnd"/>
      <w:r w:rsidRPr="009A304F">
        <w:rPr>
          <w:color w:val="000000" w:themeColor="text1"/>
          <w:sz w:val="28"/>
          <w:szCs w:val="28"/>
        </w:rPr>
        <w:t>. </w:t>
      </w:r>
    </w:p>
    <w:p w:rsidR="009A304F" w:rsidRDefault="004B3101" w:rsidP="009A304F">
      <w:pPr>
        <w:pStyle w:val="a5"/>
        <w:shd w:val="clear" w:color="auto" w:fill="FFFFFF"/>
        <w:spacing w:before="0" w:beforeAutospacing="0" w:after="0"/>
        <w:rPr>
          <w:color w:val="000000" w:themeColor="text1"/>
          <w:sz w:val="28"/>
          <w:szCs w:val="28"/>
        </w:rPr>
      </w:pPr>
      <w:r w:rsidRPr="009A304F">
        <w:rPr>
          <w:color w:val="000000" w:themeColor="text1"/>
          <w:sz w:val="28"/>
          <w:szCs w:val="28"/>
        </w:rPr>
        <w:lastRenderedPageBreak/>
        <w:t>🟡</w:t>
      </w:r>
      <w:r w:rsidRPr="009A304F">
        <w:rPr>
          <w:rStyle w:val="a3"/>
          <w:rFonts w:eastAsiaTheme="majorEastAsia"/>
          <w:color w:val="000000" w:themeColor="text1"/>
          <w:sz w:val="28"/>
          <w:szCs w:val="28"/>
        </w:rPr>
        <w:t> Проектная деятельность.</w:t>
      </w:r>
      <w:r w:rsidRPr="009A304F">
        <w:rPr>
          <w:color w:val="000000" w:themeColor="text1"/>
          <w:sz w:val="28"/>
          <w:szCs w:val="28"/>
        </w:rPr>
        <w:t xml:space="preserve"> Дайте детям возможность применять полученные знания на практике. Работа над проектами развивает критическое мышление, </w:t>
      </w:r>
      <w:proofErr w:type="spellStart"/>
      <w:r w:rsidRPr="009A304F">
        <w:rPr>
          <w:color w:val="000000" w:themeColor="text1"/>
          <w:sz w:val="28"/>
          <w:szCs w:val="28"/>
        </w:rPr>
        <w:t>креативность</w:t>
      </w:r>
      <w:proofErr w:type="spellEnd"/>
      <w:r w:rsidRPr="009A304F">
        <w:rPr>
          <w:color w:val="000000" w:themeColor="text1"/>
          <w:sz w:val="28"/>
          <w:szCs w:val="28"/>
        </w:rPr>
        <w:t>, умение работать в команде.</w:t>
      </w:r>
      <w:r w:rsidR="009A304F" w:rsidRPr="009A304F">
        <w:rPr>
          <w:color w:val="000000" w:themeColor="text1"/>
          <w:sz w:val="28"/>
          <w:szCs w:val="28"/>
        </w:rPr>
        <w:t xml:space="preserve"> </w:t>
      </w:r>
      <w:r w:rsidR="007B4F3F" w:rsidRPr="009A304F">
        <w:rPr>
          <w:color w:val="000000" w:themeColor="text1"/>
          <w:sz w:val="28"/>
          <w:szCs w:val="28"/>
        </w:rPr>
        <w:t>Рассмотрим подробно так</w:t>
      </w:r>
      <w:r w:rsidR="00D16EA9" w:rsidRPr="009A304F">
        <w:rPr>
          <w:color w:val="000000" w:themeColor="text1"/>
          <w:sz w:val="28"/>
          <w:szCs w:val="28"/>
        </w:rPr>
        <w:t xml:space="preserve">ую технологию, как </w:t>
      </w:r>
      <w:proofErr w:type="spellStart"/>
      <w:r w:rsidR="00D16EA9" w:rsidRPr="009A304F">
        <w:rPr>
          <w:color w:val="000000" w:themeColor="text1"/>
          <w:sz w:val="28"/>
          <w:szCs w:val="28"/>
        </w:rPr>
        <w:t>геймификация</w:t>
      </w:r>
      <w:proofErr w:type="spellEnd"/>
      <w:r w:rsidR="00D16EA9" w:rsidRPr="009A304F">
        <w:rPr>
          <w:color w:val="000000" w:themeColor="text1"/>
          <w:sz w:val="28"/>
          <w:szCs w:val="28"/>
        </w:rPr>
        <w:t>:</w:t>
      </w:r>
      <w:r w:rsidR="009A304F" w:rsidRPr="009A304F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B4F3F" w:rsidRPr="009A304F">
        <w:rPr>
          <w:b/>
          <w:bCs/>
          <w:color w:val="000000" w:themeColor="text1"/>
          <w:sz w:val="28"/>
          <w:szCs w:val="28"/>
        </w:rPr>
        <w:t>Геймифика́ция</w:t>
      </w:r>
      <w:proofErr w:type="spellEnd"/>
      <w:r w:rsidR="007B4F3F" w:rsidRPr="009A304F">
        <w:rPr>
          <w:color w:val="000000" w:themeColor="text1"/>
          <w:sz w:val="28"/>
          <w:szCs w:val="28"/>
        </w:rPr>
        <w:t> (от англ. слова </w:t>
      </w:r>
      <w:proofErr w:type="spellStart"/>
      <w:r w:rsidR="007B4F3F" w:rsidRPr="009A304F">
        <w:rPr>
          <w:b/>
          <w:bCs/>
          <w:color w:val="000000" w:themeColor="text1"/>
          <w:sz w:val="28"/>
          <w:szCs w:val="28"/>
        </w:rPr>
        <w:t>gamification</w:t>
      </w:r>
      <w:proofErr w:type="spellEnd"/>
      <w:r w:rsidR="007B4F3F" w:rsidRPr="009A304F">
        <w:rPr>
          <w:color w:val="000000" w:themeColor="text1"/>
          <w:sz w:val="28"/>
          <w:szCs w:val="28"/>
        </w:rPr>
        <w:t>) – это процесс использования игрового мышления и динамики игр для вовлечения аудитории и решения задач.</w:t>
      </w:r>
    </w:p>
    <w:p w:rsidR="009A304F" w:rsidRDefault="009A304F" w:rsidP="009A304F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9A304F">
        <w:rPr>
          <w:color w:val="000000" w:themeColor="text1"/>
          <w:sz w:val="28"/>
          <w:szCs w:val="28"/>
        </w:rPr>
        <w:t xml:space="preserve"> </w:t>
      </w:r>
      <w:r w:rsidR="0091291C" w:rsidRPr="009A304F">
        <w:rPr>
          <w:color w:val="000000" w:themeColor="text1"/>
          <w:sz w:val="28"/>
          <w:szCs w:val="28"/>
        </w:rPr>
        <w:t>Один из самых эффективных способов увлечь детей поколения альфа – это внедрение игровых механик в учебный процесс. Дети лучше запоминают информацию, полученную в ходе игры.</w:t>
      </w:r>
    </w:p>
    <w:p w:rsidR="00C63DC1" w:rsidRPr="009A304F" w:rsidRDefault="009A304F" w:rsidP="009A304F">
      <w:pPr>
        <w:pStyle w:val="a5"/>
        <w:shd w:val="clear" w:color="auto" w:fill="FFFFFF"/>
        <w:spacing w:before="0" w:beforeAutospacing="0" w:after="0" w:afterAutospacing="0"/>
        <w:ind w:firstLine="709"/>
        <w:rPr>
          <w:bCs/>
          <w:color w:val="000000" w:themeColor="text1"/>
          <w:sz w:val="28"/>
          <w:szCs w:val="28"/>
        </w:rPr>
      </w:pPr>
      <w:r w:rsidRPr="009A304F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D128A" w:rsidRPr="009A304F">
        <w:rPr>
          <w:bCs/>
          <w:color w:val="000000" w:themeColor="text1"/>
          <w:sz w:val="28"/>
          <w:szCs w:val="28"/>
        </w:rPr>
        <w:t>Геймификация</w:t>
      </w:r>
      <w:proofErr w:type="spellEnd"/>
      <w:r w:rsidR="006D128A" w:rsidRPr="009A304F">
        <w:rPr>
          <w:bCs/>
          <w:color w:val="000000" w:themeColor="text1"/>
          <w:sz w:val="28"/>
          <w:szCs w:val="28"/>
        </w:rPr>
        <w:t xml:space="preserve"> (</w:t>
      </w:r>
      <w:proofErr w:type="spellStart"/>
      <w:r w:rsidR="006D128A" w:rsidRPr="009A304F">
        <w:rPr>
          <w:bCs/>
          <w:color w:val="000000" w:themeColor="text1"/>
          <w:sz w:val="28"/>
          <w:szCs w:val="28"/>
        </w:rPr>
        <w:t>игрофикация</w:t>
      </w:r>
      <w:proofErr w:type="spellEnd"/>
      <w:r w:rsidR="006D128A" w:rsidRPr="009A304F">
        <w:rPr>
          <w:bCs/>
          <w:color w:val="000000" w:themeColor="text1"/>
          <w:sz w:val="28"/>
          <w:szCs w:val="28"/>
        </w:rPr>
        <w:t xml:space="preserve">) – это когда игровые правила используют для достижения реальных целей. Другими словами, за счет игры я делаю скучные задания интересными, </w:t>
      </w:r>
      <w:proofErr w:type="gramStart"/>
      <w:r w:rsidR="006D128A" w:rsidRPr="009A304F">
        <w:rPr>
          <w:bCs/>
          <w:color w:val="000000" w:themeColor="text1"/>
          <w:sz w:val="28"/>
          <w:szCs w:val="28"/>
        </w:rPr>
        <w:t>избегаемое</w:t>
      </w:r>
      <w:proofErr w:type="gramEnd"/>
      <w:r w:rsidR="006D128A" w:rsidRPr="009A304F">
        <w:rPr>
          <w:bCs/>
          <w:color w:val="000000" w:themeColor="text1"/>
          <w:sz w:val="28"/>
          <w:szCs w:val="28"/>
        </w:rPr>
        <w:t xml:space="preserve"> – желанным, а сложное – простым. </w:t>
      </w:r>
    </w:p>
    <w:p w:rsidR="006D128A" w:rsidRPr="009A304F" w:rsidRDefault="006D128A" w:rsidP="006D128A">
      <w:pPr>
        <w:pStyle w:val="a7"/>
        <w:ind w:left="0" w:firstLine="708"/>
        <w:jc w:val="both"/>
        <w:rPr>
          <w:bCs/>
          <w:color w:val="000000" w:themeColor="text1"/>
          <w:spacing w:val="-2"/>
          <w:sz w:val="28"/>
          <w:szCs w:val="28"/>
        </w:rPr>
      </w:pPr>
      <w:proofErr w:type="spellStart"/>
      <w:r w:rsidRPr="009A304F">
        <w:rPr>
          <w:bCs/>
          <w:color w:val="000000" w:themeColor="text1"/>
          <w:sz w:val="28"/>
          <w:szCs w:val="28"/>
        </w:rPr>
        <w:t>Геймификация</w:t>
      </w:r>
      <w:proofErr w:type="spellEnd"/>
      <w:r w:rsidRPr="009A304F">
        <w:rPr>
          <w:bCs/>
          <w:color w:val="000000" w:themeColor="text1"/>
          <w:sz w:val="28"/>
          <w:szCs w:val="28"/>
        </w:rPr>
        <w:t xml:space="preserve"> обладает достаточным количеством </w:t>
      </w:r>
      <w:r w:rsidRPr="009A304F">
        <w:rPr>
          <w:bCs/>
          <w:color w:val="000000" w:themeColor="text1"/>
          <w:spacing w:val="-2"/>
          <w:sz w:val="28"/>
          <w:szCs w:val="28"/>
        </w:rPr>
        <w:t>плюсов:</w:t>
      </w:r>
    </w:p>
    <w:p w:rsidR="007000CF" w:rsidRPr="009A304F" w:rsidRDefault="007000CF" w:rsidP="007000CF">
      <w:pPr>
        <w:pStyle w:val="a6"/>
        <w:numPr>
          <w:ilvl w:val="0"/>
          <w:numId w:val="9"/>
        </w:numPr>
        <w:spacing w:after="0" w:line="240" w:lineRule="auto"/>
        <w:ind w:left="1418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Неподдельная заинтересованность </w:t>
      </w:r>
      <w:proofErr w:type="gram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00CF" w:rsidRPr="009A304F" w:rsidRDefault="007000CF" w:rsidP="007000CF">
      <w:pPr>
        <w:pStyle w:val="a6"/>
        <w:numPr>
          <w:ilvl w:val="0"/>
          <w:numId w:val="9"/>
        </w:numPr>
        <w:spacing w:after="0" w:line="240" w:lineRule="auto"/>
        <w:ind w:firstLine="6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Активизация психических процессов участников игры: внимания, мышления, воображения.</w:t>
      </w:r>
    </w:p>
    <w:p w:rsidR="007000CF" w:rsidRPr="009A304F" w:rsidRDefault="007000CF" w:rsidP="007000CF">
      <w:pPr>
        <w:pStyle w:val="a6"/>
        <w:numPr>
          <w:ilvl w:val="0"/>
          <w:numId w:val="9"/>
        </w:numPr>
        <w:spacing w:after="0" w:line="240" w:lineRule="auto"/>
        <w:ind w:firstLine="6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Оперативное создание ситуации успеха для каждого учащегося: 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геймификация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снимает напряжение, исчезает страх ошибиться. </w:t>
      </w:r>
    </w:p>
    <w:p w:rsidR="007000CF" w:rsidRPr="009A304F" w:rsidRDefault="0091291C" w:rsidP="007000CF">
      <w:pPr>
        <w:pStyle w:val="a6"/>
        <w:numPr>
          <w:ilvl w:val="0"/>
          <w:numId w:val="9"/>
        </w:numPr>
        <w:spacing w:after="0" w:line="240" w:lineRule="auto"/>
        <w:ind w:firstLine="6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000CF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процессе игры осуществляется возможность сплочения коллектива, узнавания друг друга.</w:t>
      </w:r>
    </w:p>
    <w:p w:rsidR="007000CF" w:rsidRPr="009A304F" w:rsidRDefault="007000CF" w:rsidP="007000CF">
      <w:pPr>
        <w:pStyle w:val="a6"/>
        <w:numPr>
          <w:ilvl w:val="0"/>
          <w:numId w:val="9"/>
        </w:numPr>
        <w:spacing w:after="0" w:line="240" w:lineRule="auto"/>
        <w:ind w:firstLine="6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Многофункциональность: методы 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геймификации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применимы для любой предметной отрасли, для любого возраста (</w:t>
      </w:r>
      <w:proofErr w:type="gram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дошкольного до старшего школьного).</w:t>
      </w:r>
    </w:p>
    <w:p w:rsidR="00C63DC1" w:rsidRPr="009A304F" w:rsidRDefault="00C63DC1" w:rsidP="00C63DC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детям было интересно учиться, чтобы учеба была не в тягость, каждый учитель старается использовать на своих уроках </w:t>
      </w:r>
      <w:proofErr w:type="spellStart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геймификацию</w:t>
      </w:r>
      <w:proofErr w:type="spellEnd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Хочу представить вам использование этой технологии на примере 3х  вариантов.</w:t>
      </w:r>
    </w:p>
    <w:p w:rsidR="006D128A" w:rsidRPr="009A304F" w:rsidRDefault="00C63DC1" w:rsidP="007748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A30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вариант</w:t>
      </w:r>
    </w:p>
    <w:p w:rsidR="00281FEA" w:rsidRPr="009A304F" w:rsidRDefault="00281FEA" w:rsidP="00774831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9A304F">
        <w:rPr>
          <w:color w:val="000000" w:themeColor="text1"/>
          <w:sz w:val="28"/>
          <w:szCs w:val="28"/>
        </w:rPr>
        <w:t xml:space="preserve">На уроках, в начальных классах,  можно использовать электронные приложения к Учебно-методическому комплексу Школа России, в котором содержатся специально разработанные компьютерные игры для учеников по каждому предмету. </w:t>
      </w:r>
    </w:p>
    <w:p w:rsidR="00281FEA" w:rsidRPr="009A304F" w:rsidRDefault="00281FEA" w:rsidP="00774831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дисков распределены по классам, а каждый предмет по темам. </w:t>
      </w:r>
    </w:p>
    <w:p w:rsidR="00281FEA" w:rsidRPr="009A304F" w:rsidRDefault="00281FEA" w:rsidP="00774831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Например. Очень интересным является электронное приложение к учебнику «Азбука». Основной элемент организации материала электронного приложения — электронная демонстрационная таблица с выделенными активными зонами. Каждая из выделенных активных зон содержит задания, 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анимации, интерактивные модели, схемы. Здесь детям предлагается прослушать звучание звука, рассмотреть печатные и прописные буквы, наглядно демонстрируется написание каждой буквы, имеются задания на развитие речи.  А также предлагаются различные игры, мультфильмы. </w:t>
      </w:r>
    </w:p>
    <w:p w:rsidR="00281FEA" w:rsidRPr="009A304F" w:rsidRDefault="00281FEA" w:rsidP="00774831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объяснения нового материала </w:t>
      </w:r>
      <w:r w:rsidR="006F05ED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использ</w:t>
      </w:r>
      <w:r w:rsidR="006F05ED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овать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анимации, где поэтапно объясняется новая тема, излагаются правила и определения.</w:t>
      </w:r>
    </w:p>
    <w:p w:rsidR="00281FEA" w:rsidRPr="009A304F" w:rsidRDefault="00281FEA" w:rsidP="00774831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электронном приложении к учебник</w:t>
      </w:r>
      <w:r w:rsidR="006F05ED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«Математик</w:t>
      </w:r>
      <w:r w:rsidR="006F05ED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6F05ED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аждый урок состоит из трёх отделов: информационного, в котором объясняется новая тема и двух отделов, с упражнениями на закрепление пройденного материала. Материал излагается очень доступно, интересно, красочно и главное понятно для детей. </w:t>
      </w:r>
      <w:r w:rsidR="006F05ED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электронное приложение 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можно использовать для устного счёта, создания проблемной ситуации на уроке, а так же для закрепления пройденного материала.</w:t>
      </w:r>
    </w:p>
    <w:p w:rsidR="00281FEA" w:rsidRPr="009A304F" w:rsidRDefault="00281FEA" w:rsidP="00774831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литературному чтению </w:t>
      </w:r>
      <w:r w:rsidR="006F05ED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интересным будет 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</w:t>
      </w:r>
      <w:r w:rsidR="006F05ED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нение электронного  приложения, которое представляет 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F05ED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собой 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аудио-приложения различных жанров,   прочитанные актёрами, с музыкальным сопровождением. Дети с большим интересом слушают, запоминают, как правильно нужно читать данное произведение, какой нужно использовать темп и интонацию при прочтении.  </w:t>
      </w:r>
    </w:p>
    <w:p w:rsidR="00281FEA" w:rsidRPr="009A304F" w:rsidRDefault="00281FEA" w:rsidP="00774831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интерактивного оборудования на уроках помогает  разнообразить формы работы, деятельность учащихся, подобрать наиболее эффективные задания, активизировать внимание</w:t>
      </w:r>
      <w:r w:rsidR="006F05ED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поколения альфа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000CF" w:rsidRDefault="006D128A" w:rsidP="00774831">
      <w:pPr>
        <w:pStyle w:val="a5"/>
        <w:shd w:val="clear" w:color="auto" w:fill="FFFFFF"/>
        <w:spacing w:before="0" w:beforeAutospacing="0" w:after="0" w:afterAutospacing="0"/>
        <w:ind w:left="286" w:firstLine="709"/>
        <w:rPr>
          <w:color w:val="000000" w:themeColor="text1"/>
          <w:sz w:val="28"/>
          <w:szCs w:val="28"/>
        </w:rPr>
      </w:pPr>
      <w:r w:rsidRPr="009A304F">
        <w:rPr>
          <w:color w:val="000000" w:themeColor="text1"/>
          <w:sz w:val="28"/>
          <w:szCs w:val="28"/>
        </w:rPr>
        <w:t>Все игры разработаны с учётом возрастных особенностей детей, поэтому у учащихся не пропадает интерес к этому приложению на протяжении изучения всего курса.</w:t>
      </w:r>
    </w:p>
    <w:p w:rsidR="009A304F" w:rsidRPr="009A304F" w:rsidRDefault="009A304F" w:rsidP="00774831">
      <w:pPr>
        <w:pStyle w:val="a5"/>
        <w:shd w:val="clear" w:color="auto" w:fill="FFFFFF"/>
        <w:spacing w:before="0" w:beforeAutospacing="0" w:after="0" w:afterAutospacing="0"/>
        <w:ind w:left="286" w:firstLine="709"/>
        <w:rPr>
          <w:color w:val="000000" w:themeColor="text1"/>
          <w:sz w:val="28"/>
          <w:szCs w:val="28"/>
        </w:rPr>
      </w:pPr>
    </w:p>
    <w:p w:rsidR="00650F28" w:rsidRPr="009A304F" w:rsidRDefault="00C63DC1" w:rsidP="009A3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0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650F28" w:rsidRPr="009A30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вариант.</w:t>
      </w:r>
    </w:p>
    <w:p w:rsidR="004B0074" w:rsidRPr="009A304F" w:rsidRDefault="00650F28" w:rsidP="009A30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наше время, когда всемирная паутина охватила уже самые дальние уголки нашей земли, у всех детей есть </w:t>
      </w:r>
      <w:proofErr w:type="spellStart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гаджеты</w:t>
      </w:r>
      <w:proofErr w:type="spellEnd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с </w:t>
      </w:r>
      <w:proofErr w:type="gramStart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собственными</w:t>
      </w:r>
      <w:proofErr w:type="gramEnd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акаунтами</w:t>
      </w:r>
      <w:proofErr w:type="spellEnd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и выходом в интернет, существует множество образовательных платформ направленных на образование и развитие детей. Такие как </w:t>
      </w:r>
      <w:proofErr w:type="spellStart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Учи.ру</w:t>
      </w:r>
      <w:proofErr w:type="spellEnd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, </w:t>
      </w:r>
      <w:proofErr w:type="spellStart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ЯКласс</w:t>
      </w:r>
      <w:proofErr w:type="spellEnd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, </w:t>
      </w:r>
      <w:proofErr w:type="spellStart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Фоксфорд.ру</w:t>
      </w:r>
      <w:proofErr w:type="spellEnd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, </w:t>
      </w:r>
      <w:proofErr w:type="spellStart"/>
      <w:r w:rsidR="004B0074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Яндекс</w:t>
      </w:r>
      <w:proofErr w:type="gramStart"/>
      <w:r w:rsidR="004B0074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.У</w:t>
      </w:r>
      <w:proofErr w:type="gramEnd"/>
      <w:r w:rsidR="004B0074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чебник</w:t>
      </w:r>
      <w:proofErr w:type="spellEnd"/>
      <w:r w:rsidR="004B0074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др. </w:t>
      </w:r>
    </w:p>
    <w:p w:rsidR="004B0074" w:rsidRPr="009A304F" w:rsidRDefault="00650F28" w:rsidP="00774831">
      <w:pPr>
        <w:shd w:val="clear" w:color="auto" w:fill="FFFFFF"/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Я </w:t>
      </w:r>
      <w:r w:rsidR="003D0596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своей </w:t>
      </w:r>
      <w:r w:rsidR="00B40DAB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работе использую</w:t>
      </w:r>
      <w:r w:rsidR="004B0074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платформу </w:t>
      </w:r>
      <w:proofErr w:type="spellStart"/>
      <w:r w:rsidR="004B0074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Учи</w:t>
      </w:r>
      <w:proofErr w:type="gramStart"/>
      <w:r w:rsidR="004B0074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.р</w:t>
      </w:r>
      <w:proofErr w:type="gramEnd"/>
      <w:r w:rsidR="004B0074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</w:t>
      </w:r>
      <w:proofErr w:type="spellEnd"/>
      <w:r w:rsidR="004B0074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поэтому </w:t>
      </w: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остановлюсь подробнее на </w:t>
      </w:r>
      <w:r w:rsidR="004B0074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ней</w:t>
      </w: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</w:p>
    <w:p w:rsidR="003D0596" w:rsidRPr="009A304F" w:rsidRDefault="004B0074" w:rsidP="00774831">
      <w:pPr>
        <w:spacing w:before="120"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Сайт 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Учи</w:t>
      </w:r>
      <w:proofErr w:type="gram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это 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онлайн-платформа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ученики из всех регионов России изучают школьные предметы в интерактивной форме. Они здесь </w:t>
      </w: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найдут много интересных заданий по математике и окружающему миру, русскому и английскому языкам. Все задания соответствуют школьной программе. Удобный интерфейс, увлекательные задания, игры — и вот уже дистанционное обучение нравится детям, родителям и учителям.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0596" w:rsidRPr="009A304F" w:rsidRDefault="003D0596" w:rsidP="004B0074">
      <w:pPr>
        <w:spacing w:before="120" w:after="12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lastRenderedPageBreak/>
        <w:t xml:space="preserve">Регистрацию можно пройти легко и просто, нужно следовать всего лишь инструкции, которая дается. Затем раздать логины и пароли своим ученикам. Зарегистрированные ученики входят в свои личные кабинеты под своим паролем и логином. Каждый день после 16 часов вводятся ограничения на количество предлагаемых заданий, детям доступно до 20 заданий. </w:t>
      </w:r>
    </w:p>
    <w:p w:rsidR="003D0596" w:rsidRPr="009A304F" w:rsidRDefault="003D0596" w:rsidP="004B0074">
      <w:pPr>
        <w:spacing w:before="120" w:after="12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При выполнении заданий, система строит диалог с учеником. Если ученик отвечает правильно, то система его хвалит и  задаёт следующий вопрос, если ученик ошибается в ответе, то система просит его подумать, либо  задаёт уточняющи</w:t>
      </w:r>
      <w:r w:rsidR="0091291C" w:rsidRP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вопрос</w:t>
      </w:r>
      <w:r w:rsidR="0091291C" w:rsidRP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ы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которые помогают ему прийти к верному решению. Предлагаемые задания соответствуют школьной программе. </w:t>
      </w:r>
    </w:p>
    <w:p w:rsidR="004B0074" w:rsidRPr="009A304F" w:rsidRDefault="004B0074" w:rsidP="004B0074">
      <w:pPr>
        <w:spacing w:before="120" w:after="12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Учитель получает детальную статистику об образовательных результатах по каждому ученику. В любой момент можно узнать, сколько заданий выполнили ученики, какие задания и темы вызвали наибольшую сложность.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</w:p>
    <w:p w:rsidR="004B0074" w:rsidRPr="009A304F" w:rsidRDefault="004B0074" w:rsidP="004B0074">
      <w:pPr>
        <w:spacing w:before="120" w:after="120" w:line="240" w:lineRule="auto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Если учитель желает посмотреть, на каком этапе находится  тот или иной ученик, то он открывает его персональную страничку. На ней можно увидеть детальную статистику об </w:t>
      </w:r>
      <w:r w:rsidR="003D0596" w:rsidRP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его 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результатах. Можно </w:t>
      </w:r>
      <w:r w:rsidR="0091291C" w:rsidRP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также 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узнать, сколько заданий вы</w:t>
      </w:r>
      <w:r w:rsidR="0091291C" w:rsidRP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полнено, по какой теме работал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сколько ошибок сделал, есть ли прогресс. </w:t>
      </w:r>
    </w:p>
    <w:p w:rsidR="004B0074" w:rsidRPr="009A304F" w:rsidRDefault="004B0074" w:rsidP="004B0074">
      <w:pPr>
        <w:spacing w:before="120" w:after="12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всех желающих 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Учи</w:t>
      </w:r>
      <w:proofErr w:type="gram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запускает  олимпиады. Наградами для ребят становятся</w:t>
      </w:r>
      <w:r w:rsidR="003D0596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сертификаты, 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грамоты, дипломы. Учителя  получают благодарственные письма. </w:t>
      </w:r>
    </w:p>
    <w:p w:rsidR="004B0074" w:rsidRPr="009A304F" w:rsidRDefault="004B0074" w:rsidP="004B007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 таким вариантом </w:t>
      </w:r>
      <w:proofErr w:type="spellStart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Геймификации</w:t>
      </w:r>
      <w:proofErr w:type="spellEnd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следует не забывать о </w:t>
      </w:r>
      <w:proofErr w:type="spellStart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здоровьесбережении</w:t>
      </w:r>
      <w:proofErr w:type="spellEnd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раз 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ограничение заданий считаю положительным моментом, так как дети уже не проведут достаточное количество времени за компьютером, телефоном или планшетом.</w:t>
      </w:r>
    </w:p>
    <w:p w:rsidR="00650F28" w:rsidRPr="009A304F" w:rsidRDefault="00774831" w:rsidP="009A3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0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650F28" w:rsidRPr="009A30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вариант.</w:t>
      </w:r>
    </w:p>
    <w:p w:rsidR="00650F28" w:rsidRPr="009A304F" w:rsidRDefault="0044757E" w:rsidP="009A304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приложениях  </w:t>
      </w:r>
      <w:proofErr w:type="spellStart"/>
      <w:proofErr w:type="gram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Play</w:t>
      </w:r>
      <w:proofErr w:type="gram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Маркет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  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AppStore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других можно найти огромное количество обучающих игр для младших 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щкольников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: «Детский король математики», «</w:t>
      </w:r>
      <w:proofErr w:type="gram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Грамотей</w:t>
      </w:r>
      <w:proofErr w:type="gram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. Викторина орфографии» ,«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LinguaLeo</w:t>
      </w:r>
      <w:proofErr w:type="spellEnd"/>
      <w:r w:rsidR="003D0596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ЛИНГУАЛЕО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</w:t>
      </w:r>
      <w:r w:rsidR="00650F28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отовясь к данному выст</w:t>
      </w: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уплению</w:t>
      </w:r>
      <w:r w:rsidR="004B0074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я </w:t>
      </w:r>
      <w:r w:rsidR="00650F28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увидела, что есть педагоги</w:t>
      </w:r>
      <w:proofErr w:type="gramStart"/>
      <w:r w:rsidR="00650F28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650F28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которые используют такой формат </w:t>
      </w:r>
      <w:proofErr w:type="spellStart"/>
      <w:r w:rsidR="00650F28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геймификации</w:t>
      </w:r>
      <w:proofErr w:type="spellEnd"/>
      <w:r w:rsidR="00650F28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Педагог выбирает игру подходящую детям по возрасту, и направленную на определенный предмет. Например</w:t>
      </w: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650F28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игра «Математика с </w:t>
      </w:r>
      <w:proofErr w:type="spellStart"/>
      <w:r w:rsidR="00650F28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Барбоскиными</w:t>
      </w:r>
      <w:proofErr w:type="spellEnd"/>
      <w:r w:rsidR="00650F28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».</w:t>
      </w:r>
    </w:p>
    <w:p w:rsidR="00650F28" w:rsidRPr="009A304F" w:rsidRDefault="00650F28" w:rsidP="007748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Весь класс устанавливает игру себе на телефон. Учитель дает задание</w:t>
      </w:r>
      <w:proofErr w:type="gramStart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«До вторника следующей недели все ребята должны дойти до третьего уровня игры». </w:t>
      </w:r>
      <w:r w:rsidR="003D0596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 </w:t>
      </w: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выполн</w:t>
      </w:r>
      <w:r w:rsidR="003D0596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ении</w:t>
      </w: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задания ребята посл</w:t>
      </w:r>
      <w:r w:rsidR="003D0596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абее могут испытывать трудности, тогда</w:t>
      </w: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3D0596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мессенджерах</w:t>
      </w:r>
      <w:proofErr w:type="spellEnd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могут обсуждать сложные задания, успевающие </w:t>
      </w:r>
      <w:r w:rsidR="0091291C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могут оказывать помощь</w:t>
      </w: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отстающим</w:t>
      </w:r>
      <w:proofErr w:type="gramEnd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В назначенный день учитель спрашивает у учащихся результаты прохождения игры, обсуждает с детьми, какие были сложности, как они с ними справлялись.</w:t>
      </w:r>
    </w:p>
    <w:p w:rsidR="00650F28" w:rsidRPr="009A304F" w:rsidRDefault="00650F28" w:rsidP="007748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Считаю, что в такой методике тоже есть свои плюсы. Современные дети очень долгое время находятся в </w:t>
      </w:r>
      <w:proofErr w:type="spellStart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гаджетах</w:t>
      </w:r>
      <w:proofErr w:type="spellEnd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соцсетях</w:t>
      </w:r>
      <w:proofErr w:type="spellEnd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поэтому лучше </w:t>
      </w:r>
      <w:proofErr w:type="gramStart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будет</w:t>
      </w:r>
      <w:proofErr w:type="gramEnd"/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если они будут играть в математическую игру, а не стрелять </w:t>
      </w:r>
      <w:r w:rsidR="003D0596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или</w:t>
      </w:r>
      <w:r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убивать. Если у ребенка есть режим дня и определенное время для игр в телефоне, и он эти правила соблюдает, трудностей возникнуть не должно.</w:t>
      </w:r>
    </w:p>
    <w:p w:rsidR="007000CF" w:rsidRPr="009A304F" w:rsidRDefault="007000CF" w:rsidP="0077483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многообразия образовательных платформ  (РЭШ, МЭШ, 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Яндекс</w:t>
      </w:r>
      <w:proofErr w:type="gram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.У</w:t>
      </w:r>
      <w:proofErr w:type="gram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чебник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Учи.Ру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ЯКласс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др.) для реализации методики 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геймификации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образовательного процесса в начальной школе самой доступной и предполагающей творческий подход является платформа </w:t>
      </w:r>
      <w:bookmarkStart w:id="1" w:name="_Hlk197773114"/>
      <w:proofErr w:type="spellStart"/>
      <w:r w:rsidR="00650F28" w:rsidRPr="009A30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Joyteka</w:t>
      </w:r>
      <w:bookmarkEnd w:id="1"/>
      <w:proofErr w:type="spellEnd"/>
    </w:p>
    <w:p w:rsidR="00650F28" w:rsidRPr="009A304F" w:rsidRDefault="00650F28" w:rsidP="0077483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Joyteka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это инновационная образовательная платформа, где преподаватели могут создавать увлекательные 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квесты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, игры, тесты и викторины.</w:t>
      </w:r>
    </w:p>
    <w:p w:rsidR="008148A2" w:rsidRPr="009A304F" w:rsidRDefault="008148A2" w:rsidP="0077483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обучения платформа «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Joyteka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» позволяет достичь нес</w:t>
      </w:r>
      <w:r w:rsidR="00B40DAB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колько очень важных результатов, которые представлены на экране</w:t>
      </w:r>
    </w:p>
    <w:p w:rsidR="008148A2" w:rsidRPr="009A304F" w:rsidRDefault="008148A2" w:rsidP="00774831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Joyteka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способствует формированию функциональной грамотности у школьников, позволяя им применять знания для решения реальных задач.</w:t>
      </w:r>
    </w:p>
    <w:p w:rsidR="008148A2" w:rsidRPr="009A304F" w:rsidRDefault="008148A2" w:rsidP="008148A2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Платформа использует игровые элементы для создания увлекательной атмосферы на уроках, что способствует развитию познавательной активности учащихся и улучшению их учебных результатов.</w:t>
      </w:r>
    </w:p>
    <w:p w:rsidR="00B40DAB" w:rsidRPr="009A304F" w:rsidRDefault="008148A2" w:rsidP="00B40DAB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Joyteka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демонстрирует эффективность в создании увлекательного и интерактивного образовательного процесса, что делает её ценным инструментом </w:t>
      </w:r>
    </w:p>
    <w:p w:rsidR="00B40DAB" w:rsidRPr="009A304F" w:rsidRDefault="008148A2" w:rsidP="00B40DAB">
      <w:pPr>
        <w:pStyle w:val="a6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для современных педагогов.</w:t>
      </w:r>
      <w:r w:rsidR="00B40DAB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148A2" w:rsidRPr="009A304F" w:rsidRDefault="00B40DAB" w:rsidP="00650F28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Платформа предлагает возможность создания образовательных 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квестов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развивают аналитическое и критическое мышление у учащихся.</w:t>
      </w:r>
      <w:proofErr w:type="gramEnd"/>
    </w:p>
    <w:p w:rsidR="008148A2" w:rsidRPr="009A304F" w:rsidRDefault="008148A2" w:rsidP="00774831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я предлагаю окунуться всем в мир </w:t>
      </w:r>
      <w:proofErr w:type="gram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увлекательных</w:t>
      </w:r>
      <w:proofErr w:type="gram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квестов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Мы с вами познакомимся с процессом создания 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квест-игры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платформе «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Joyteka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40DAB" w:rsidRPr="009A304F" w:rsidRDefault="00774831" w:rsidP="00774831">
      <w:pPr>
        <w:pStyle w:val="a5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proofErr w:type="spellStart"/>
      <w:r w:rsidRPr="009A304F">
        <w:rPr>
          <w:color w:val="000000" w:themeColor="text1"/>
          <w:sz w:val="28"/>
          <w:szCs w:val="28"/>
        </w:rPr>
        <w:t>К</w:t>
      </w:r>
      <w:r w:rsidR="00B40DAB" w:rsidRPr="009A304F">
        <w:rPr>
          <w:color w:val="000000" w:themeColor="text1"/>
          <w:sz w:val="28"/>
          <w:szCs w:val="28"/>
        </w:rPr>
        <w:t>вес</w:t>
      </w:r>
      <w:proofErr w:type="gramStart"/>
      <w:r w:rsidR="00B40DAB" w:rsidRPr="009A304F">
        <w:rPr>
          <w:color w:val="000000" w:themeColor="text1"/>
          <w:sz w:val="28"/>
          <w:szCs w:val="28"/>
        </w:rPr>
        <w:t>т</w:t>
      </w:r>
      <w:proofErr w:type="spellEnd"/>
      <w:r w:rsidR="00B40DAB" w:rsidRPr="009A304F">
        <w:rPr>
          <w:color w:val="000000" w:themeColor="text1"/>
          <w:sz w:val="28"/>
          <w:szCs w:val="28"/>
        </w:rPr>
        <w:t>-</w:t>
      </w:r>
      <w:proofErr w:type="gramEnd"/>
      <w:r w:rsidR="00B40DAB" w:rsidRPr="009A304F">
        <w:rPr>
          <w:color w:val="000000" w:themeColor="text1"/>
          <w:sz w:val="28"/>
          <w:szCs w:val="28"/>
        </w:rPr>
        <w:t xml:space="preserve"> игра является одним из интересных средств, направленных на самовоспитание и саморазвитие ребёнка как личности творческой, физически здоровой, с активной познавательной позицией. Что и является основным требованием ФГОС.</w:t>
      </w:r>
    </w:p>
    <w:p w:rsidR="008148A2" w:rsidRPr="009A304F" w:rsidRDefault="00650F28" w:rsidP="00774831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это игра, в которой игроку необходимо искать различные предметы, находить им применение. </w:t>
      </w:r>
    </w:p>
    <w:p w:rsidR="008148A2" w:rsidRPr="009A304F" w:rsidRDefault="008148A2" w:rsidP="00774831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Плюсы 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Квест-игры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148A2" w:rsidRPr="009A304F" w:rsidRDefault="008148A2" w:rsidP="00774831">
      <w:pPr>
        <w:pStyle w:val="a5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proofErr w:type="spellStart"/>
      <w:r w:rsidRPr="009A304F">
        <w:rPr>
          <w:color w:val="000000" w:themeColor="text1"/>
          <w:sz w:val="28"/>
          <w:szCs w:val="28"/>
        </w:rPr>
        <w:t>Квест-игра</w:t>
      </w:r>
      <w:proofErr w:type="spellEnd"/>
      <w:r w:rsidRPr="009A304F">
        <w:rPr>
          <w:color w:val="000000" w:themeColor="text1"/>
          <w:sz w:val="28"/>
          <w:szCs w:val="28"/>
        </w:rPr>
        <w:t xml:space="preserve"> является привлекательной для ребёнка, позволяет активизировать его внимание и развивать познавательный интерес в ходе выполнения заданий.</w:t>
      </w:r>
    </w:p>
    <w:p w:rsidR="008148A2" w:rsidRPr="009A304F" w:rsidRDefault="008148A2" w:rsidP="008148A2">
      <w:pPr>
        <w:pStyle w:val="a5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proofErr w:type="spellStart"/>
      <w:r w:rsidRPr="009A304F">
        <w:rPr>
          <w:color w:val="000000" w:themeColor="text1"/>
          <w:sz w:val="28"/>
          <w:szCs w:val="28"/>
        </w:rPr>
        <w:t>Квест-игра</w:t>
      </w:r>
      <w:proofErr w:type="spellEnd"/>
      <w:r w:rsidRPr="009A304F">
        <w:rPr>
          <w:color w:val="000000" w:themeColor="text1"/>
          <w:sz w:val="28"/>
          <w:szCs w:val="28"/>
        </w:rPr>
        <w:t xml:space="preserve"> создаёт условия для поддержки и развития детских интересов и способностей, но и </w:t>
      </w:r>
      <w:proofErr w:type="gramStart"/>
      <w:r w:rsidRPr="009A304F">
        <w:rPr>
          <w:color w:val="000000" w:themeColor="text1"/>
          <w:sz w:val="28"/>
          <w:szCs w:val="28"/>
        </w:rPr>
        <w:t>нацелена</w:t>
      </w:r>
      <w:proofErr w:type="gramEnd"/>
      <w:r w:rsidRPr="009A304F">
        <w:rPr>
          <w:color w:val="000000" w:themeColor="text1"/>
          <w:sz w:val="28"/>
          <w:szCs w:val="28"/>
        </w:rPr>
        <w:t xml:space="preserve"> на развитие индивидуальности ребёнка, его самостоятельности, инициативности, поисковой активности.</w:t>
      </w:r>
    </w:p>
    <w:p w:rsidR="008148A2" w:rsidRPr="009A304F" w:rsidRDefault="008148A2" w:rsidP="008148A2">
      <w:pPr>
        <w:pStyle w:val="a5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9A304F">
        <w:rPr>
          <w:color w:val="000000" w:themeColor="text1"/>
          <w:sz w:val="28"/>
          <w:szCs w:val="28"/>
        </w:rPr>
        <w:lastRenderedPageBreak/>
        <w:t xml:space="preserve"> </w:t>
      </w:r>
      <w:proofErr w:type="spellStart"/>
      <w:r w:rsidRPr="009A304F">
        <w:rPr>
          <w:color w:val="000000" w:themeColor="text1"/>
          <w:sz w:val="28"/>
          <w:szCs w:val="28"/>
        </w:rPr>
        <w:t>Квест</w:t>
      </w:r>
      <w:proofErr w:type="spellEnd"/>
      <w:r w:rsidRPr="009A304F">
        <w:rPr>
          <w:color w:val="000000" w:themeColor="text1"/>
          <w:sz w:val="28"/>
          <w:szCs w:val="28"/>
        </w:rPr>
        <w:t xml:space="preserve"> уникальный продукт возможность введения в игру разнообразных заданий позволяет решать бесчисленное множество интеллектуальных и творческих задач.</w:t>
      </w:r>
    </w:p>
    <w:p w:rsidR="008148A2" w:rsidRPr="009A304F" w:rsidRDefault="008148A2" w:rsidP="00B40DAB">
      <w:pPr>
        <w:pStyle w:val="a5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9A304F">
        <w:rPr>
          <w:color w:val="000000" w:themeColor="text1"/>
          <w:sz w:val="28"/>
          <w:szCs w:val="28"/>
        </w:rPr>
        <w:t>Создаются комфортные условия обучения, при которых каждый ребёнок чувствует свою успешность.</w:t>
      </w:r>
    </w:p>
    <w:p w:rsidR="00650F28" w:rsidRPr="009A304F" w:rsidRDefault="00650F28" w:rsidP="00774831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Сначала вы сами попытаетесь открыть зав</w:t>
      </w:r>
      <w:r w:rsidR="00A85ADE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етную дверь комнаты с заданиями, но прежде нужно будет разгадать загадки, ответами которых  будут предметы, которые встретятся вам  при прохождении </w:t>
      </w:r>
      <w:proofErr w:type="spellStart"/>
      <w:r w:rsidR="00A85ADE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квеста</w:t>
      </w:r>
      <w:proofErr w:type="spellEnd"/>
      <w:r w:rsidR="00A85ADE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. Время 2 мин. Кто разгадал, поднимите руку, я вам дам ответы, чтобы вы могли себя проверить. Итак, вы отгадали все предметы, теперь</w:t>
      </w:r>
    </w:p>
    <w:p w:rsidR="006102C8" w:rsidRPr="009A304F" w:rsidRDefault="00A85ADE" w:rsidP="00774831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50F28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желает пройти </w:t>
      </w:r>
      <w:proofErr w:type="spellStart"/>
      <w:r w:rsidR="00650F28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="00650F28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возьмите в руки свои телефоны, важно, чтобы у вас был доступ к Интернету. На экране вы видите </w:t>
      </w:r>
      <w:proofErr w:type="spellStart"/>
      <w:r w:rsidR="00650F28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куар-код</w:t>
      </w:r>
      <w:proofErr w:type="spellEnd"/>
      <w:r w:rsidR="00650F28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, наведите на него свои камеры, и вы перейдете в комнату.</w:t>
      </w:r>
      <w:r w:rsidR="0044757E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0F28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Ваша задача </w:t>
      </w:r>
      <w:proofErr w:type="gramStart"/>
      <w:r w:rsidR="00650F28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-о</w:t>
      </w:r>
      <w:proofErr w:type="gramEnd"/>
      <w:r w:rsidR="00650F28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ткрыть дверь, для этого нужно кликать по предметам, чтобы найти задания. </w:t>
      </w:r>
    </w:p>
    <w:p w:rsidR="00650F28" w:rsidRPr="009A304F" w:rsidRDefault="00650F28" w:rsidP="00774831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Приступаем. Даю вам 4 минуты</w:t>
      </w:r>
      <w:r w:rsidR="0044757E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вышло. Давайте посмотрим правильные ответы и вместе пройдем 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Если такой 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проходят ученики, то учитель может познакомиться с результатами каждого. </w:t>
      </w:r>
      <w:r w:rsidR="0044757E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40DAB" w:rsidRPr="009A304F" w:rsidRDefault="00650F28" w:rsidP="00774831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как же создать такой 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Joyteka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r w:rsidR="00A85ADE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вашему вниманию видео по созданию </w:t>
      </w:r>
      <w:proofErr w:type="spellStart"/>
      <w:r w:rsidR="00A85ADE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квеста</w:t>
      </w:r>
      <w:proofErr w:type="spellEnd"/>
      <w:r w:rsidR="00A85ADE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платформе </w:t>
      </w:r>
      <w:proofErr w:type="spellStart"/>
      <w:r w:rsidR="00A85ADE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Joyteka</w:t>
      </w:r>
      <w:proofErr w:type="spellEnd"/>
      <w:r w:rsidR="00A85ADE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48A2" w:rsidRPr="009A304F" w:rsidRDefault="00650F28" w:rsidP="00774831">
      <w:pPr>
        <w:pStyle w:val="a5"/>
        <w:spacing w:before="0" w:beforeAutospacing="0" w:after="0" w:afterAutospacing="0" w:line="276" w:lineRule="auto"/>
        <w:ind w:firstLine="360"/>
        <w:rPr>
          <w:color w:val="000000" w:themeColor="text1"/>
          <w:sz w:val="28"/>
          <w:szCs w:val="28"/>
        </w:rPr>
      </w:pPr>
      <w:r w:rsidRPr="009A304F">
        <w:rPr>
          <w:color w:val="000000" w:themeColor="text1"/>
          <w:sz w:val="28"/>
          <w:szCs w:val="28"/>
        </w:rPr>
        <w:t>Инструкци</w:t>
      </w:r>
      <w:r w:rsidR="008148A2" w:rsidRPr="009A304F">
        <w:rPr>
          <w:color w:val="000000" w:themeColor="text1"/>
          <w:sz w:val="28"/>
          <w:szCs w:val="28"/>
        </w:rPr>
        <w:t>ю</w:t>
      </w:r>
      <w:r w:rsidRPr="009A304F">
        <w:rPr>
          <w:color w:val="000000" w:themeColor="text1"/>
          <w:sz w:val="28"/>
          <w:szCs w:val="28"/>
        </w:rPr>
        <w:t xml:space="preserve"> по созданию </w:t>
      </w:r>
      <w:proofErr w:type="spellStart"/>
      <w:r w:rsidRPr="009A304F">
        <w:rPr>
          <w:color w:val="000000" w:themeColor="text1"/>
          <w:sz w:val="28"/>
          <w:szCs w:val="28"/>
        </w:rPr>
        <w:t>квеста</w:t>
      </w:r>
      <w:proofErr w:type="spellEnd"/>
      <w:r w:rsidRPr="009A304F">
        <w:rPr>
          <w:color w:val="000000" w:themeColor="text1"/>
          <w:sz w:val="28"/>
          <w:szCs w:val="28"/>
        </w:rPr>
        <w:t xml:space="preserve"> вы можете увид</w:t>
      </w:r>
      <w:r w:rsidR="00A85ADE" w:rsidRPr="009A304F">
        <w:rPr>
          <w:color w:val="000000" w:themeColor="text1"/>
          <w:sz w:val="28"/>
          <w:szCs w:val="28"/>
        </w:rPr>
        <w:t>е</w:t>
      </w:r>
      <w:r w:rsidRPr="009A304F">
        <w:rPr>
          <w:color w:val="000000" w:themeColor="text1"/>
          <w:sz w:val="28"/>
          <w:szCs w:val="28"/>
        </w:rPr>
        <w:t>т</w:t>
      </w:r>
      <w:r w:rsidR="008148A2" w:rsidRPr="009A304F">
        <w:rPr>
          <w:color w:val="000000" w:themeColor="text1"/>
          <w:sz w:val="28"/>
          <w:szCs w:val="28"/>
        </w:rPr>
        <w:t>ь</w:t>
      </w:r>
      <w:r w:rsidRPr="009A304F">
        <w:rPr>
          <w:color w:val="000000" w:themeColor="text1"/>
          <w:sz w:val="28"/>
          <w:szCs w:val="28"/>
        </w:rPr>
        <w:t xml:space="preserve"> в </w:t>
      </w:r>
      <w:r w:rsidR="008148A2" w:rsidRPr="009A304F">
        <w:rPr>
          <w:color w:val="000000" w:themeColor="text1"/>
          <w:sz w:val="28"/>
          <w:szCs w:val="28"/>
        </w:rPr>
        <w:t xml:space="preserve">буклетах, которые я для вас подготовила. </w:t>
      </w:r>
    </w:p>
    <w:p w:rsidR="00650F28" w:rsidRPr="009A304F" w:rsidRDefault="00A85ADE" w:rsidP="00650F28">
      <w:pPr>
        <w:pStyle w:val="a5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9A304F">
        <w:rPr>
          <w:color w:val="000000" w:themeColor="text1"/>
          <w:sz w:val="28"/>
          <w:szCs w:val="28"/>
        </w:rPr>
        <w:t>Д</w:t>
      </w:r>
      <w:r w:rsidR="00650F28" w:rsidRPr="009A304F">
        <w:rPr>
          <w:color w:val="000000" w:themeColor="text1"/>
          <w:sz w:val="28"/>
          <w:szCs w:val="28"/>
        </w:rPr>
        <w:t xml:space="preserve">анная платформа позволяет использовать разные формы обучения: от проведения занятия в классе до выдачи домашнего задания. </w:t>
      </w:r>
      <w:proofErr w:type="spellStart"/>
      <w:r w:rsidR="00650F28" w:rsidRPr="009A304F">
        <w:rPr>
          <w:color w:val="000000" w:themeColor="text1"/>
          <w:sz w:val="28"/>
          <w:szCs w:val="28"/>
        </w:rPr>
        <w:t>Joyteka</w:t>
      </w:r>
      <w:proofErr w:type="spellEnd"/>
      <w:r w:rsidR="00650F28" w:rsidRPr="009A304F">
        <w:rPr>
          <w:color w:val="000000" w:themeColor="text1"/>
          <w:sz w:val="28"/>
          <w:szCs w:val="28"/>
        </w:rPr>
        <w:t xml:space="preserve"> </w:t>
      </w:r>
      <w:proofErr w:type="gramStart"/>
      <w:r w:rsidR="00650F28" w:rsidRPr="009A304F">
        <w:rPr>
          <w:color w:val="000000" w:themeColor="text1"/>
          <w:sz w:val="28"/>
          <w:szCs w:val="28"/>
        </w:rPr>
        <w:t>доступна</w:t>
      </w:r>
      <w:proofErr w:type="gramEnd"/>
      <w:r w:rsidR="00650F28" w:rsidRPr="009A304F">
        <w:rPr>
          <w:color w:val="000000" w:themeColor="text1"/>
          <w:sz w:val="28"/>
          <w:szCs w:val="28"/>
        </w:rPr>
        <w:t xml:space="preserve"> </w:t>
      </w:r>
      <w:proofErr w:type="spellStart"/>
      <w:r w:rsidR="00650F28" w:rsidRPr="009A304F">
        <w:rPr>
          <w:color w:val="000000" w:themeColor="text1"/>
          <w:sz w:val="28"/>
          <w:szCs w:val="28"/>
        </w:rPr>
        <w:t>онлайн</w:t>
      </w:r>
      <w:proofErr w:type="spellEnd"/>
      <w:r w:rsidR="00650F28" w:rsidRPr="009A304F">
        <w:rPr>
          <w:color w:val="000000" w:themeColor="text1"/>
          <w:sz w:val="28"/>
          <w:szCs w:val="28"/>
        </w:rPr>
        <w:t xml:space="preserve"> на любом устройстве, можно загружать индивидуальные задания по любому предмету, изучать то, что актуально для ученика сейчас. </w:t>
      </w:r>
    </w:p>
    <w:p w:rsidR="009A304F" w:rsidRDefault="00A85ADE" w:rsidP="009A304F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30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Подводя итог сегодняшнего мастер </w:t>
      </w:r>
      <w:proofErr w:type="gramStart"/>
      <w:r w:rsidRPr="009A30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–к</w:t>
      </w:r>
      <w:proofErr w:type="gramEnd"/>
      <w:r w:rsidRPr="009A30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ласса можно сделать вывод, что </w:t>
      </w:r>
      <w:proofErr w:type="spellStart"/>
      <w:r w:rsidRPr="009A304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геймификация</w:t>
      </w:r>
      <w:proofErr w:type="spellEnd"/>
      <w:r w:rsidRPr="009A304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влияет на детей поколения Альфа положительно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774831" w:rsidRP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 как дети альфа привыкли воспринимать мир через призму игр</w:t>
      </w:r>
      <w:r w:rsidR="009A3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74831" w:rsidRPr="009A304F" w:rsidRDefault="00774831" w:rsidP="009A304F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Геймификация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помогает:  </w:t>
      </w:r>
    </w:p>
    <w:p w:rsidR="00774831" w:rsidRPr="009A304F" w:rsidRDefault="00774831" w:rsidP="009A304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Повысить мотивацию и интерес к учёбе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 </w:t>
      </w:r>
    </w:p>
    <w:p w:rsidR="00774831" w:rsidRPr="009A304F" w:rsidRDefault="00774831" w:rsidP="009A304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Удерживать внимание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на протяжении всего урока. </w:t>
      </w:r>
    </w:p>
    <w:p w:rsidR="00774831" w:rsidRPr="009A304F" w:rsidRDefault="00774831" w:rsidP="009A304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Превращать процесс освоения сложных тем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в увлекательное приключение. </w:t>
      </w:r>
    </w:p>
    <w:p w:rsidR="00A85ADE" w:rsidRPr="009A304F" w:rsidRDefault="00774831" w:rsidP="009A304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Развивать навыки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через игровые элементы (очки, уровни, 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бейджи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квесты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соревнования). </w:t>
      </w:r>
    </w:p>
    <w:p w:rsidR="009532BF" w:rsidRPr="009A304F" w:rsidRDefault="009532BF" w:rsidP="00774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0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Таким образом, </w:t>
      </w:r>
      <w:proofErr w:type="spellStart"/>
      <w:r w:rsidRPr="009A30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геймификация</w:t>
      </w:r>
      <w:proofErr w:type="spellEnd"/>
      <w:r w:rsidRPr="009A30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облегчает преподавание.</w:t>
      </w:r>
      <w:r w:rsidR="001658A7" w:rsidRPr="009A30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FE71EF" w:rsidRPr="009A304F" w:rsidRDefault="00E91433" w:rsidP="009A304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>Геймификация</w:t>
      </w:r>
      <w:proofErr w:type="spellEnd"/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не просто прививка от скуки,  у нее множество преимуществ, однако все хорошо в меру</w:t>
      </w:r>
      <w:r w:rsidR="008148A2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Используйте игру, когда хочется разбавить серьезность урока или просто объяснить сложную тему. Тогда в ваш класс ученики будут приходить с большим желанием и огоньком любопытства в глазах.</w:t>
      </w:r>
      <w:r w:rsidR="00FE71EF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8A7" w:rsidRPr="009A3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8A7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Учитель всегда должен быть на шаг впереди, тем более что педагоги вообще привыкли выполнять невыполнимое, и на бегу, </w:t>
      </w:r>
      <w:r w:rsidR="001658A7" w:rsidRPr="009A30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параллельно с отчетами, программами и тетрадями освоить всё, что только появилось в интернете.</w:t>
      </w:r>
    </w:p>
    <w:p w:rsidR="00545130" w:rsidRPr="009A304F" w:rsidRDefault="00FE71EF" w:rsidP="009A304F">
      <w:pPr>
        <w:pStyle w:val="a5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9A304F">
        <w:rPr>
          <w:color w:val="000000" w:themeColor="text1"/>
          <w:sz w:val="28"/>
          <w:szCs w:val="28"/>
        </w:rPr>
        <w:t xml:space="preserve">Закончить хотелось бы следующими словами: «Не бойтесь открывать двери, ведь за ними может скрываться ваше счастье». Желаю каждому найти в жизни свою дверь, за которой будет ваше счастье! </w:t>
      </w:r>
    </w:p>
    <w:sectPr w:rsidR="00545130" w:rsidRPr="009A304F" w:rsidSect="009A304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56B6"/>
    <w:multiLevelType w:val="hybridMultilevel"/>
    <w:tmpl w:val="9808113E"/>
    <w:lvl w:ilvl="0" w:tplc="F56A6458">
      <w:numFmt w:val="bullet"/>
      <w:lvlText w:val="-"/>
      <w:lvlJc w:val="left"/>
      <w:pPr>
        <w:ind w:left="102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E13E9C66">
      <w:numFmt w:val="bullet"/>
      <w:lvlText w:val="•"/>
      <w:lvlJc w:val="left"/>
      <w:pPr>
        <w:ind w:left="1046" w:hanging="236"/>
      </w:pPr>
      <w:rPr>
        <w:rFonts w:hint="default"/>
        <w:lang w:val="ru-RU" w:eastAsia="en-US" w:bidi="ar-SA"/>
      </w:rPr>
    </w:lvl>
    <w:lvl w:ilvl="2" w:tplc="6B9E2190">
      <w:numFmt w:val="bullet"/>
      <w:lvlText w:val="•"/>
      <w:lvlJc w:val="left"/>
      <w:pPr>
        <w:ind w:left="1993" w:hanging="236"/>
      </w:pPr>
      <w:rPr>
        <w:rFonts w:hint="default"/>
        <w:lang w:val="ru-RU" w:eastAsia="en-US" w:bidi="ar-SA"/>
      </w:rPr>
    </w:lvl>
    <w:lvl w:ilvl="3" w:tplc="DD6C3ADA">
      <w:numFmt w:val="bullet"/>
      <w:lvlText w:val="•"/>
      <w:lvlJc w:val="left"/>
      <w:pPr>
        <w:ind w:left="2939" w:hanging="236"/>
      </w:pPr>
      <w:rPr>
        <w:rFonts w:hint="default"/>
        <w:lang w:val="ru-RU" w:eastAsia="en-US" w:bidi="ar-SA"/>
      </w:rPr>
    </w:lvl>
    <w:lvl w:ilvl="4" w:tplc="459E11FA">
      <w:numFmt w:val="bullet"/>
      <w:lvlText w:val="•"/>
      <w:lvlJc w:val="left"/>
      <w:pPr>
        <w:ind w:left="3886" w:hanging="236"/>
      </w:pPr>
      <w:rPr>
        <w:rFonts w:hint="default"/>
        <w:lang w:val="ru-RU" w:eastAsia="en-US" w:bidi="ar-SA"/>
      </w:rPr>
    </w:lvl>
    <w:lvl w:ilvl="5" w:tplc="0ACC8D58">
      <w:numFmt w:val="bullet"/>
      <w:lvlText w:val="•"/>
      <w:lvlJc w:val="left"/>
      <w:pPr>
        <w:ind w:left="4833" w:hanging="236"/>
      </w:pPr>
      <w:rPr>
        <w:rFonts w:hint="default"/>
        <w:lang w:val="ru-RU" w:eastAsia="en-US" w:bidi="ar-SA"/>
      </w:rPr>
    </w:lvl>
    <w:lvl w:ilvl="6" w:tplc="FEA238E0">
      <w:numFmt w:val="bullet"/>
      <w:lvlText w:val="•"/>
      <w:lvlJc w:val="left"/>
      <w:pPr>
        <w:ind w:left="5779" w:hanging="236"/>
      </w:pPr>
      <w:rPr>
        <w:rFonts w:hint="default"/>
        <w:lang w:val="ru-RU" w:eastAsia="en-US" w:bidi="ar-SA"/>
      </w:rPr>
    </w:lvl>
    <w:lvl w:ilvl="7" w:tplc="4C62D2A0">
      <w:numFmt w:val="bullet"/>
      <w:lvlText w:val="•"/>
      <w:lvlJc w:val="left"/>
      <w:pPr>
        <w:ind w:left="6726" w:hanging="236"/>
      </w:pPr>
      <w:rPr>
        <w:rFonts w:hint="default"/>
        <w:lang w:val="ru-RU" w:eastAsia="en-US" w:bidi="ar-SA"/>
      </w:rPr>
    </w:lvl>
    <w:lvl w:ilvl="8" w:tplc="DBC00C14">
      <w:numFmt w:val="bullet"/>
      <w:lvlText w:val="•"/>
      <w:lvlJc w:val="left"/>
      <w:pPr>
        <w:ind w:left="7673" w:hanging="236"/>
      </w:pPr>
      <w:rPr>
        <w:rFonts w:hint="default"/>
        <w:lang w:val="ru-RU" w:eastAsia="en-US" w:bidi="ar-SA"/>
      </w:rPr>
    </w:lvl>
  </w:abstractNum>
  <w:abstractNum w:abstractNumId="1">
    <w:nsid w:val="0D3676FE"/>
    <w:multiLevelType w:val="multilevel"/>
    <w:tmpl w:val="A65E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97923"/>
    <w:multiLevelType w:val="hybridMultilevel"/>
    <w:tmpl w:val="233637B2"/>
    <w:lvl w:ilvl="0" w:tplc="0118616A">
      <w:numFmt w:val="bullet"/>
      <w:lvlText w:val=""/>
      <w:lvlJc w:val="left"/>
      <w:pPr>
        <w:ind w:left="286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8902C16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9C92FDDE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EE860874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A830B726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AEB01D5C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A59610BC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78363E8E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2018997A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3">
    <w:nsid w:val="1B9A070D"/>
    <w:multiLevelType w:val="multilevel"/>
    <w:tmpl w:val="4720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4555C1"/>
    <w:multiLevelType w:val="multilevel"/>
    <w:tmpl w:val="0A08447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BC34D3"/>
    <w:multiLevelType w:val="hybridMultilevel"/>
    <w:tmpl w:val="061C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75344"/>
    <w:multiLevelType w:val="multilevel"/>
    <w:tmpl w:val="18E2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417F4"/>
    <w:multiLevelType w:val="hybridMultilevel"/>
    <w:tmpl w:val="3AC29966"/>
    <w:lvl w:ilvl="0" w:tplc="7D2A2F32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AA6743E">
      <w:numFmt w:val="bullet"/>
      <w:lvlText w:val="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F3ED790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5EC28E6A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0D8E86EE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FADA1192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850A58A4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08D060E4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730607DE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8">
    <w:nsid w:val="4F150FAD"/>
    <w:multiLevelType w:val="hybridMultilevel"/>
    <w:tmpl w:val="EA1267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2B3B5D"/>
    <w:multiLevelType w:val="hybridMultilevel"/>
    <w:tmpl w:val="56AEE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127E1"/>
    <w:multiLevelType w:val="hybridMultilevel"/>
    <w:tmpl w:val="545254AC"/>
    <w:lvl w:ilvl="0" w:tplc="A43E5938">
      <w:numFmt w:val="bullet"/>
      <w:lvlText w:val="•"/>
      <w:lvlJc w:val="left"/>
      <w:pPr>
        <w:ind w:left="24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F8E0704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2" w:tplc="625A6BAE">
      <w:numFmt w:val="bullet"/>
      <w:lvlText w:val="•"/>
      <w:lvlJc w:val="left"/>
      <w:pPr>
        <w:ind w:left="2105" w:hanging="144"/>
      </w:pPr>
      <w:rPr>
        <w:rFonts w:hint="default"/>
        <w:lang w:val="ru-RU" w:eastAsia="en-US" w:bidi="ar-SA"/>
      </w:rPr>
    </w:lvl>
    <w:lvl w:ilvl="3" w:tplc="6B6A609E">
      <w:numFmt w:val="bullet"/>
      <w:lvlText w:val="•"/>
      <w:lvlJc w:val="left"/>
      <w:pPr>
        <w:ind w:left="3037" w:hanging="144"/>
      </w:pPr>
      <w:rPr>
        <w:rFonts w:hint="default"/>
        <w:lang w:val="ru-RU" w:eastAsia="en-US" w:bidi="ar-SA"/>
      </w:rPr>
    </w:lvl>
    <w:lvl w:ilvl="4" w:tplc="0A9A284A">
      <w:numFmt w:val="bullet"/>
      <w:lvlText w:val="•"/>
      <w:lvlJc w:val="left"/>
      <w:pPr>
        <w:ind w:left="3970" w:hanging="144"/>
      </w:pPr>
      <w:rPr>
        <w:rFonts w:hint="default"/>
        <w:lang w:val="ru-RU" w:eastAsia="en-US" w:bidi="ar-SA"/>
      </w:rPr>
    </w:lvl>
    <w:lvl w:ilvl="5" w:tplc="1FBA77DC">
      <w:numFmt w:val="bullet"/>
      <w:lvlText w:val="•"/>
      <w:lvlJc w:val="left"/>
      <w:pPr>
        <w:ind w:left="4903" w:hanging="144"/>
      </w:pPr>
      <w:rPr>
        <w:rFonts w:hint="default"/>
        <w:lang w:val="ru-RU" w:eastAsia="en-US" w:bidi="ar-SA"/>
      </w:rPr>
    </w:lvl>
    <w:lvl w:ilvl="6" w:tplc="BAA6F374">
      <w:numFmt w:val="bullet"/>
      <w:lvlText w:val="•"/>
      <w:lvlJc w:val="left"/>
      <w:pPr>
        <w:ind w:left="5835" w:hanging="144"/>
      </w:pPr>
      <w:rPr>
        <w:rFonts w:hint="default"/>
        <w:lang w:val="ru-RU" w:eastAsia="en-US" w:bidi="ar-SA"/>
      </w:rPr>
    </w:lvl>
    <w:lvl w:ilvl="7" w:tplc="3D4279B0">
      <w:numFmt w:val="bullet"/>
      <w:lvlText w:val="•"/>
      <w:lvlJc w:val="left"/>
      <w:pPr>
        <w:ind w:left="6768" w:hanging="144"/>
      </w:pPr>
      <w:rPr>
        <w:rFonts w:hint="default"/>
        <w:lang w:val="ru-RU" w:eastAsia="en-US" w:bidi="ar-SA"/>
      </w:rPr>
    </w:lvl>
    <w:lvl w:ilvl="8" w:tplc="D84A0B64">
      <w:numFmt w:val="bullet"/>
      <w:lvlText w:val="•"/>
      <w:lvlJc w:val="left"/>
      <w:pPr>
        <w:ind w:left="7701" w:hanging="144"/>
      </w:pPr>
      <w:rPr>
        <w:rFonts w:hint="default"/>
        <w:lang w:val="ru-RU" w:eastAsia="en-US" w:bidi="ar-SA"/>
      </w:rPr>
    </w:lvl>
  </w:abstractNum>
  <w:abstractNum w:abstractNumId="11">
    <w:nsid w:val="60254958"/>
    <w:multiLevelType w:val="hybridMultilevel"/>
    <w:tmpl w:val="D8966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15246D"/>
    <w:multiLevelType w:val="multilevel"/>
    <w:tmpl w:val="3214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4732DA"/>
    <w:multiLevelType w:val="hybridMultilevel"/>
    <w:tmpl w:val="71A42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9"/>
  </w:num>
  <w:num w:numId="10">
    <w:abstractNumId w:val="8"/>
  </w:num>
  <w:num w:numId="11">
    <w:abstractNumId w:val="13"/>
  </w:num>
  <w:num w:numId="12">
    <w:abstractNumId w:val="11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5130"/>
    <w:rsid w:val="0007131E"/>
    <w:rsid w:val="00083ADB"/>
    <w:rsid w:val="000E0B43"/>
    <w:rsid w:val="001658A7"/>
    <w:rsid w:val="001D3970"/>
    <w:rsid w:val="00281FEA"/>
    <w:rsid w:val="002B727A"/>
    <w:rsid w:val="003733AC"/>
    <w:rsid w:val="003B1E48"/>
    <w:rsid w:val="003C200E"/>
    <w:rsid w:val="003D0596"/>
    <w:rsid w:val="0044757E"/>
    <w:rsid w:val="004B0074"/>
    <w:rsid w:val="004B3101"/>
    <w:rsid w:val="005404D3"/>
    <w:rsid w:val="00545130"/>
    <w:rsid w:val="006102C8"/>
    <w:rsid w:val="00650F28"/>
    <w:rsid w:val="006D128A"/>
    <w:rsid w:val="006F05ED"/>
    <w:rsid w:val="007000CF"/>
    <w:rsid w:val="00744463"/>
    <w:rsid w:val="00774831"/>
    <w:rsid w:val="007B4F3F"/>
    <w:rsid w:val="007D042F"/>
    <w:rsid w:val="008148A2"/>
    <w:rsid w:val="00837215"/>
    <w:rsid w:val="008C1A89"/>
    <w:rsid w:val="0091291C"/>
    <w:rsid w:val="00950CB1"/>
    <w:rsid w:val="009532BF"/>
    <w:rsid w:val="009A304F"/>
    <w:rsid w:val="009C7ED8"/>
    <w:rsid w:val="00A85ADE"/>
    <w:rsid w:val="00B33414"/>
    <w:rsid w:val="00B40DAB"/>
    <w:rsid w:val="00B4354B"/>
    <w:rsid w:val="00B8317D"/>
    <w:rsid w:val="00C63DC1"/>
    <w:rsid w:val="00D16EA9"/>
    <w:rsid w:val="00DE509D"/>
    <w:rsid w:val="00E91433"/>
    <w:rsid w:val="00F60B0D"/>
    <w:rsid w:val="00FE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0E"/>
  </w:style>
  <w:style w:type="paragraph" w:styleId="1">
    <w:name w:val="heading 1"/>
    <w:basedOn w:val="a"/>
    <w:next w:val="a"/>
    <w:link w:val="10"/>
    <w:uiPriority w:val="9"/>
    <w:qFormat/>
    <w:rsid w:val="007000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9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713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13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713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7131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D39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4B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B4F3F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6D128A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6D128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000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91433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9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1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3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12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17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07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Ghora</dc:creator>
  <cp:lastModifiedBy>Ghora</cp:lastModifiedBy>
  <cp:revision>16</cp:revision>
  <cp:lastPrinted>2026-03-22T03:20:00Z</cp:lastPrinted>
  <dcterms:created xsi:type="dcterms:W3CDTF">2026-03-01T11:04:00Z</dcterms:created>
  <dcterms:modified xsi:type="dcterms:W3CDTF">2026-03-22T03:37:00Z</dcterms:modified>
</cp:coreProperties>
</file>