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D16" w:rsidRPr="00D80766" w:rsidRDefault="00D80766" w:rsidP="00D80766">
      <w:pPr>
        <w:jc w:val="center"/>
        <w:rPr>
          <w:b/>
          <w:sz w:val="36"/>
          <w:szCs w:val="36"/>
          <w:u w:val="single"/>
        </w:rPr>
      </w:pPr>
      <w:r w:rsidRPr="00D80766">
        <w:rPr>
          <w:b/>
          <w:sz w:val="36"/>
          <w:szCs w:val="36"/>
          <w:u w:val="single"/>
        </w:rPr>
        <w:t>«Методическая разработка и технологическая карта открытого урока английского языка в 3 классе по теме „</w:t>
      </w:r>
      <w:proofErr w:type="spellStart"/>
      <w:r w:rsidRPr="00D80766">
        <w:rPr>
          <w:b/>
          <w:sz w:val="36"/>
          <w:szCs w:val="36"/>
          <w:u w:val="single"/>
        </w:rPr>
        <w:t>Wild</w:t>
      </w:r>
      <w:proofErr w:type="spellEnd"/>
      <w:r w:rsidRPr="00D80766">
        <w:rPr>
          <w:b/>
          <w:sz w:val="36"/>
          <w:szCs w:val="36"/>
          <w:u w:val="single"/>
        </w:rPr>
        <w:t xml:space="preserve"> </w:t>
      </w:r>
      <w:proofErr w:type="spellStart"/>
      <w:r w:rsidRPr="00D80766">
        <w:rPr>
          <w:b/>
          <w:sz w:val="36"/>
          <w:szCs w:val="36"/>
          <w:u w:val="single"/>
        </w:rPr>
        <w:t>and</w:t>
      </w:r>
      <w:proofErr w:type="spellEnd"/>
      <w:r w:rsidRPr="00D80766">
        <w:rPr>
          <w:b/>
          <w:sz w:val="36"/>
          <w:szCs w:val="36"/>
          <w:u w:val="single"/>
        </w:rPr>
        <w:t xml:space="preserve"> </w:t>
      </w:r>
      <w:proofErr w:type="spellStart"/>
      <w:r w:rsidRPr="00D80766">
        <w:rPr>
          <w:b/>
          <w:sz w:val="36"/>
          <w:szCs w:val="36"/>
          <w:u w:val="single"/>
        </w:rPr>
        <w:t>Domestic</w:t>
      </w:r>
      <w:proofErr w:type="spellEnd"/>
      <w:r w:rsidRPr="00D80766">
        <w:rPr>
          <w:b/>
          <w:sz w:val="36"/>
          <w:szCs w:val="36"/>
          <w:u w:val="single"/>
        </w:rPr>
        <w:t xml:space="preserve"> </w:t>
      </w:r>
      <w:proofErr w:type="spellStart"/>
      <w:r w:rsidRPr="00D80766">
        <w:rPr>
          <w:b/>
          <w:sz w:val="36"/>
          <w:szCs w:val="36"/>
          <w:u w:val="single"/>
        </w:rPr>
        <w:t>Animals</w:t>
      </w:r>
      <w:proofErr w:type="spellEnd"/>
      <w:r w:rsidRPr="00D80766">
        <w:rPr>
          <w:b/>
          <w:sz w:val="36"/>
          <w:szCs w:val="36"/>
          <w:u w:val="single"/>
        </w:rPr>
        <w:t xml:space="preserve">“ (УМК </w:t>
      </w:r>
      <w:proofErr w:type="spellStart"/>
      <w:r w:rsidRPr="00D80766">
        <w:rPr>
          <w:b/>
          <w:sz w:val="36"/>
          <w:szCs w:val="36"/>
          <w:u w:val="single"/>
        </w:rPr>
        <w:t>Spotlight</w:t>
      </w:r>
      <w:proofErr w:type="spellEnd"/>
      <w:r w:rsidRPr="00D80766">
        <w:rPr>
          <w:b/>
          <w:sz w:val="36"/>
          <w:szCs w:val="36"/>
          <w:u w:val="single"/>
        </w:rPr>
        <w:t xml:space="preserve"> 3)».</w:t>
      </w:r>
    </w:p>
    <w:p w:rsidR="00D80766" w:rsidRPr="005C71F4" w:rsidRDefault="00D80766" w:rsidP="00D80766">
      <w:p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 xml:space="preserve">Открытый урок по английскому языку в 3 «а» классе. </w:t>
      </w:r>
    </w:p>
    <w:p w:rsidR="00D80766" w:rsidRPr="005C71F4" w:rsidRDefault="00D80766" w:rsidP="00D80766">
      <w:p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 xml:space="preserve">Учитель: Григорян Диана </w:t>
      </w:r>
      <w:proofErr w:type="spellStart"/>
      <w:r w:rsidRPr="005C71F4">
        <w:rPr>
          <w:b/>
          <w:color w:val="0F243E" w:themeColor="text2" w:themeShade="80"/>
          <w:sz w:val="30"/>
          <w:szCs w:val="30"/>
        </w:rPr>
        <w:t>Ромовна</w:t>
      </w:r>
      <w:proofErr w:type="spellEnd"/>
      <w:r w:rsidRPr="005C71F4">
        <w:rPr>
          <w:b/>
          <w:color w:val="0F243E" w:themeColor="text2" w:themeShade="80"/>
          <w:sz w:val="30"/>
          <w:szCs w:val="30"/>
        </w:rPr>
        <w:t>.</w:t>
      </w:r>
    </w:p>
    <w:p w:rsidR="00D80766" w:rsidRPr="005C71F4" w:rsidRDefault="00D80766" w:rsidP="00D80766">
      <w:p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>Тип урока: Комбинированный.</w:t>
      </w:r>
    </w:p>
    <w:p w:rsidR="00D80766" w:rsidRPr="005C71F4" w:rsidRDefault="00D80766" w:rsidP="00D80766">
      <w:p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 xml:space="preserve">Тема урока: Дикие и домашние животные.  (Учебник </w:t>
      </w:r>
      <w:proofErr w:type="spellStart"/>
      <w:r w:rsidRPr="005C71F4">
        <w:rPr>
          <w:b/>
          <w:color w:val="0F243E" w:themeColor="text2" w:themeShade="80"/>
          <w:sz w:val="30"/>
          <w:szCs w:val="30"/>
          <w:lang w:val="en-US"/>
        </w:rPr>
        <w:t>Spotlifht</w:t>
      </w:r>
      <w:proofErr w:type="spellEnd"/>
      <w:r w:rsidRPr="005C71F4">
        <w:rPr>
          <w:b/>
          <w:color w:val="0F243E" w:themeColor="text2" w:themeShade="80"/>
          <w:sz w:val="30"/>
          <w:szCs w:val="30"/>
        </w:rPr>
        <w:t xml:space="preserve"> 3 класс: с. 78)</w:t>
      </w:r>
    </w:p>
    <w:p w:rsidR="00D80766" w:rsidRPr="005C71F4" w:rsidRDefault="00D80766" w:rsidP="00D80766">
      <w:p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>Задачи:</w:t>
      </w:r>
    </w:p>
    <w:p w:rsidR="00D80766" w:rsidRPr="005C71F4" w:rsidRDefault="00D80766" w:rsidP="00D80766">
      <w:pPr>
        <w:pStyle w:val="a6"/>
        <w:numPr>
          <w:ilvl w:val="0"/>
          <w:numId w:val="1"/>
        </w:num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 xml:space="preserve">Проверка усвоения материала прошлого урока (конструкция </w:t>
      </w:r>
      <w:r w:rsidRPr="005C71F4">
        <w:rPr>
          <w:b/>
          <w:color w:val="0F243E" w:themeColor="text2" w:themeShade="80"/>
          <w:sz w:val="30"/>
          <w:szCs w:val="30"/>
          <w:lang w:val="en-US"/>
        </w:rPr>
        <w:t>have</w:t>
      </w:r>
      <w:r w:rsidRPr="005C71F4">
        <w:rPr>
          <w:b/>
          <w:color w:val="0F243E" w:themeColor="text2" w:themeShade="80"/>
          <w:sz w:val="30"/>
          <w:szCs w:val="30"/>
        </w:rPr>
        <w:t xml:space="preserve"> </w:t>
      </w:r>
      <w:r w:rsidRPr="005C71F4">
        <w:rPr>
          <w:b/>
          <w:color w:val="0F243E" w:themeColor="text2" w:themeShade="80"/>
          <w:sz w:val="30"/>
          <w:szCs w:val="30"/>
          <w:lang w:val="en-US"/>
        </w:rPr>
        <w:t>got</w:t>
      </w:r>
      <w:r w:rsidRPr="005C71F4">
        <w:rPr>
          <w:b/>
          <w:color w:val="0F243E" w:themeColor="text2" w:themeShade="80"/>
          <w:sz w:val="30"/>
          <w:szCs w:val="30"/>
        </w:rPr>
        <w:t xml:space="preserve"> при описании внешности) через проверку домашнего задания.</w:t>
      </w:r>
    </w:p>
    <w:p w:rsidR="00D80766" w:rsidRPr="005C71F4" w:rsidRDefault="00D80766" w:rsidP="00D80766">
      <w:pPr>
        <w:pStyle w:val="a6"/>
        <w:numPr>
          <w:ilvl w:val="0"/>
          <w:numId w:val="1"/>
        </w:num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>Познакомить детей с миром диких и домашних животных на основе введения новой лексики.</w:t>
      </w:r>
    </w:p>
    <w:p w:rsidR="00D80766" w:rsidRPr="005C71F4" w:rsidRDefault="00D80766" w:rsidP="00D80766">
      <w:pPr>
        <w:pStyle w:val="a6"/>
        <w:numPr>
          <w:ilvl w:val="0"/>
          <w:numId w:val="1"/>
        </w:num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>Вспомнить изученный глагол «</w:t>
      </w:r>
      <w:r w:rsidRPr="005C71F4">
        <w:rPr>
          <w:b/>
          <w:color w:val="0F243E" w:themeColor="text2" w:themeShade="80"/>
          <w:sz w:val="30"/>
          <w:szCs w:val="30"/>
          <w:lang w:val="en-US"/>
        </w:rPr>
        <w:t>can</w:t>
      </w:r>
      <w:r w:rsidRPr="005C71F4">
        <w:rPr>
          <w:b/>
          <w:color w:val="0F243E" w:themeColor="text2" w:themeShade="80"/>
          <w:sz w:val="30"/>
          <w:szCs w:val="30"/>
        </w:rPr>
        <w:t>» . Используя глагол «</w:t>
      </w:r>
      <w:r w:rsidRPr="005C71F4">
        <w:rPr>
          <w:b/>
          <w:color w:val="0F243E" w:themeColor="text2" w:themeShade="80"/>
          <w:sz w:val="30"/>
          <w:szCs w:val="30"/>
          <w:lang w:val="en-US"/>
        </w:rPr>
        <w:t>can</w:t>
      </w:r>
      <w:r w:rsidRPr="005C71F4">
        <w:rPr>
          <w:b/>
          <w:color w:val="0F243E" w:themeColor="text2" w:themeShade="80"/>
          <w:sz w:val="30"/>
          <w:szCs w:val="30"/>
        </w:rPr>
        <w:t>» и конструкцию «</w:t>
      </w:r>
      <w:r w:rsidRPr="005C71F4">
        <w:rPr>
          <w:b/>
          <w:color w:val="0F243E" w:themeColor="text2" w:themeShade="80"/>
          <w:sz w:val="30"/>
          <w:szCs w:val="30"/>
          <w:lang w:val="en-US"/>
        </w:rPr>
        <w:t>have</w:t>
      </w:r>
      <w:r w:rsidRPr="005C71F4">
        <w:rPr>
          <w:b/>
          <w:color w:val="0F243E" w:themeColor="text2" w:themeShade="80"/>
          <w:sz w:val="30"/>
          <w:szCs w:val="30"/>
        </w:rPr>
        <w:t xml:space="preserve"> </w:t>
      </w:r>
      <w:r w:rsidRPr="005C71F4">
        <w:rPr>
          <w:b/>
          <w:color w:val="0F243E" w:themeColor="text2" w:themeShade="80"/>
          <w:sz w:val="30"/>
          <w:szCs w:val="30"/>
          <w:lang w:val="en-US"/>
        </w:rPr>
        <w:t>got</w:t>
      </w:r>
      <w:r w:rsidRPr="005C71F4">
        <w:rPr>
          <w:b/>
          <w:color w:val="0F243E" w:themeColor="text2" w:themeShade="80"/>
          <w:sz w:val="30"/>
          <w:szCs w:val="30"/>
        </w:rPr>
        <w:t>», описывать внешность и действия животных.</w:t>
      </w:r>
    </w:p>
    <w:p w:rsidR="00D80766" w:rsidRPr="005C71F4" w:rsidRDefault="00D80766" w:rsidP="00D80766">
      <w:pPr>
        <w:pStyle w:val="a6"/>
        <w:numPr>
          <w:ilvl w:val="0"/>
          <w:numId w:val="1"/>
        </w:num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>Использовать тематические пословицы для закрепления пройденного материала.</w:t>
      </w:r>
    </w:p>
    <w:p w:rsidR="00D80766" w:rsidRPr="005C71F4" w:rsidRDefault="00D80766" w:rsidP="00D80766">
      <w:pPr>
        <w:pStyle w:val="a6"/>
        <w:numPr>
          <w:ilvl w:val="0"/>
          <w:numId w:val="1"/>
        </w:num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>Объяснить  новое домашнее задание для закрепления введенного материала.</w:t>
      </w:r>
    </w:p>
    <w:p w:rsidR="00D80766" w:rsidRPr="005C71F4" w:rsidRDefault="00D80766" w:rsidP="00D80766">
      <w:pPr>
        <w:rPr>
          <w:b/>
          <w:color w:val="0F243E" w:themeColor="text2" w:themeShade="80"/>
          <w:sz w:val="30"/>
          <w:szCs w:val="30"/>
        </w:rPr>
      </w:pPr>
      <w:r w:rsidRPr="005C71F4">
        <w:rPr>
          <w:b/>
          <w:color w:val="0F243E" w:themeColor="text2" w:themeShade="80"/>
          <w:sz w:val="30"/>
          <w:szCs w:val="30"/>
        </w:rPr>
        <w:t>Ход урока:</w:t>
      </w:r>
    </w:p>
    <w:p w:rsidR="00D80766" w:rsidRPr="005C71F4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bCs/>
          <w:color w:val="0F243E" w:themeColor="text2" w:themeShade="80"/>
          <w:sz w:val="30"/>
          <w:szCs w:val="30"/>
          <w:lang w:eastAsia="ru-RU"/>
        </w:rPr>
        <w:t>Организационный этап (3 мин):</w:t>
      </w: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> Приветствие, создание психологического настроя, фонетическая разминка.</w:t>
      </w:r>
    </w:p>
    <w:p w:rsidR="00D80766" w:rsidRPr="005C71F4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bCs/>
          <w:color w:val="0F243E" w:themeColor="text2" w:themeShade="80"/>
          <w:sz w:val="30"/>
          <w:szCs w:val="30"/>
          <w:lang w:eastAsia="ru-RU"/>
        </w:rPr>
        <w:t>Постановка целей и мотивация (3 мин):</w:t>
      </w: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> подведение к теме урока через мотивацию учащихся, поиск целей и задач вместе с учениками.</w:t>
      </w:r>
    </w:p>
    <w:p w:rsidR="00D80766" w:rsidRPr="005C71F4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bCs/>
          <w:color w:val="0F243E" w:themeColor="text2" w:themeShade="80"/>
          <w:sz w:val="30"/>
          <w:szCs w:val="30"/>
          <w:lang w:eastAsia="ru-RU"/>
        </w:rPr>
        <w:t>Проверка домашнего задания и актуализация знаний (5 мин):</w:t>
      </w: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> Проверка понимания пройденного материала, необходимого для усвоения нового.</w:t>
      </w:r>
    </w:p>
    <w:p w:rsidR="00D80766" w:rsidRPr="005C71F4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bCs/>
          <w:color w:val="0F243E" w:themeColor="text2" w:themeShade="80"/>
          <w:sz w:val="30"/>
          <w:szCs w:val="30"/>
          <w:lang w:eastAsia="ru-RU"/>
        </w:rPr>
        <w:lastRenderedPageBreak/>
        <w:t>Изучение нового материала (10 мин):</w:t>
      </w: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> Введение новых лексических единиц, их первичное осмысление.</w:t>
      </w:r>
    </w:p>
    <w:p w:rsidR="00D80766" w:rsidRPr="005C71F4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bCs/>
          <w:color w:val="0F243E" w:themeColor="text2" w:themeShade="80"/>
          <w:sz w:val="30"/>
          <w:szCs w:val="30"/>
          <w:lang w:eastAsia="ru-RU"/>
        </w:rPr>
        <w:t>Первичное закрепление (7 мин):</w:t>
      </w: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> Практическое применение нового материала в упражнениях по образцу.</w:t>
      </w:r>
    </w:p>
    <w:p w:rsidR="00D80766" w:rsidRPr="005C71F4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bCs/>
          <w:color w:val="0F243E" w:themeColor="text2" w:themeShade="80"/>
          <w:sz w:val="30"/>
          <w:szCs w:val="30"/>
          <w:lang w:eastAsia="ru-RU"/>
        </w:rPr>
        <w:t>Физкультминутка (2 мин):</w:t>
      </w: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> Смена вида деятельности для снятия напряжения.</w:t>
      </w:r>
    </w:p>
    <w:p w:rsidR="00D80766" w:rsidRPr="005C71F4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bCs/>
          <w:color w:val="0F243E" w:themeColor="text2" w:themeShade="80"/>
          <w:sz w:val="30"/>
          <w:szCs w:val="30"/>
          <w:lang w:eastAsia="ru-RU"/>
        </w:rPr>
        <w:t>Контроль усвоения (5 мин):</w:t>
      </w: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> Проверка понимания, обсуждение ошибок.</w:t>
      </w:r>
    </w:p>
    <w:p w:rsidR="00D80766" w:rsidRPr="005C71F4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bCs/>
          <w:color w:val="0F243E" w:themeColor="text2" w:themeShade="80"/>
          <w:sz w:val="30"/>
          <w:szCs w:val="30"/>
          <w:lang w:eastAsia="ru-RU"/>
        </w:rPr>
        <w:t>Домашнее задание и инструктаж (2 мин):</w:t>
      </w: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> Объяснение способов выполнения домашней работы.</w:t>
      </w:r>
    </w:p>
    <w:p w:rsidR="00D80766" w:rsidRPr="005C71F4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bCs/>
          <w:color w:val="0F243E" w:themeColor="text2" w:themeShade="80"/>
          <w:sz w:val="30"/>
          <w:szCs w:val="30"/>
          <w:lang w:eastAsia="ru-RU"/>
        </w:rPr>
        <w:t>Рефлексия и итоги (3 мин):</w:t>
      </w: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> Оценка работы, самоанализ учащихся. </w:t>
      </w:r>
    </w:p>
    <w:p w:rsidR="00D80766" w:rsidRDefault="00D80766" w:rsidP="00D80766">
      <w:pPr>
        <w:pStyle w:val="a6"/>
        <w:numPr>
          <w:ilvl w:val="0"/>
          <w:numId w:val="2"/>
        </w:numPr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</w:pPr>
      <w:r w:rsidRPr="005C71F4">
        <w:rPr>
          <w:rFonts w:eastAsia="Times New Roman" w:cs="Arial"/>
          <w:b/>
          <w:color w:val="0F243E" w:themeColor="text2" w:themeShade="80"/>
          <w:sz w:val="30"/>
          <w:szCs w:val="30"/>
          <w:lang w:eastAsia="ru-RU"/>
        </w:rPr>
        <w:t xml:space="preserve">Прощание </w:t>
      </w:r>
    </w:p>
    <w:p w:rsidR="00D80766" w:rsidRDefault="00D80766" w:rsidP="00D80766"/>
    <w:p w:rsidR="00D80766" w:rsidRPr="00A32580" w:rsidRDefault="00D80766" w:rsidP="00D80766">
      <w:pPr>
        <w:spacing w:after="0" w:line="240" w:lineRule="auto"/>
        <w:jc w:val="center"/>
        <w:rPr>
          <w:b/>
          <w:sz w:val="26"/>
          <w:szCs w:val="26"/>
        </w:rPr>
      </w:pPr>
      <w:r w:rsidRPr="00A32580">
        <w:rPr>
          <w:b/>
          <w:sz w:val="26"/>
          <w:szCs w:val="26"/>
        </w:rPr>
        <w:t>Методический паспорт открытого урока английского языка (3 класс)</w:t>
      </w:r>
    </w:p>
    <w:p w:rsidR="00D80766" w:rsidRPr="00A32580" w:rsidRDefault="00D80766" w:rsidP="00D80766">
      <w:pPr>
        <w:spacing w:after="0" w:line="240" w:lineRule="auto"/>
        <w:jc w:val="center"/>
        <w:rPr>
          <w:b/>
          <w:sz w:val="26"/>
          <w:szCs w:val="26"/>
          <w:lang w:val="en-US"/>
        </w:rPr>
      </w:pPr>
      <w:r w:rsidRPr="00A32580">
        <w:rPr>
          <w:b/>
          <w:sz w:val="26"/>
          <w:szCs w:val="26"/>
        </w:rPr>
        <w:t>Тема</w:t>
      </w:r>
      <w:r w:rsidRPr="00A32580">
        <w:rPr>
          <w:b/>
          <w:sz w:val="26"/>
          <w:szCs w:val="26"/>
          <w:lang w:val="en-US"/>
        </w:rPr>
        <w:t>: «Wild and Domestic Animals» (</w:t>
      </w:r>
      <w:r w:rsidRPr="00A32580">
        <w:rPr>
          <w:b/>
          <w:sz w:val="26"/>
          <w:szCs w:val="26"/>
        </w:rPr>
        <w:t>УМК</w:t>
      </w:r>
      <w:r w:rsidRPr="00A32580">
        <w:rPr>
          <w:b/>
          <w:sz w:val="26"/>
          <w:szCs w:val="26"/>
          <w:lang w:val="en-US"/>
        </w:rPr>
        <w:t xml:space="preserve"> Spotlight 3)</w:t>
      </w:r>
    </w:p>
    <w:p w:rsidR="00D80766" w:rsidRPr="004458B9" w:rsidRDefault="00D80766" w:rsidP="00D80766">
      <w:pPr>
        <w:spacing w:after="0" w:line="240" w:lineRule="auto"/>
        <w:jc w:val="center"/>
        <w:rPr>
          <w:b/>
          <w:lang w:val="en-US"/>
        </w:rPr>
      </w:pPr>
    </w:p>
    <w:p w:rsidR="00D80766" w:rsidRPr="00BA6C00" w:rsidRDefault="00D80766" w:rsidP="00D80766">
      <w:pPr>
        <w:spacing w:after="0"/>
      </w:pPr>
      <w:r w:rsidRPr="00707CDC">
        <w:rPr>
          <w:b/>
        </w:rPr>
        <w:t xml:space="preserve">Цель: </w:t>
      </w:r>
      <w:r w:rsidRPr="00707CDC">
        <w:t>Формирование навыков описательной речи, классификации животных и развитие фонематического слуха</w:t>
      </w:r>
      <w:r w:rsidRPr="00BA6C00">
        <w:rPr>
          <w:b/>
        </w:rPr>
        <w:t>.</w:t>
      </w:r>
    </w:p>
    <w:p w:rsidR="00D80766" w:rsidRPr="00BA6C00" w:rsidRDefault="00D80766" w:rsidP="00D80766">
      <w:pPr>
        <w:spacing w:after="0"/>
        <w:rPr>
          <w:b/>
        </w:rPr>
      </w:pPr>
      <w:r w:rsidRPr="00BA6C00">
        <w:rPr>
          <w:b/>
        </w:rPr>
        <w:t xml:space="preserve">Новый материал (введение): </w:t>
      </w:r>
      <w:r w:rsidRPr="00BA6C00">
        <w:t>Лексика «</w:t>
      </w:r>
      <w:proofErr w:type="spellStart"/>
      <w:r w:rsidRPr="00BA6C00">
        <w:t>Wild</w:t>
      </w:r>
      <w:proofErr w:type="spellEnd"/>
      <w:r w:rsidRPr="00BA6C00">
        <w:t xml:space="preserve"> </w:t>
      </w:r>
      <w:proofErr w:type="spellStart"/>
      <w:r w:rsidRPr="00BA6C00">
        <w:t>animals</w:t>
      </w:r>
      <w:proofErr w:type="spellEnd"/>
      <w:r w:rsidRPr="00BA6C00">
        <w:t>», понятия «</w:t>
      </w:r>
      <w:proofErr w:type="spellStart"/>
      <w:r w:rsidRPr="00BA6C00">
        <w:t>Wild</w:t>
      </w:r>
      <w:proofErr w:type="spellEnd"/>
      <w:r w:rsidRPr="00BA6C00">
        <w:t xml:space="preserve"> / </w:t>
      </w:r>
      <w:proofErr w:type="spellStart"/>
      <w:r w:rsidRPr="00BA6C00">
        <w:t>Domestic</w:t>
      </w:r>
      <w:proofErr w:type="spellEnd"/>
      <w:r w:rsidRPr="00BA6C00">
        <w:t>», аспирация [</w:t>
      </w:r>
      <w:proofErr w:type="spellStart"/>
      <w:r w:rsidRPr="00BA6C00">
        <w:t>p</w:t>
      </w:r>
      <w:proofErr w:type="spellEnd"/>
      <w:r w:rsidRPr="00BA6C00">
        <w:t xml:space="preserve">, </w:t>
      </w:r>
      <w:proofErr w:type="spellStart"/>
      <w:r w:rsidRPr="00BA6C00">
        <w:t>t</w:t>
      </w:r>
      <w:proofErr w:type="spellEnd"/>
      <w:r w:rsidRPr="00BA6C00">
        <w:t xml:space="preserve">, </w:t>
      </w:r>
      <w:proofErr w:type="spellStart"/>
      <w:r w:rsidRPr="00BA6C00">
        <w:t>k</w:t>
      </w:r>
      <w:proofErr w:type="spellEnd"/>
      <w:r w:rsidRPr="00BA6C00">
        <w:t>]</w:t>
      </w:r>
      <w:r w:rsidRPr="00BA6C00">
        <w:rPr>
          <w:b/>
        </w:rPr>
        <w:t>.</w:t>
      </w:r>
    </w:p>
    <w:p w:rsidR="00D80766" w:rsidRPr="00707CDC" w:rsidRDefault="00D80766" w:rsidP="00D80766">
      <w:pPr>
        <w:spacing w:after="0"/>
        <w:rPr>
          <w:b/>
        </w:rPr>
      </w:pPr>
      <w:r w:rsidRPr="00BA6C00">
        <w:rPr>
          <w:b/>
        </w:rPr>
        <w:t xml:space="preserve">Опора (закрепление): </w:t>
      </w:r>
      <w:r w:rsidRPr="00BA6C00">
        <w:t xml:space="preserve">Грамматические структуры </w:t>
      </w:r>
      <w:proofErr w:type="spellStart"/>
      <w:r w:rsidRPr="00BA6C00">
        <w:t>It</w:t>
      </w:r>
      <w:proofErr w:type="spellEnd"/>
      <w:r w:rsidRPr="00BA6C00">
        <w:t xml:space="preserve"> </w:t>
      </w:r>
      <w:proofErr w:type="spellStart"/>
      <w:r w:rsidRPr="00BA6C00">
        <w:t>has</w:t>
      </w:r>
      <w:proofErr w:type="spellEnd"/>
      <w:r w:rsidRPr="00BA6C00">
        <w:t xml:space="preserve"> </w:t>
      </w:r>
      <w:proofErr w:type="spellStart"/>
      <w:r w:rsidRPr="00BA6C00">
        <w:t>got</w:t>
      </w:r>
      <w:proofErr w:type="spellEnd"/>
      <w:r w:rsidRPr="00BA6C00">
        <w:t xml:space="preserve">... / </w:t>
      </w:r>
      <w:proofErr w:type="spellStart"/>
      <w:r w:rsidRPr="00BA6C00">
        <w:t>It</w:t>
      </w:r>
      <w:proofErr w:type="spellEnd"/>
      <w:r w:rsidRPr="00BA6C00">
        <w:t xml:space="preserve"> </w:t>
      </w:r>
      <w:proofErr w:type="spellStart"/>
      <w:r w:rsidRPr="00BA6C00">
        <w:t>can</w:t>
      </w:r>
      <w:proofErr w:type="spellEnd"/>
      <w:r w:rsidRPr="00BA6C00">
        <w:t xml:space="preserve"> (</w:t>
      </w:r>
      <w:proofErr w:type="spellStart"/>
      <w:r w:rsidRPr="00BA6C00">
        <w:t>can't</w:t>
      </w:r>
      <w:proofErr w:type="spellEnd"/>
      <w:r w:rsidRPr="00BA6C00">
        <w:t>)..., лексика «Части тела» и «Глаголы действия».</w:t>
      </w:r>
    </w:p>
    <w:tbl>
      <w:tblPr>
        <w:tblStyle w:val="a3"/>
        <w:tblW w:w="0" w:type="auto"/>
        <w:tblLook w:val="04A0"/>
      </w:tblPr>
      <w:tblGrid>
        <w:gridCol w:w="488"/>
        <w:gridCol w:w="2486"/>
        <w:gridCol w:w="3459"/>
        <w:gridCol w:w="3138"/>
      </w:tblGrid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  <w:lang w:val="en-US"/>
              </w:rPr>
            </w:pPr>
            <w:r w:rsidRPr="00BA6C00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  <w:lang w:val="en-US"/>
              </w:rPr>
            </w:pPr>
            <w:r w:rsidRPr="00BA6C00">
              <w:rPr>
                <w:b/>
                <w:sz w:val="26"/>
                <w:szCs w:val="26"/>
              </w:rPr>
              <w:t>Этап урока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Приемы и «фишки»</w:t>
            </w:r>
          </w:p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(Методическое наполнение)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Педагогический эффект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1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proofErr w:type="spellStart"/>
            <w:r w:rsidRPr="00BA6C00">
              <w:rPr>
                <w:b/>
                <w:sz w:val="26"/>
                <w:szCs w:val="26"/>
              </w:rPr>
              <w:t>Оргмомент</w:t>
            </w:r>
            <w:proofErr w:type="spellEnd"/>
            <w:r w:rsidRPr="00BA6C00">
              <w:rPr>
                <w:b/>
                <w:sz w:val="26"/>
                <w:szCs w:val="26"/>
              </w:rPr>
              <w:t xml:space="preserve"> и приветствие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 xml:space="preserve"> Погружение в языковую среду (</w:t>
            </w:r>
            <w:r w:rsidRPr="00BA6C00">
              <w:rPr>
                <w:sz w:val="26"/>
                <w:szCs w:val="26"/>
                <w:lang w:val="en-US"/>
              </w:rPr>
              <w:t>Greeting</w:t>
            </w:r>
            <w:r w:rsidRPr="00BA6C00">
              <w:rPr>
                <w:sz w:val="26"/>
                <w:szCs w:val="26"/>
              </w:rPr>
              <w:t xml:space="preserve"> </w:t>
            </w:r>
            <w:r w:rsidRPr="00BA6C00">
              <w:rPr>
                <w:sz w:val="26"/>
                <w:szCs w:val="26"/>
                <w:lang w:val="en-US"/>
              </w:rPr>
              <w:t>ritual</w:t>
            </w:r>
            <w:r w:rsidRPr="00BA6C00">
              <w:rPr>
                <w:sz w:val="26"/>
                <w:szCs w:val="26"/>
              </w:rPr>
              <w:t>).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Психологический настрой, переход на английский.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2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Фонетическая разминка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Авторский прием «Говорящий Попугай» (“</w:t>
            </w:r>
            <w:r w:rsidRPr="00BA6C00">
              <w:rPr>
                <w:sz w:val="26"/>
                <w:szCs w:val="26"/>
                <w:lang w:val="en-US"/>
              </w:rPr>
              <w:t>Talking</w:t>
            </w:r>
            <w:r w:rsidRPr="00BA6C00">
              <w:rPr>
                <w:sz w:val="26"/>
                <w:szCs w:val="26"/>
              </w:rPr>
              <w:t xml:space="preserve"> </w:t>
            </w:r>
            <w:r w:rsidRPr="00BA6C00">
              <w:rPr>
                <w:sz w:val="26"/>
                <w:szCs w:val="26"/>
                <w:lang w:val="en-US"/>
              </w:rPr>
              <w:t>Parrot</w:t>
            </w:r>
            <w:r w:rsidRPr="00BA6C00">
              <w:rPr>
                <w:sz w:val="26"/>
                <w:szCs w:val="26"/>
              </w:rPr>
              <w:t>”): тренировка дыхания с полоской бумаги.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 xml:space="preserve">Визуальный контроль артикуляции </w:t>
            </w:r>
          </w:p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звуков [</w:t>
            </w:r>
            <w:proofErr w:type="spellStart"/>
            <w:r w:rsidRPr="00BA6C00">
              <w:rPr>
                <w:sz w:val="26"/>
                <w:szCs w:val="26"/>
              </w:rPr>
              <w:t>p</w:t>
            </w:r>
            <w:proofErr w:type="spellEnd"/>
            <w:r w:rsidRPr="00BA6C00">
              <w:rPr>
                <w:sz w:val="26"/>
                <w:szCs w:val="26"/>
              </w:rPr>
              <w:t xml:space="preserve">, </w:t>
            </w:r>
            <w:proofErr w:type="spellStart"/>
            <w:r w:rsidRPr="00BA6C00">
              <w:rPr>
                <w:sz w:val="26"/>
                <w:szCs w:val="26"/>
              </w:rPr>
              <w:t>t</w:t>
            </w:r>
            <w:proofErr w:type="spellEnd"/>
            <w:r w:rsidRPr="00BA6C00">
              <w:rPr>
                <w:sz w:val="26"/>
                <w:szCs w:val="26"/>
              </w:rPr>
              <w:t xml:space="preserve">, </w:t>
            </w:r>
            <w:proofErr w:type="spellStart"/>
            <w:r w:rsidRPr="00BA6C00">
              <w:rPr>
                <w:sz w:val="26"/>
                <w:szCs w:val="26"/>
              </w:rPr>
              <w:t>k</w:t>
            </w:r>
            <w:proofErr w:type="spellEnd"/>
            <w:r w:rsidRPr="00BA6C00">
              <w:rPr>
                <w:sz w:val="26"/>
                <w:szCs w:val="26"/>
              </w:rPr>
              <w:t>]. Отработка аспирации.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3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Актуализация и проверка ДЗ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Игра «</w:t>
            </w:r>
            <w:proofErr w:type="spellStart"/>
            <w:r w:rsidRPr="00BA6C00">
              <w:rPr>
                <w:sz w:val="26"/>
                <w:szCs w:val="26"/>
              </w:rPr>
              <w:t>True</w:t>
            </w:r>
            <w:proofErr w:type="spellEnd"/>
            <w:r w:rsidRPr="00BA6C00">
              <w:rPr>
                <w:sz w:val="26"/>
                <w:szCs w:val="26"/>
              </w:rPr>
              <w:t xml:space="preserve"> </w:t>
            </w:r>
            <w:proofErr w:type="spellStart"/>
            <w:r w:rsidRPr="00BA6C00">
              <w:rPr>
                <w:sz w:val="26"/>
                <w:szCs w:val="26"/>
              </w:rPr>
              <w:t>or</w:t>
            </w:r>
            <w:proofErr w:type="spellEnd"/>
            <w:r w:rsidRPr="00BA6C00">
              <w:rPr>
                <w:sz w:val="26"/>
                <w:szCs w:val="26"/>
              </w:rPr>
              <w:t xml:space="preserve"> </w:t>
            </w:r>
            <w:proofErr w:type="spellStart"/>
            <w:r w:rsidRPr="00BA6C00">
              <w:rPr>
                <w:sz w:val="26"/>
                <w:szCs w:val="26"/>
              </w:rPr>
              <w:t>False</w:t>
            </w:r>
            <w:proofErr w:type="spellEnd"/>
            <w:r w:rsidRPr="00BA6C00">
              <w:rPr>
                <w:sz w:val="26"/>
                <w:szCs w:val="26"/>
              </w:rPr>
              <w:t>»: двигательная активность - реакция хлопками/топаньем.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Смена деятельности (TPR), мгновенная диагностика.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4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Постановка целей и мотивация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Игровая ситуация: «Лондонский зоопарк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Формирование интереса, принятие учебной задачи.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Изучение нового материала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«</w:t>
            </w:r>
            <w:proofErr w:type="spellStart"/>
            <w:r w:rsidRPr="00BA6C00">
              <w:rPr>
                <w:sz w:val="26"/>
                <w:szCs w:val="26"/>
              </w:rPr>
              <w:t>Magic</w:t>
            </w:r>
            <w:proofErr w:type="spellEnd"/>
            <w:r w:rsidRPr="00BA6C00">
              <w:rPr>
                <w:sz w:val="26"/>
                <w:szCs w:val="26"/>
              </w:rPr>
              <w:t xml:space="preserve"> </w:t>
            </w:r>
            <w:proofErr w:type="spellStart"/>
            <w:r w:rsidRPr="00BA6C00">
              <w:rPr>
                <w:sz w:val="26"/>
                <w:szCs w:val="26"/>
              </w:rPr>
              <w:t>Box</w:t>
            </w:r>
            <w:proofErr w:type="spellEnd"/>
            <w:r w:rsidRPr="00BA6C00">
              <w:rPr>
                <w:sz w:val="26"/>
                <w:szCs w:val="26"/>
              </w:rPr>
              <w:t>» и авторский прием «Обиженная панда».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Снятие барьера, эмоциональная коррекция ошибок.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6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Первичное закрепление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 xml:space="preserve">Классификация </w:t>
            </w:r>
            <w:proofErr w:type="spellStart"/>
            <w:r w:rsidRPr="00BA6C00">
              <w:rPr>
                <w:sz w:val="26"/>
                <w:szCs w:val="26"/>
              </w:rPr>
              <w:t>Wild</w:t>
            </w:r>
            <w:proofErr w:type="spellEnd"/>
            <w:r w:rsidRPr="00BA6C00">
              <w:rPr>
                <w:sz w:val="26"/>
                <w:szCs w:val="26"/>
              </w:rPr>
              <w:t xml:space="preserve"> / </w:t>
            </w:r>
            <w:proofErr w:type="spellStart"/>
            <w:r w:rsidRPr="00BA6C00">
              <w:rPr>
                <w:sz w:val="26"/>
                <w:szCs w:val="26"/>
              </w:rPr>
              <w:t>Domestic</w:t>
            </w:r>
            <w:proofErr w:type="spellEnd"/>
            <w:r w:rsidRPr="00BA6C00">
              <w:rPr>
                <w:sz w:val="26"/>
                <w:szCs w:val="26"/>
              </w:rPr>
              <w:t xml:space="preserve"> (логический анализ).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Развитие аналитических способностей и лексики.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7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Физкультминутка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Динамическая пауза с имитацией животных.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Снятие напряжения, закрепление глаголов действия.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8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Контроль и обсуждение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«Снежный ком» (</w:t>
            </w:r>
            <w:proofErr w:type="spellStart"/>
            <w:r w:rsidRPr="00BA6C00">
              <w:rPr>
                <w:sz w:val="26"/>
                <w:szCs w:val="26"/>
              </w:rPr>
              <w:t>дриллинг</w:t>
            </w:r>
            <w:proofErr w:type="spellEnd"/>
            <w:r w:rsidRPr="00BA6C00">
              <w:rPr>
                <w:sz w:val="26"/>
                <w:szCs w:val="26"/>
              </w:rPr>
              <w:t>) и работа с пословицами.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Автоматизация лексики, культурный компонент.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9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Домашнее задание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 xml:space="preserve">Инструктаж </w:t>
            </w:r>
            <w:proofErr w:type="gramStart"/>
            <w:r w:rsidRPr="00BA6C00">
              <w:rPr>
                <w:sz w:val="26"/>
                <w:szCs w:val="26"/>
              </w:rPr>
              <w:t>через</w:t>
            </w:r>
            <w:proofErr w:type="gramEnd"/>
            <w:r w:rsidRPr="00BA6C00">
              <w:rPr>
                <w:sz w:val="26"/>
                <w:szCs w:val="26"/>
              </w:rPr>
              <w:t xml:space="preserve"> </w:t>
            </w:r>
            <w:proofErr w:type="gramStart"/>
            <w:r w:rsidRPr="00BA6C00">
              <w:rPr>
                <w:sz w:val="26"/>
                <w:szCs w:val="26"/>
              </w:rPr>
              <w:t>игровой</w:t>
            </w:r>
            <w:proofErr w:type="gramEnd"/>
            <w:r w:rsidRPr="00BA6C00">
              <w:rPr>
                <w:sz w:val="26"/>
                <w:szCs w:val="26"/>
              </w:rPr>
              <w:t xml:space="preserve"> </w:t>
            </w:r>
            <w:proofErr w:type="spellStart"/>
            <w:r w:rsidRPr="00BA6C00">
              <w:rPr>
                <w:sz w:val="26"/>
                <w:szCs w:val="26"/>
              </w:rPr>
              <w:t>квест</w:t>
            </w:r>
            <w:proofErr w:type="spellEnd"/>
            <w:r w:rsidRPr="00BA6C00">
              <w:rPr>
                <w:sz w:val="26"/>
                <w:szCs w:val="26"/>
              </w:rPr>
              <w:t xml:space="preserve"> «Найди отличия».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Профилактика трудностей при самостоятельной работе.</w:t>
            </w:r>
          </w:p>
        </w:tc>
      </w:tr>
      <w:tr w:rsidR="00D80766" w:rsidRPr="00BA6C00" w:rsidTr="001B567E">
        <w:tc>
          <w:tcPr>
            <w:tcW w:w="447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10</w:t>
            </w:r>
          </w:p>
        </w:tc>
        <w:tc>
          <w:tcPr>
            <w:tcW w:w="3205" w:type="dxa"/>
          </w:tcPr>
          <w:p w:rsidR="00D80766" w:rsidRPr="00BA6C00" w:rsidRDefault="00D80766" w:rsidP="001B567E">
            <w:pPr>
              <w:rPr>
                <w:b/>
                <w:sz w:val="26"/>
                <w:szCs w:val="26"/>
              </w:rPr>
            </w:pPr>
            <w:r w:rsidRPr="00BA6C00">
              <w:rPr>
                <w:b/>
                <w:sz w:val="26"/>
                <w:szCs w:val="26"/>
              </w:rPr>
              <w:t>Рефлексия и итоги</w:t>
            </w:r>
          </w:p>
        </w:tc>
        <w:tc>
          <w:tcPr>
            <w:tcW w:w="6095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Самоанализ через психологическую метафору «Кролик или Черепашка».</w:t>
            </w:r>
          </w:p>
        </w:tc>
        <w:tc>
          <w:tcPr>
            <w:tcW w:w="5954" w:type="dxa"/>
          </w:tcPr>
          <w:p w:rsidR="00D80766" w:rsidRPr="00BA6C00" w:rsidRDefault="00D80766" w:rsidP="001B567E">
            <w:pPr>
              <w:rPr>
                <w:sz w:val="26"/>
                <w:szCs w:val="26"/>
              </w:rPr>
            </w:pPr>
            <w:r w:rsidRPr="00BA6C00">
              <w:rPr>
                <w:sz w:val="26"/>
                <w:szCs w:val="26"/>
              </w:rPr>
              <w:t>Формирование адекватной самооценки и успеха.</w:t>
            </w:r>
          </w:p>
        </w:tc>
      </w:tr>
    </w:tbl>
    <w:p w:rsidR="00D80766" w:rsidRDefault="00D80766" w:rsidP="00D80766">
      <w:pPr>
        <w:spacing w:after="0"/>
        <w:ind w:firstLine="284"/>
      </w:pPr>
      <w:r w:rsidRPr="00A9627B">
        <w:rPr>
          <w:b/>
        </w:rPr>
        <w:t>Ключевой принцип:</w:t>
      </w:r>
      <w:r>
        <w:t xml:space="preserve"> Реализация </w:t>
      </w:r>
      <w:proofErr w:type="spellStart"/>
      <w:r>
        <w:t>системно-деятельностного</w:t>
      </w:r>
      <w:proofErr w:type="spellEnd"/>
      <w:r>
        <w:t xml:space="preserve"> подхода через игровые технологии и визуальную наглядность в условиях отсутствия </w:t>
      </w:r>
      <w:proofErr w:type="spellStart"/>
      <w:proofErr w:type="gramStart"/>
      <w:r>
        <w:t>ИКТ-оборудования</w:t>
      </w:r>
      <w:proofErr w:type="spellEnd"/>
      <w:proofErr w:type="gramEnd"/>
      <w:r>
        <w:t>.</w:t>
      </w:r>
    </w:p>
    <w:p w:rsidR="00D80766" w:rsidRPr="00BA6C00" w:rsidRDefault="00D80766" w:rsidP="00D80766">
      <w:pPr>
        <w:spacing w:after="0"/>
        <w:ind w:firstLine="284"/>
        <w:rPr>
          <w:b/>
        </w:rPr>
      </w:pPr>
      <w:r w:rsidRPr="00BA6C00">
        <w:rPr>
          <w:b/>
        </w:rPr>
        <w:t>Планируемые результаты (УУД):</w:t>
      </w:r>
    </w:p>
    <w:p w:rsidR="00D80766" w:rsidRDefault="00D80766" w:rsidP="00D80766">
      <w:pPr>
        <w:spacing w:after="0"/>
      </w:pPr>
      <w:r>
        <w:t xml:space="preserve">- </w:t>
      </w:r>
      <w:r w:rsidRPr="004458B9">
        <w:rPr>
          <w:u w:val="single"/>
        </w:rPr>
        <w:t>Регулятивные:</w:t>
      </w:r>
      <w:r>
        <w:t xml:space="preserve"> развитие навыков </w:t>
      </w:r>
      <w:proofErr w:type="spellStart"/>
      <w:r>
        <w:t>самокоррекции</w:t>
      </w:r>
      <w:proofErr w:type="spellEnd"/>
      <w:r>
        <w:t xml:space="preserve"> (</w:t>
      </w:r>
      <w:r w:rsidRPr="004458B9">
        <w:rPr>
          <w:i/>
        </w:rPr>
        <w:t>прием «Панда»</w:t>
      </w:r>
      <w:r>
        <w:t>) и адекватной самооценки (</w:t>
      </w:r>
      <w:r w:rsidRPr="004458B9">
        <w:rPr>
          <w:i/>
        </w:rPr>
        <w:t>метафора «Кролик/Черепашка»).</w:t>
      </w:r>
    </w:p>
    <w:p w:rsidR="00D80766" w:rsidRDefault="00D80766" w:rsidP="00D80766">
      <w:pPr>
        <w:spacing w:after="0"/>
      </w:pPr>
      <w:r>
        <w:t xml:space="preserve">- </w:t>
      </w:r>
      <w:r w:rsidRPr="004458B9">
        <w:rPr>
          <w:u w:val="single"/>
        </w:rPr>
        <w:t>Познавательные</w:t>
      </w:r>
      <w:r>
        <w:t xml:space="preserve">: классификация объектов по признакам </w:t>
      </w:r>
      <w:r w:rsidRPr="004458B9">
        <w:rPr>
          <w:i/>
        </w:rPr>
        <w:t>(</w:t>
      </w:r>
      <w:proofErr w:type="spellStart"/>
      <w:r w:rsidRPr="004458B9">
        <w:rPr>
          <w:i/>
        </w:rPr>
        <w:t>Wild</w:t>
      </w:r>
      <w:proofErr w:type="spellEnd"/>
      <w:r w:rsidRPr="004458B9">
        <w:rPr>
          <w:i/>
        </w:rPr>
        <w:t>/</w:t>
      </w:r>
      <w:proofErr w:type="spellStart"/>
      <w:r w:rsidRPr="004458B9">
        <w:rPr>
          <w:i/>
        </w:rPr>
        <w:t>Domestic</w:t>
      </w:r>
      <w:proofErr w:type="spellEnd"/>
      <w:r w:rsidRPr="004458B9">
        <w:rPr>
          <w:i/>
        </w:rPr>
        <w:t>),</w:t>
      </w:r>
      <w:r>
        <w:t xml:space="preserve"> установление аналогий </w:t>
      </w:r>
      <w:r w:rsidRPr="004458B9">
        <w:rPr>
          <w:i/>
        </w:rPr>
        <w:t>(пословицы</w:t>
      </w:r>
      <w:r>
        <w:t>).</w:t>
      </w:r>
    </w:p>
    <w:p w:rsidR="00D80766" w:rsidRDefault="00D80766" w:rsidP="00D80766">
      <w:pPr>
        <w:spacing w:after="0"/>
      </w:pPr>
      <w:r>
        <w:t xml:space="preserve">- </w:t>
      </w:r>
      <w:r w:rsidRPr="004458B9">
        <w:rPr>
          <w:u w:val="single"/>
        </w:rPr>
        <w:t>Коммуникативные</w:t>
      </w:r>
      <w:r>
        <w:t>: умение задавать вопросы и координировать действия в паре.</w:t>
      </w:r>
    </w:p>
    <w:p w:rsidR="00D80766" w:rsidRDefault="00D80766" w:rsidP="00D80766">
      <w:pPr>
        <w:spacing w:after="0"/>
      </w:pPr>
      <w:r>
        <w:t xml:space="preserve">- </w:t>
      </w:r>
      <w:r w:rsidRPr="004458B9">
        <w:rPr>
          <w:u w:val="single"/>
        </w:rPr>
        <w:t>Личностные</w:t>
      </w:r>
      <w:r>
        <w:t>: формирование интереса к изучению культуры страны изучаемого языка и этического отношения к природе.</w:t>
      </w:r>
    </w:p>
    <w:p w:rsidR="00D80766" w:rsidRPr="00D80766" w:rsidRDefault="00D80766" w:rsidP="00D80766">
      <w:pPr>
        <w:spacing w:after="0"/>
        <w:rPr>
          <w:b/>
        </w:rPr>
      </w:pPr>
    </w:p>
    <w:p w:rsidR="00D80766" w:rsidRPr="00A83950" w:rsidRDefault="00D80766" w:rsidP="00D80766">
      <w:pPr>
        <w:spacing w:after="0"/>
        <w:jc w:val="center"/>
        <w:rPr>
          <w:b/>
        </w:rPr>
      </w:pPr>
      <w:r w:rsidRPr="00A83950">
        <w:rPr>
          <w:b/>
        </w:rPr>
        <w:t>Приложение к методическому паспорту урока</w:t>
      </w:r>
      <w:r>
        <w:rPr>
          <w:b/>
        </w:rPr>
        <w:t xml:space="preserve"> (</w:t>
      </w:r>
      <w:r w:rsidRPr="00A83950">
        <w:rPr>
          <w:b/>
        </w:rPr>
        <w:t>Визуальные опоры и дидактические материалы)</w:t>
      </w:r>
    </w:p>
    <w:tbl>
      <w:tblPr>
        <w:tblStyle w:val="a3"/>
        <w:tblW w:w="0" w:type="auto"/>
        <w:tblLook w:val="04A0"/>
      </w:tblPr>
      <w:tblGrid>
        <w:gridCol w:w="3491"/>
        <w:gridCol w:w="6080"/>
      </w:tblGrid>
      <w:tr w:rsidR="00D80766" w:rsidTr="001B567E">
        <w:trPr>
          <w:trHeight w:val="2357"/>
        </w:trPr>
        <w:tc>
          <w:tcPr>
            <w:tcW w:w="7960" w:type="dxa"/>
          </w:tcPr>
          <w:p w:rsidR="00D80766" w:rsidRPr="00A83950" w:rsidRDefault="00D80766" w:rsidP="001B567E">
            <w:pPr>
              <w:rPr>
                <w:b/>
              </w:rPr>
            </w:pPr>
            <w:r w:rsidRPr="00A83950">
              <w:rPr>
                <w:b/>
                <w:u w:val="single"/>
              </w:rPr>
              <w:t>Рис. 1.</w:t>
            </w:r>
            <w:r w:rsidRPr="00A83950">
              <w:rPr>
                <w:b/>
              </w:rPr>
              <w:t xml:space="preserve"> Игровой прием «</w:t>
            </w:r>
            <w:proofErr w:type="spellStart"/>
            <w:r w:rsidRPr="00A83950">
              <w:rPr>
                <w:b/>
              </w:rPr>
              <w:t>Talking</w:t>
            </w:r>
            <w:proofErr w:type="spellEnd"/>
            <w:r w:rsidRPr="00A83950">
              <w:rPr>
                <w:b/>
              </w:rPr>
              <w:t xml:space="preserve"> </w:t>
            </w:r>
            <w:proofErr w:type="spellStart"/>
            <w:r w:rsidRPr="00A83950">
              <w:rPr>
                <w:b/>
              </w:rPr>
              <w:t>Parrot</w:t>
            </w:r>
            <w:proofErr w:type="spellEnd"/>
            <w:r w:rsidRPr="00A83950">
              <w:rPr>
                <w:b/>
              </w:rPr>
              <w:t>»</w:t>
            </w:r>
          </w:p>
          <w:p w:rsidR="00D80766" w:rsidRPr="004458B9" w:rsidRDefault="00D80766" w:rsidP="001B567E">
            <w:r w:rsidRPr="004458B9">
              <w:t>(Дидактический материал для визуализации дыхания и отработки аспирации [</w:t>
            </w:r>
            <w:proofErr w:type="spellStart"/>
            <w:r w:rsidRPr="004458B9">
              <w:t>p</w:t>
            </w:r>
            <w:proofErr w:type="spellEnd"/>
            <w:r w:rsidRPr="004458B9">
              <w:t xml:space="preserve">, </w:t>
            </w:r>
            <w:proofErr w:type="spellStart"/>
            <w:r w:rsidRPr="004458B9">
              <w:t>t</w:t>
            </w:r>
            <w:proofErr w:type="spellEnd"/>
            <w:r w:rsidRPr="004458B9">
              <w:t xml:space="preserve">, </w:t>
            </w:r>
            <w:proofErr w:type="spellStart"/>
            <w:r w:rsidRPr="004458B9">
              <w:t>k</w:t>
            </w:r>
            <w:proofErr w:type="spellEnd"/>
            <w:r w:rsidRPr="004458B9">
              <w:t>])</w:t>
            </w:r>
          </w:p>
          <w:p w:rsidR="00D80766" w:rsidRPr="004458B9" w:rsidRDefault="00D80766" w:rsidP="001B567E">
            <w:r w:rsidRPr="004458B9">
              <w:t>К нижней части картинки крепится бумажная полоска</w:t>
            </w:r>
            <w:r>
              <w:t xml:space="preserve"> со словами</w:t>
            </w:r>
            <w:r w:rsidRPr="004458B9">
              <w:t>.</w:t>
            </w:r>
          </w:p>
          <w:p w:rsidR="00D80766" w:rsidRDefault="00D80766" w:rsidP="001B567E">
            <w:pPr>
              <w:rPr>
                <w:b/>
              </w:rPr>
            </w:pPr>
          </w:p>
        </w:tc>
        <w:tc>
          <w:tcPr>
            <w:tcW w:w="7960" w:type="dxa"/>
          </w:tcPr>
          <w:p w:rsidR="00D80766" w:rsidRDefault="00D80766" w:rsidP="001B567E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3278278</wp:posOffset>
                  </wp:positionH>
                  <wp:positionV relativeFrom="paragraph">
                    <wp:posOffset>82035</wp:posOffset>
                  </wp:positionV>
                  <wp:extent cx="532169" cy="1411406"/>
                  <wp:effectExtent l="190500" t="38100" r="172681" b="36394"/>
                  <wp:wrapNone/>
                  <wp:docPr id="1" name="Рисунок 1" descr="F:\школа 24\откр урок\Безымяg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школа 24\откр урок\Безымяg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873947">
                            <a:off x="0" y="0"/>
                            <a:ext cx="532169" cy="1411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581660</wp:posOffset>
                  </wp:positionH>
                  <wp:positionV relativeFrom="paragraph">
                    <wp:posOffset>100330</wp:posOffset>
                  </wp:positionV>
                  <wp:extent cx="1031240" cy="1391920"/>
                  <wp:effectExtent l="19050" t="0" r="0" b="0"/>
                  <wp:wrapNone/>
                  <wp:docPr id="2" name="Рисунок 2" descr="F:\школа 24\откр урок\12197-dettext_com-popugai-risunok-dlia-dete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школа 24\откр урок\12197-dettext_com-popugai-risunok-dlia-dete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391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80766" w:rsidTr="001B567E">
        <w:trPr>
          <w:trHeight w:val="2122"/>
        </w:trPr>
        <w:tc>
          <w:tcPr>
            <w:tcW w:w="7960" w:type="dxa"/>
          </w:tcPr>
          <w:p w:rsidR="00D80766" w:rsidRPr="00A83950" w:rsidRDefault="00D80766" w:rsidP="001B567E">
            <w:pPr>
              <w:rPr>
                <w:b/>
              </w:rPr>
            </w:pPr>
            <w:r w:rsidRPr="00A83950">
              <w:rPr>
                <w:b/>
                <w:u w:val="single"/>
              </w:rPr>
              <w:t>Рис. 2.</w:t>
            </w:r>
            <w:r w:rsidRPr="00A83950">
              <w:rPr>
                <w:b/>
              </w:rPr>
              <w:t xml:space="preserve"> Игровой прием «Обиженная панда»</w:t>
            </w:r>
          </w:p>
          <w:p w:rsidR="00D80766" w:rsidRPr="004458B9" w:rsidRDefault="00D80766" w:rsidP="001B567E">
            <w:r w:rsidRPr="004458B9">
              <w:t xml:space="preserve">(Метод </w:t>
            </w:r>
            <w:proofErr w:type="spellStart"/>
            <w:r w:rsidRPr="004458B9">
              <w:t>недирективной</w:t>
            </w:r>
            <w:proofErr w:type="spellEnd"/>
            <w:r w:rsidRPr="004458B9">
              <w:t xml:space="preserve"> коррекции фонетических ошибок через эмоциональный отклик)</w:t>
            </w:r>
          </w:p>
          <w:p w:rsidR="00D80766" w:rsidRPr="004458B9" w:rsidRDefault="00D80766" w:rsidP="001B567E">
            <w:r w:rsidRPr="004458B9">
              <w:t>Две карточки (панда лицом и панда спиной).</w:t>
            </w:r>
          </w:p>
          <w:p w:rsidR="00D80766" w:rsidRDefault="00D80766" w:rsidP="001B567E">
            <w:pPr>
              <w:rPr>
                <w:b/>
              </w:rPr>
            </w:pPr>
          </w:p>
        </w:tc>
        <w:tc>
          <w:tcPr>
            <w:tcW w:w="7960" w:type="dxa"/>
          </w:tcPr>
          <w:p w:rsidR="00D80766" w:rsidRDefault="00D80766" w:rsidP="001B567E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1946901</wp:posOffset>
                  </wp:positionH>
                  <wp:positionV relativeFrom="paragraph">
                    <wp:posOffset>-10624</wp:posOffset>
                  </wp:positionV>
                  <wp:extent cx="1064515" cy="1337480"/>
                  <wp:effectExtent l="19050" t="0" r="2285" b="0"/>
                  <wp:wrapNone/>
                  <wp:docPr id="5" name="Рисунок 5" descr="F:\школа 24\откр урок\9a_thumbnail_7799f7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школа 24\откр урок\9a_thumbnail_7799f7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515" cy="1337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22566</wp:posOffset>
                  </wp:positionH>
                  <wp:positionV relativeFrom="paragraph">
                    <wp:posOffset>-10624</wp:posOffset>
                  </wp:positionV>
                  <wp:extent cx="1425708" cy="1364776"/>
                  <wp:effectExtent l="19050" t="0" r="3042" b="0"/>
                  <wp:wrapNone/>
                  <wp:docPr id="3" name="Рисунок 3" descr="F:\школа 24\откр урок\istockphoto-1050787976-612x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школа 24\откр урок\istockphoto-1050787976-612x6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708" cy="1364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80766" w:rsidTr="001B567E">
        <w:trPr>
          <w:trHeight w:val="1968"/>
        </w:trPr>
        <w:tc>
          <w:tcPr>
            <w:tcW w:w="7960" w:type="dxa"/>
          </w:tcPr>
          <w:p w:rsidR="00D80766" w:rsidRPr="00A83950" w:rsidRDefault="00D80766" w:rsidP="001B567E">
            <w:pPr>
              <w:rPr>
                <w:b/>
              </w:rPr>
            </w:pPr>
            <w:r w:rsidRPr="00A83950">
              <w:rPr>
                <w:b/>
                <w:u w:val="single"/>
              </w:rPr>
              <w:lastRenderedPageBreak/>
              <w:t>Рис. 3.</w:t>
            </w:r>
            <w:r w:rsidRPr="00A83950">
              <w:rPr>
                <w:b/>
              </w:rPr>
              <w:t xml:space="preserve"> Визуальный ребус для закрепления «</w:t>
            </w:r>
            <w:proofErr w:type="spellStart"/>
            <w:r w:rsidRPr="00A83950">
              <w:rPr>
                <w:b/>
              </w:rPr>
              <w:t>Can</w:t>
            </w:r>
            <w:proofErr w:type="spellEnd"/>
            <w:r w:rsidRPr="00A83950">
              <w:rPr>
                <w:b/>
              </w:rPr>
              <w:t xml:space="preserve"> / </w:t>
            </w:r>
            <w:proofErr w:type="spellStart"/>
            <w:r w:rsidRPr="00A83950">
              <w:rPr>
                <w:b/>
              </w:rPr>
              <w:t>Can’t</w:t>
            </w:r>
            <w:proofErr w:type="spellEnd"/>
            <w:r w:rsidRPr="00A83950">
              <w:rPr>
                <w:b/>
              </w:rPr>
              <w:t>»</w:t>
            </w:r>
          </w:p>
          <w:p w:rsidR="00D80766" w:rsidRPr="004458B9" w:rsidRDefault="00D80766" w:rsidP="001B567E">
            <w:r w:rsidRPr="004458B9">
              <w:t xml:space="preserve">(Логическая опора для построения связного высказывания с союзом </w:t>
            </w:r>
            <w:proofErr w:type="spellStart"/>
            <w:r w:rsidRPr="004458B9">
              <w:t>but</w:t>
            </w:r>
            <w:proofErr w:type="spellEnd"/>
            <w:r w:rsidRPr="004458B9">
              <w:t>)</w:t>
            </w:r>
          </w:p>
          <w:p w:rsidR="00D80766" w:rsidRPr="004458B9" w:rsidRDefault="00D80766" w:rsidP="001B567E">
            <w:r w:rsidRPr="004458B9">
              <w:t xml:space="preserve">Пример: </w:t>
            </w:r>
            <w:proofErr w:type="spellStart"/>
            <w:r w:rsidRPr="004458B9">
              <w:t>Spider</w:t>
            </w:r>
            <w:proofErr w:type="spellEnd"/>
            <w:r w:rsidRPr="004458B9">
              <w:t xml:space="preserve"> </w:t>
            </w:r>
            <w:r w:rsidRPr="004458B9">
              <w:rPr>
                <w:rFonts w:ascii="MS Gothic" w:eastAsia="MS Gothic" w:hAnsi="MS Gothic" w:cs="MS Gothic" w:hint="eastAsia"/>
              </w:rPr>
              <w:t>➔</w:t>
            </w:r>
            <w:r w:rsidRPr="004458B9">
              <w:rPr>
                <w:rFonts w:ascii="Calibri" w:hAnsi="Calibri" w:cs="Calibri"/>
              </w:rPr>
              <w:t xml:space="preserve"> [</w:t>
            </w:r>
            <w:proofErr w:type="spellStart"/>
            <w:r w:rsidRPr="004458B9">
              <w:rPr>
                <w:rFonts w:ascii="Calibri" w:hAnsi="Calibri" w:cs="Calibri"/>
              </w:rPr>
              <w:t>Crawl</w:t>
            </w:r>
            <w:proofErr w:type="spellEnd"/>
            <w:r w:rsidRPr="004458B9">
              <w:rPr>
                <w:rFonts w:ascii="Calibri" w:hAnsi="Calibri" w:cs="Calibri"/>
              </w:rPr>
              <w:t xml:space="preserve"> </w:t>
            </w:r>
            <w:r w:rsidRPr="004458B9">
              <w:rPr>
                <w:rFonts w:ascii="MS Gothic" w:eastAsia="MS Gothic" w:hAnsi="MS Gothic" w:cs="MS Gothic" w:hint="eastAsia"/>
              </w:rPr>
              <w:t>✓</w:t>
            </w:r>
            <w:r w:rsidRPr="004458B9">
              <w:rPr>
                <w:rFonts w:ascii="Calibri" w:hAnsi="Calibri" w:cs="Calibri"/>
              </w:rPr>
              <w:t xml:space="preserve">] </w:t>
            </w:r>
            <w:r w:rsidRPr="004458B9">
              <w:rPr>
                <w:rFonts w:ascii="MS Gothic" w:eastAsia="MS Gothic" w:hAnsi="MS Gothic" w:cs="MS Gothic" w:hint="eastAsia"/>
              </w:rPr>
              <w:t>➔</w:t>
            </w:r>
            <w:r w:rsidRPr="004458B9">
              <w:rPr>
                <w:rFonts w:ascii="Calibri" w:hAnsi="Calibri" w:cs="Calibri"/>
              </w:rPr>
              <w:t xml:space="preserve"> [</w:t>
            </w:r>
            <w:proofErr w:type="spellStart"/>
            <w:r w:rsidRPr="004458B9">
              <w:rPr>
                <w:rFonts w:ascii="Calibri" w:hAnsi="Calibri" w:cs="Calibri"/>
              </w:rPr>
              <w:t>Swim</w:t>
            </w:r>
            <w:proofErr w:type="spellEnd"/>
            <w:r w:rsidRPr="004458B9">
              <w:t xml:space="preserve"> </w:t>
            </w:r>
            <w:r w:rsidRPr="004458B9">
              <w:rPr>
                <w:rFonts w:ascii="MS Gothic" w:eastAsia="MS Gothic" w:hAnsi="MS Gothic" w:cs="MS Gothic" w:hint="eastAsia"/>
              </w:rPr>
              <w:t>✗</w:t>
            </w:r>
            <w:r w:rsidRPr="004458B9">
              <w:rPr>
                <w:rFonts w:ascii="Calibri" w:hAnsi="Calibri" w:cs="Calibri"/>
              </w:rPr>
              <w:t>]</w:t>
            </w:r>
          </w:p>
          <w:p w:rsidR="00D80766" w:rsidRDefault="00D80766" w:rsidP="001B567E">
            <w:pPr>
              <w:rPr>
                <w:b/>
              </w:rPr>
            </w:pPr>
          </w:p>
        </w:tc>
        <w:tc>
          <w:tcPr>
            <w:tcW w:w="7960" w:type="dxa"/>
          </w:tcPr>
          <w:p w:rsidR="00D80766" w:rsidRDefault="00D80766" w:rsidP="001B567E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308610</wp:posOffset>
                  </wp:positionH>
                  <wp:positionV relativeFrom="paragraph">
                    <wp:posOffset>-13335</wp:posOffset>
                  </wp:positionV>
                  <wp:extent cx="3378835" cy="1364615"/>
                  <wp:effectExtent l="19050" t="0" r="0" b="0"/>
                  <wp:wrapNone/>
                  <wp:docPr id="6" name="Рисунок 6" descr="F:\школа 24\откр урок\imапо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школа 24\откр урок\imапо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8835" cy="136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80766" w:rsidTr="001B567E">
        <w:trPr>
          <w:trHeight w:val="1968"/>
        </w:trPr>
        <w:tc>
          <w:tcPr>
            <w:tcW w:w="7960" w:type="dxa"/>
          </w:tcPr>
          <w:p w:rsidR="00D80766" w:rsidRDefault="00D80766" w:rsidP="001B567E">
            <w:pPr>
              <w:rPr>
                <w:b/>
              </w:rPr>
            </w:pPr>
            <w:r w:rsidRPr="00A83950">
              <w:rPr>
                <w:b/>
                <w:u w:val="single"/>
              </w:rPr>
              <w:t xml:space="preserve">Рис. </w:t>
            </w:r>
            <w:r>
              <w:rPr>
                <w:b/>
                <w:u w:val="single"/>
              </w:rPr>
              <w:t>4.</w:t>
            </w:r>
            <w:r w:rsidRPr="00A83950">
              <w:rPr>
                <w:b/>
              </w:rPr>
              <w:t xml:space="preserve"> </w:t>
            </w:r>
            <w:r>
              <w:rPr>
                <w:b/>
              </w:rPr>
              <w:t>Идиоматические «облака».</w:t>
            </w:r>
          </w:p>
          <w:p w:rsidR="00D80766" w:rsidRPr="00320DA4" w:rsidRDefault="00D80766" w:rsidP="001B567E">
            <w:pPr>
              <w:rPr>
                <w:sz w:val="24"/>
                <w:szCs w:val="24"/>
              </w:rPr>
            </w:pPr>
            <w:r w:rsidRPr="00320DA4">
              <w:t>(Р</w:t>
            </w:r>
            <w:r w:rsidRPr="00320DA4">
              <w:rPr>
                <w:sz w:val="24"/>
                <w:szCs w:val="24"/>
              </w:rPr>
              <w:t xml:space="preserve">азвитие языковой интуиции и </w:t>
            </w:r>
            <w:proofErr w:type="spellStart"/>
            <w:r w:rsidRPr="00320DA4">
              <w:rPr>
                <w:sz w:val="24"/>
                <w:szCs w:val="24"/>
              </w:rPr>
              <w:t>социокультурных</w:t>
            </w:r>
            <w:proofErr w:type="spellEnd"/>
            <w:r w:rsidRPr="00320DA4">
              <w:rPr>
                <w:sz w:val="24"/>
                <w:szCs w:val="24"/>
              </w:rPr>
              <w:t xml:space="preserve"> связей).</w:t>
            </w:r>
          </w:p>
          <w:p w:rsidR="00D80766" w:rsidRPr="00320DA4" w:rsidRDefault="00D80766" w:rsidP="001B567E">
            <w:pPr>
              <w:rPr>
                <w:sz w:val="24"/>
                <w:szCs w:val="24"/>
              </w:rPr>
            </w:pPr>
            <w:r w:rsidRPr="00320DA4">
              <w:rPr>
                <w:sz w:val="24"/>
                <w:szCs w:val="24"/>
              </w:rPr>
              <w:t>Дети  подбирают русские эквиваленты</w:t>
            </w:r>
            <w:proofErr w:type="gramStart"/>
            <w:r w:rsidRPr="00320D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«Ползать как черепаха», «Бегать как кролик»)</w:t>
            </w:r>
          </w:p>
          <w:p w:rsidR="00D80766" w:rsidRPr="00A83950" w:rsidRDefault="00D80766" w:rsidP="001B567E">
            <w:pPr>
              <w:rPr>
                <w:b/>
                <w:u w:val="single"/>
              </w:rPr>
            </w:pPr>
          </w:p>
        </w:tc>
        <w:tc>
          <w:tcPr>
            <w:tcW w:w="7960" w:type="dxa"/>
          </w:tcPr>
          <w:p w:rsidR="00D80766" w:rsidRDefault="00D80766" w:rsidP="001B567E">
            <w:pPr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3468414" cy="1160684"/>
                  <wp:effectExtent l="19050" t="0" r="0" b="0"/>
                  <wp:docPr id="13" name="Рисунок 10" descr="F:\школа 24\откр урок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школа 24\откр урок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9979" cy="11679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766" w:rsidTr="001B567E">
        <w:trPr>
          <w:trHeight w:val="1967"/>
        </w:trPr>
        <w:tc>
          <w:tcPr>
            <w:tcW w:w="7960" w:type="dxa"/>
          </w:tcPr>
          <w:p w:rsidR="00D80766" w:rsidRPr="00A83950" w:rsidRDefault="00D80766" w:rsidP="001B567E">
            <w:pPr>
              <w:rPr>
                <w:b/>
              </w:rPr>
            </w:pPr>
            <w:r w:rsidRPr="00A83950">
              <w:rPr>
                <w:b/>
                <w:u w:val="single"/>
              </w:rPr>
              <w:t xml:space="preserve">Рис. </w:t>
            </w:r>
            <w:r>
              <w:rPr>
                <w:b/>
                <w:u w:val="single"/>
              </w:rPr>
              <w:t>5.</w:t>
            </w:r>
            <w:r w:rsidRPr="00A83950">
              <w:rPr>
                <w:b/>
              </w:rPr>
              <w:t xml:space="preserve"> Психологическая метафора для рефлексии</w:t>
            </w:r>
          </w:p>
          <w:p w:rsidR="00D80766" w:rsidRPr="00607F2D" w:rsidRDefault="00D80766" w:rsidP="001B567E">
            <w:r w:rsidRPr="00607F2D">
              <w:t>(Инструмент самоанализа индивидуального темпа деятельности ученика)</w:t>
            </w:r>
          </w:p>
          <w:p w:rsidR="00D80766" w:rsidRDefault="00D80766" w:rsidP="001B567E">
            <w:pPr>
              <w:rPr>
                <w:b/>
              </w:rPr>
            </w:pPr>
            <w:r w:rsidRPr="00607F2D">
              <w:t>Образы: Кролик (высокий темп), Черепашка (вдумчивый темп).</w:t>
            </w:r>
          </w:p>
        </w:tc>
        <w:tc>
          <w:tcPr>
            <w:tcW w:w="7960" w:type="dxa"/>
          </w:tcPr>
          <w:p w:rsidR="00D80766" w:rsidRDefault="00D80766" w:rsidP="001B567E">
            <w:pPr>
              <w:rPr>
                <w:b/>
              </w:rPr>
            </w:pPr>
            <w:r>
              <w:rPr>
                <w:b/>
              </w:rPr>
              <w:t xml:space="preserve">                       </w:t>
            </w: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816240" cy="1104900"/>
                  <wp:effectExtent l="19050" t="0" r="2910" b="0"/>
                  <wp:docPr id="9" name="Рисунок 7" descr="F:\школа 24\откр урок\images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школа 24\откр урок\images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670" cy="11054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                               </w:t>
            </w: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405890" cy="1214755"/>
                  <wp:effectExtent l="19050" t="0" r="3810" b="0"/>
                  <wp:docPr id="10" name="Рисунок 8" descr="F:\школа 24\откр урок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школа 24\откр урок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155" cy="1214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0766" w:rsidRPr="00CF7CDF" w:rsidRDefault="00D80766" w:rsidP="00D80766">
      <w:pPr>
        <w:rPr>
          <w:sz w:val="2"/>
          <w:szCs w:val="2"/>
        </w:rPr>
      </w:pPr>
    </w:p>
    <w:p w:rsidR="00D80766" w:rsidRDefault="00D80766"/>
    <w:sectPr w:rsidR="00D80766" w:rsidSect="00B53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7120F"/>
    <w:multiLevelType w:val="hybridMultilevel"/>
    <w:tmpl w:val="E398F2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D52DC6"/>
    <w:multiLevelType w:val="hybridMultilevel"/>
    <w:tmpl w:val="CA8E6000"/>
    <w:lvl w:ilvl="0" w:tplc="96C6D46C">
      <w:start w:val="1"/>
      <w:numFmt w:val="decimal"/>
      <w:lvlText w:val="%1)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D80766"/>
    <w:rsid w:val="000125BB"/>
    <w:rsid w:val="009F2D16"/>
    <w:rsid w:val="00B53C22"/>
    <w:rsid w:val="00D73C5F"/>
    <w:rsid w:val="00D80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0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76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07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768</Words>
  <Characters>4384</Characters>
  <Application>Microsoft Office Word</Application>
  <DocSecurity>0</DocSecurity>
  <Lines>36</Lines>
  <Paragraphs>10</Paragraphs>
  <ScaleCrop>false</ScaleCrop>
  <Company>MICROSOFT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3</cp:revision>
  <dcterms:created xsi:type="dcterms:W3CDTF">2026-08-30T20:57:00Z</dcterms:created>
  <dcterms:modified xsi:type="dcterms:W3CDTF">2026-08-30T20:59:00Z</dcterms:modified>
</cp:coreProperties>
</file>