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A0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64DA0" w:rsidRPr="00832BA5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«Детский сад № 172» г. Чебоксары Чувашской Республики</w:t>
      </w:r>
    </w:p>
    <w:p w:rsidR="00D64DA0" w:rsidRPr="005D194A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808080"/>
          <w:kern w:val="36"/>
          <w:sz w:val="30"/>
          <w:szCs w:val="3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808080"/>
          <w:kern w:val="36"/>
          <w:sz w:val="30"/>
          <w:szCs w:val="3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808080"/>
          <w:kern w:val="36"/>
          <w:sz w:val="30"/>
          <w:szCs w:val="3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808080"/>
          <w:kern w:val="36"/>
          <w:sz w:val="30"/>
          <w:szCs w:val="30"/>
          <w:lang w:eastAsia="ru-RU"/>
        </w:rPr>
      </w:pP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Arial" w:eastAsia="Times New Roman" w:hAnsi="Arial" w:cs="Arial"/>
          <w:b/>
          <w:color w:val="808080"/>
          <w:kern w:val="36"/>
          <w:sz w:val="40"/>
          <w:szCs w:val="40"/>
          <w:lang w:eastAsia="ru-RU"/>
        </w:rPr>
      </w:pP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Конспект </w:t>
      </w: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непосредственно образовательной деятельности</w:t>
      </w: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в образовательной области «Познание» </w:t>
      </w: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средней</w:t>
      </w: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группе «Черепашки»</w:t>
      </w:r>
    </w:p>
    <w:p w:rsidR="00D64DA0" w:rsidRPr="00B57EE2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B57EE2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«Волшебница вода»</w:t>
      </w: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:rsidR="00D64DA0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 w:rsidRPr="005D194A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 xml:space="preserve">          </w:t>
      </w:r>
    </w:p>
    <w:p w:rsidR="00D64DA0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:rsidR="00D64DA0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5D194A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 xml:space="preserve">              </w:t>
      </w:r>
    </w:p>
    <w:tbl>
      <w:tblPr>
        <w:tblW w:w="0" w:type="auto"/>
        <w:tblInd w:w="5637" w:type="dxa"/>
        <w:tblLook w:val="04A0"/>
      </w:tblPr>
      <w:tblGrid>
        <w:gridCol w:w="567"/>
        <w:gridCol w:w="3367"/>
      </w:tblGrid>
      <w:tr w:rsidR="00D64DA0" w:rsidRPr="005D194A" w:rsidTr="00D64DA0">
        <w:tc>
          <w:tcPr>
            <w:tcW w:w="3934" w:type="dxa"/>
            <w:gridSpan w:val="2"/>
          </w:tcPr>
          <w:p w:rsidR="00D64DA0" w:rsidRPr="005D194A" w:rsidRDefault="00D64DA0" w:rsidP="00D64DA0">
            <w:pPr>
              <w:rPr>
                <w:rFonts w:ascii="Times New Roman" w:hAnsi="Times New Roman"/>
                <w:sz w:val="28"/>
                <w:szCs w:val="28"/>
              </w:rPr>
            </w:pPr>
            <w:r w:rsidRPr="005D194A">
              <w:rPr>
                <w:rFonts w:ascii="Times New Roman" w:hAnsi="Times New Roman"/>
                <w:sz w:val="28"/>
                <w:szCs w:val="28"/>
              </w:rPr>
              <w:t xml:space="preserve">Подготовила: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 Тихомирова О.В.</w:t>
            </w:r>
          </w:p>
        </w:tc>
      </w:tr>
      <w:tr w:rsidR="00D64DA0" w:rsidRPr="005D194A" w:rsidTr="00D64DA0">
        <w:trPr>
          <w:gridBefore w:val="1"/>
          <w:wBefore w:w="567" w:type="dxa"/>
        </w:trPr>
        <w:tc>
          <w:tcPr>
            <w:tcW w:w="3367" w:type="dxa"/>
          </w:tcPr>
          <w:p w:rsidR="00D64DA0" w:rsidRPr="005D194A" w:rsidRDefault="00D64DA0" w:rsidP="00AC2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DA0" w:rsidRPr="005D194A" w:rsidRDefault="00D64DA0" w:rsidP="00D64DA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/>
          <w:color w:val="808080"/>
          <w:kern w:val="36"/>
          <w:sz w:val="30"/>
          <w:szCs w:val="30"/>
          <w:lang w:eastAsia="ru-RU"/>
        </w:rPr>
      </w:pPr>
    </w:p>
    <w:p w:rsidR="00D64DA0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г. Чебоксары 2017</w:t>
      </w:r>
    </w:p>
    <w:p w:rsidR="00D64DA0" w:rsidRDefault="00D64DA0" w:rsidP="00D64DA0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Программное содержание: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область: «</w:t>
      </w:r>
      <w:r w:rsidRPr="00832BA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Познание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представления о свойствах воды, ее использовании, назначении, необходимости, о том, что в мороз вода превращается в лед, сосульки, лед и снег в помещении тают.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представления об источниках загрязнения воды, его последствиях.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 познавательные интересы: умение мыслить, анализировать, делать выводы.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Учить детей находить 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отрицательное в одном понятии.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Освоение экспериментирования: развивать познавательную активность.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у детей стремление сохранять и оберегать окружающий мир, видеть его красоту.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область: «</w:t>
      </w:r>
      <w:r w:rsidRPr="00832BA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коммуникация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Продолжать развивать речь, активизировать слова: прозрачная, безвкусная, бесцветная, твердый, скользкий, как стекло, летучий, газообразный.</w:t>
      </w:r>
      <w:proofErr w:type="gramEnd"/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развитию мышления, любознательности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кусочки льда по количеству детей, маленькие тарелочки, стаканчики с водой, ватные палочки, гуашь, салфетки.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Беседа с детьми о значении и свойствах воды, рассматривание иллюстраций, наблюдения на прогулках, чтение и заучивание стихов, загадок, проведение отдельных опытов с водой.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Оборудование: аудиозапись,  видеопроектор, презентация «Волшебница вода», музыкальный центр.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использовались - игровые, экспериментальные виды детской деятельности.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Ход занятия.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 часть. Давайте поздороваемся с гостями, и согреем их своими улыбками. А что нас еще согревает и улучшает ваше настроение? Правильно солнышко! Давайте мы представим, что наши руки – это солнечные лучики, коснемся ими друг друга и подарим тепло своим друзьям. (Дети становятся в  хоровод, вытягивая  руки вверх, соприкасаясь друг с другом).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слайде появляется фрагмент из мультипликационного фильма  «</w:t>
      </w:r>
      <w:proofErr w:type="spell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Я хочу вам загадать загадку, послушайте внимательно.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Я и туча, и туман,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И ручей, и океан,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И летаю, и бегу,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И стеклянной быть могу.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загадка о воде.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где мы встречаемся с водой?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речке есть вода, из крана течет вода, дождик, снежинки, море, сосулька, роса, туча, туман, лед и т.д. (слайды)</w:t>
      </w:r>
      <w:proofErr w:type="gramEnd"/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Правильно, все верно. А  кто знает, для чего нужна вода?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Умываться, стирать, готовить, поливать растения, купаться в речке, мыть полы, пить и т.д. (слайды)</w:t>
      </w:r>
      <w:proofErr w:type="gramEnd"/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Молодцы, все верно говорите. Мы с вами учили стихи о воде 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воде, кто хочет рассказать?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 читают стихи: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«Хлюп – хлюп».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Хлюп-хлюп ручками,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Полон мыла таз.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Ты не трогай, Машенька,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Мыльной ручкой глаз.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водичка булькает,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водичка пенится.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Машенька умоется,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Причешется, оденется.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С. </w:t>
      </w:r>
      <w:proofErr w:type="spell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Капутикян</w:t>
      </w:r>
      <w:proofErr w:type="spellEnd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под краном руки мыла,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лицо помыть забыла.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Увидал меня </w:t>
      </w:r>
      <w:proofErr w:type="spell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Трезор</w:t>
      </w:r>
      <w:proofErr w:type="spell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Зарычал: «Какой позор!».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Г. </w:t>
      </w:r>
      <w:proofErr w:type="spell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Ладонщиков</w:t>
      </w:r>
      <w:proofErr w:type="spellEnd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«Не мешайте мне трудиться».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мешайте мне трудиться!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водицы принесу.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колодезной водицей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Всех, конечно, угощу.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Пейте, пейте,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жалейте!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хотите,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лейку лейте –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Поливайте огород,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ведь тоже воду пьет!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Е.Благинина.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хорошие стихи мы послушали, а теперь вспомним 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песенку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которую вы пели на мамин праздник.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Песенка «Капель» (фонограмма)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а как вы думаете, что произойдет без воды?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Кругом все будет грязное, не сможем попить, погибнут растения, рыбки, животные, не смогут жить люди и т.д.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(слайды)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Все правильно ответили.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вы говорите, что без воды очень плохо. Это правильно. А всегда ли вода полезная?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Сильный дождь – это плохо. Неудобно ходить по лужам, ноги промокают, машины могут обрызгать.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Шторм – плохо. Могут корабли затонуть, погибнуть люди.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Много воды выпить – живот может заболеть.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 сильно поливать тоже плохо, они погибнут. (Слайды)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Правильно, ребята. Вы очень много рассказали о воде. Вода необходима всем на земле: и человеку, и животным, и растениям, и даже жучку. Давайте покажем, для чего нужна вода жучку.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Физкультминутка: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 листочком жук проснулся,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    Потянулся, встрепенулся.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    Брюшко, нос, глаза, усы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    Вымыл капелькой росы.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 часть.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Воспитатель: А сейчас я вас приглашаю в лабораторию «Волшебница вода»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Присаживайтесь 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Посмотрите что расположено у вас на столах.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 стаканчики с водой, гуашь, ватные палочки.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Воспитатель: Теперь, ребята, расскажите, какая она, вода?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Жидкая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мокрая, без вкуса, без запаха, прозрачная.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Правильно. А я хочу вам рассказать, что вода оказывается волшебница. Вода, кроме того, что жидкая, может быть еще и твердой – это лед и летучей, газообразной – это пар.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Вода, когда замерзает, то превращается в лед. (Воспитатель раздает кусочки льда детям). Вы потрогайте лед и расскажите, какой он?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Холодный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твердый, гладкий, скользкий, похож на стекло.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А если лед нагреть, то он снова превратится в воду, когда вода закипит, то она превратится в пар.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Опыт: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нагревание кусочка льда до воды и пара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слайды)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Значит, когда вода сильно нагревается, она превращается в пар.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А сейчас мы превратимся в маленьких волшебников  и сделаем нашу воду,  которая стоит в стаканчиках разноцветной. Как можно разукрасить воду в разный цвет.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Можно покрасить воду с помощью краски, гуаши.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 xml:space="preserve"> Воспитатель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Все справились с заданием, молодцы!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Мне кажется, ребята, что в воде, паре и в кусочке льда живут необыкновенные человечки.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воде – человечки стоят рядом друг с другом.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кусочке льда – крепко держаться за руки.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паре – постоянно двигаются.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поиграем в этих человечков.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Игра-разминка (под музыкальное сопровождение – шум воды). Дети по сигналу воспитателя изображают человечков воды, льда, пара.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Здорово! Как вы много знаете  о воде. Ну, а раз всему живому на земле так нужна, просто необходима вода. Да не просто вода, а чистая, прозрачная. Как вы думаете, что надо делать, чтобы сохранить воду?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Вовремя закрывать кран, лишнего не тратить, не бросать мусор в речку самим, запрещать другим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лайды)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Все правильно! Вот как о воде сказал детский писатель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Корней Чуковский: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Давайте же мыться, плескаться,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Купаться, нырять, кувыркаться.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В ушате, в корыте, в лохани,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В реке, в ручейке, в океане.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И в ванне, и в бане,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Всегда и везде –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Вечная слава воде!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обобщение. Что интересного вы узнали о «Волшебнице воде». Какие опыты с водой проводили.</w:t>
      </w:r>
    </w:p>
    <w:p w:rsidR="00D64DA0" w:rsidRPr="00832BA5" w:rsidRDefault="00D64DA0" w:rsidP="00D64DA0">
      <w:pPr>
        <w:shd w:val="clear" w:color="auto" w:fill="FDFBF1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детей.</w:t>
      </w:r>
    </w:p>
    <w:p w:rsidR="00D64DA0" w:rsidRPr="00832BA5" w:rsidRDefault="00D64DA0" w:rsidP="00D64DA0">
      <w:pPr>
        <w:shd w:val="clear" w:color="auto" w:fill="FDFBF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64DA0" w:rsidRDefault="00D64DA0" w:rsidP="00D64D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4DA0" w:rsidRPr="005D194A" w:rsidRDefault="00D64DA0" w:rsidP="00D64D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jc w:val="center"/>
        <w:rPr>
          <w:rFonts w:ascii="Times New Roman" w:hAnsi="Times New Roman"/>
          <w:sz w:val="28"/>
          <w:szCs w:val="28"/>
        </w:rPr>
      </w:pPr>
      <w:r w:rsidRPr="003E00A3">
        <w:rPr>
          <w:rFonts w:ascii="Times New Roman" w:hAnsi="Times New Roman"/>
          <w:sz w:val="28"/>
          <w:szCs w:val="28"/>
        </w:rPr>
        <w:lastRenderedPageBreak/>
        <w:t xml:space="preserve">Источники </w:t>
      </w:r>
      <w:r>
        <w:rPr>
          <w:rFonts w:ascii="Times New Roman" w:hAnsi="Times New Roman"/>
          <w:sz w:val="28"/>
          <w:szCs w:val="28"/>
        </w:rPr>
        <w:t>литературы:</w:t>
      </w:r>
    </w:p>
    <w:p w:rsidR="00D64DA0" w:rsidRPr="003E00A3" w:rsidRDefault="00D64DA0" w:rsidP="00D64DA0">
      <w:pPr>
        <w:pStyle w:val="a3"/>
        <w:spacing w:before="0" w:beforeAutospacing="0" w:after="0" w:afterAutospacing="0" w:line="360" w:lineRule="auto"/>
        <w:jc w:val="both"/>
        <w:rPr>
          <w:iCs/>
          <w:color w:val="333333"/>
          <w:sz w:val="28"/>
          <w:szCs w:val="28"/>
        </w:rPr>
      </w:pPr>
      <w:r w:rsidRPr="003E00A3">
        <w:rPr>
          <w:sz w:val="28"/>
          <w:szCs w:val="28"/>
        </w:rPr>
        <w:t xml:space="preserve">1. </w:t>
      </w:r>
      <w:proofErr w:type="spellStart"/>
      <w:r w:rsidRPr="003E00A3">
        <w:rPr>
          <w:sz w:val="28"/>
          <w:szCs w:val="28"/>
        </w:rPr>
        <w:t>Г</w:t>
      </w:r>
      <w:r w:rsidRPr="003E00A3">
        <w:rPr>
          <w:iCs/>
          <w:color w:val="333333"/>
          <w:sz w:val="28"/>
          <w:szCs w:val="28"/>
        </w:rPr>
        <w:t>орькова</w:t>
      </w:r>
      <w:proofErr w:type="spellEnd"/>
      <w:r w:rsidRPr="003E00A3">
        <w:rPr>
          <w:iCs/>
          <w:color w:val="333333"/>
          <w:sz w:val="28"/>
          <w:szCs w:val="28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3E00A3">
        <w:rPr>
          <w:iCs/>
          <w:color w:val="333333"/>
          <w:sz w:val="28"/>
          <w:szCs w:val="28"/>
        </w:rPr>
        <w:t>Горькова</w:t>
      </w:r>
      <w:proofErr w:type="spellEnd"/>
      <w:r w:rsidRPr="003E00A3">
        <w:rPr>
          <w:iCs/>
          <w:color w:val="333333"/>
          <w:sz w:val="28"/>
          <w:szCs w:val="28"/>
        </w:rPr>
        <w:t xml:space="preserve">, А.В. Кочергина, Л.А. Обухова. - М.: ВАКО, 2005. – 240 </w:t>
      </w:r>
      <w:proofErr w:type="gramStart"/>
      <w:r w:rsidRPr="003E00A3">
        <w:rPr>
          <w:iCs/>
          <w:color w:val="333333"/>
          <w:sz w:val="28"/>
          <w:szCs w:val="28"/>
        </w:rPr>
        <w:t>с</w:t>
      </w:r>
      <w:proofErr w:type="gramEnd"/>
      <w:r w:rsidRPr="003E00A3">
        <w:rPr>
          <w:iCs/>
          <w:color w:val="333333"/>
          <w:sz w:val="28"/>
          <w:szCs w:val="28"/>
        </w:rPr>
        <w:t xml:space="preserve">. - (Дошкольники: учим, развиваем, воспитываем). 2. 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М.: АРКТИ, 2001. - 128с. </w:t>
      </w:r>
    </w:p>
    <w:p w:rsidR="00D64DA0" w:rsidRPr="003E00A3" w:rsidRDefault="00D64DA0" w:rsidP="00D64DA0">
      <w:pPr>
        <w:pStyle w:val="a3"/>
        <w:spacing w:before="0" w:beforeAutospacing="0" w:after="0" w:afterAutospacing="0" w:line="360" w:lineRule="auto"/>
        <w:jc w:val="both"/>
        <w:rPr>
          <w:iCs/>
          <w:color w:val="333333"/>
          <w:sz w:val="28"/>
          <w:szCs w:val="28"/>
        </w:rPr>
      </w:pPr>
      <w:r w:rsidRPr="003E00A3">
        <w:rPr>
          <w:sz w:val="28"/>
          <w:szCs w:val="28"/>
        </w:rPr>
        <w:t xml:space="preserve">3. </w:t>
      </w:r>
      <w:r w:rsidRPr="003E00A3">
        <w:rPr>
          <w:iCs/>
          <w:color w:val="333333"/>
          <w:sz w:val="28"/>
          <w:szCs w:val="28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3E00A3">
        <w:rPr>
          <w:iCs/>
          <w:color w:val="333333"/>
          <w:sz w:val="28"/>
          <w:szCs w:val="28"/>
        </w:rPr>
        <w:t>Скребцова</w:t>
      </w:r>
      <w:proofErr w:type="spellEnd"/>
      <w:r w:rsidRPr="003E00A3">
        <w:rPr>
          <w:iCs/>
          <w:color w:val="333333"/>
          <w:sz w:val="28"/>
          <w:szCs w:val="28"/>
        </w:rPr>
        <w:t xml:space="preserve">. - 2-е изд. - М.: </w:t>
      </w:r>
      <w:proofErr w:type="spellStart"/>
      <w:r w:rsidRPr="003E00A3">
        <w:rPr>
          <w:iCs/>
          <w:color w:val="333333"/>
          <w:sz w:val="28"/>
          <w:szCs w:val="28"/>
        </w:rPr>
        <w:t>Амрита-Русь</w:t>
      </w:r>
      <w:proofErr w:type="spellEnd"/>
      <w:r w:rsidRPr="003E00A3">
        <w:rPr>
          <w:iCs/>
          <w:color w:val="333333"/>
          <w:sz w:val="28"/>
          <w:szCs w:val="28"/>
        </w:rPr>
        <w:t xml:space="preserve">, 2008. - 256 с. - (Образование и творчество). </w:t>
      </w:r>
    </w:p>
    <w:p w:rsidR="00D64DA0" w:rsidRPr="003E00A3" w:rsidRDefault="00D64DA0" w:rsidP="00D64D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4DA0" w:rsidRPr="005D194A" w:rsidRDefault="00D64DA0" w:rsidP="00D64D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rPr>
          <w:rFonts w:ascii="Times New Roman" w:hAnsi="Times New Roman"/>
          <w:sz w:val="24"/>
          <w:szCs w:val="24"/>
        </w:rPr>
      </w:pPr>
    </w:p>
    <w:p w:rsidR="00D64DA0" w:rsidRDefault="00D64DA0" w:rsidP="00D64DA0">
      <w:pPr>
        <w:rPr>
          <w:rFonts w:ascii="Times New Roman" w:hAnsi="Times New Roman"/>
          <w:sz w:val="24"/>
          <w:szCs w:val="24"/>
        </w:rPr>
      </w:pPr>
    </w:p>
    <w:p w:rsidR="00D257E5" w:rsidRDefault="00D257E5"/>
    <w:sectPr w:rsidR="00D257E5" w:rsidSect="00D2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64DA0"/>
    <w:rsid w:val="0009414B"/>
    <w:rsid w:val="0010124D"/>
    <w:rsid w:val="006A614F"/>
    <w:rsid w:val="00D257E5"/>
    <w:rsid w:val="00D3104D"/>
    <w:rsid w:val="00D5769C"/>
    <w:rsid w:val="00D6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A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1154</Words>
  <Characters>6580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2017-09-19T17:29:00Z</dcterms:created>
  <dcterms:modified xsi:type="dcterms:W3CDTF">2017-09-19T17:31:00Z</dcterms:modified>
</cp:coreProperties>
</file>