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78" w:rsidRPr="00944E56" w:rsidRDefault="00427278" w:rsidP="004272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E56">
        <w:rPr>
          <w:rFonts w:ascii="Times New Roman" w:hAnsi="Times New Roman" w:cs="Times New Roman"/>
          <w:b/>
          <w:sz w:val="32"/>
          <w:szCs w:val="32"/>
        </w:rPr>
        <w:t>МАДОУ «Центр развития ребёнка – детский сад №7»</w:t>
      </w:r>
    </w:p>
    <w:p w:rsidR="00427278" w:rsidRDefault="00427278" w:rsidP="004272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278" w:rsidRDefault="00427278" w:rsidP="004272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278" w:rsidRDefault="00427278" w:rsidP="004272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278" w:rsidRDefault="00427278" w:rsidP="004272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278" w:rsidRDefault="00427278" w:rsidP="004272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278" w:rsidRPr="00427278" w:rsidRDefault="00427278" w:rsidP="00427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Развитие коммуникативной компетентности старших дошкольников в игровых ситуациях.</w:t>
      </w:r>
    </w:p>
    <w:p w:rsidR="00427278" w:rsidRDefault="00427278" w:rsidP="004272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278" w:rsidRDefault="00427278" w:rsidP="00427278">
      <w:pPr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</w:p>
    <w:p w:rsidR="00427278" w:rsidRDefault="00427278" w:rsidP="00427278">
      <w:pPr>
        <w:tabs>
          <w:tab w:val="left" w:pos="7725"/>
        </w:tabs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  <w:tab/>
      </w:r>
    </w:p>
    <w:p w:rsidR="00427278" w:rsidRDefault="00427278" w:rsidP="00427278">
      <w:pPr>
        <w:tabs>
          <w:tab w:val="left" w:pos="7725"/>
        </w:tabs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</w:p>
    <w:p w:rsidR="00427278" w:rsidRDefault="00427278" w:rsidP="00427278">
      <w:pPr>
        <w:tabs>
          <w:tab w:val="left" w:pos="7725"/>
        </w:tabs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</w:p>
    <w:p w:rsidR="00427278" w:rsidRDefault="00427278" w:rsidP="00427278">
      <w:pPr>
        <w:tabs>
          <w:tab w:val="left" w:pos="7725"/>
        </w:tabs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  <w:lang w:eastAsia="ru-RU"/>
        </w:rPr>
      </w:pPr>
    </w:p>
    <w:p w:rsidR="00427278" w:rsidRDefault="00427278" w:rsidP="0042727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</w:t>
      </w:r>
      <w:r w:rsidRPr="00944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44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Малышина</w:t>
      </w:r>
      <w:proofErr w:type="spellEnd"/>
      <w:r w:rsidRPr="00944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Н.С.</w:t>
      </w:r>
    </w:p>
    <w:p w:rsidR="00427278" w:rsidRDefault="00427278" w:rsidP="0042727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7278" w:rsidRPr="00427278" w:rsidRDefault="00427278" w:rsidP="0042727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Саранск 2018 г</w:t>
      </w:r>
    </w:p>
    <w:p w:rsidR="00427278" w:rsidRDefault="00427278" w:rsidP="00427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7278" w:rsidRDefault="00427278" w:rsidP="00427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7278" w:rsidRPr="00427278" w:rsidRDefault="00427278" w:rsidP="00427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коммуникативной компетентности старших дошкольников в игровых ситуациях.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изменения общественных, социокультурных условий находят свое отражение в учебно-воспитательном процессе, что предполагает формирование личности способной неординарно мыслить, творчески решать поставленные задачи. Согласно ФГОС ДО одним из направлений социально-коммуникативного развития воспитанников, является развитие общения и взаимодействия ребенка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направленность учебного процесса является значимой, так как формирование личности способной к организации межличностного взаимодействия, решению коммуникативных задач обеспечивает успешную ее адаптацию в современном социокультурном пространстве.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проблема явилась предметом изучения современных отечественных и зарубежных ученых: М.И. Лисиной, В.А. Кан-Калика Н.Д. Никандрова, А.Б. 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Добрович</w:t>
      </w:r>
      <w:proofErr w:type="spell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Репиной, Е.О. Смирновой, Д. 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Уилкинза</w:t>
      </w:r>
      <w:proofErr w:type="spell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 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Хопкинса</w:t>
      </w:r>
      <w:proofErr w:type="spell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ведущих компетентностей личности является коммуникативная компетентность (компетентность в общении), которая включает в себя:</w:t>
      </w:r>
    </w:p>
    <w:p w:rsidR="00427278" w:rsidRPr="00427278" w:rsidRDefault="00427278" w:rsidP="004272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вступать в контакт, как со сверстниками, так и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427278" w:rsidRPr="00427278" w:rsidRDefault="00427278" w:rsidP="004272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эмоциональных переживаний и состояний окружающих;</w:t>
      </w:r>
    </w:p>
    <w:p w:rsidR="00427278" w:rsidRPr="00427278" w:rsidRDefault="00427278" w:rsidP="004272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выражать собственные эмоции вербальными и невербальными способами.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старшему дошкольному возрасту ребёнок уже должен овладеть коммуникативными навыками:</w:t>
      </w:r>
    </w:p>
    <w:p w:rsidR="00427278" w:rsidRPr="00427278" w:rsidRDefault="00427278" w:rsidP="0042727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сотрудничать;</w:t>
      </w:r>
    </w:p>
    <w:p w:rsidR="00427278" w:rsidRPr="00427278" w:rsidRDefault="00427278" w:rsidP="0042727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слышать;</w:t>
      </w:r>
    </w:p>
    <w:p w:rsidR="00427278" w:rsidRPr="00427278" w:rsidRDefault="00427278" w:rsidP="0042727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понимать информацию;</w:t>
      </w:r>
    </w:p>
    <w:p w:rsidR="00427278" w:rsidRPr="00427278" w:rsidRDefault="00427278" w:rsidP="0042727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самому.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 дети 6-7 летнего возраста не всегда адекватно могут выразить свои мысли, чувства и ощущения, что часто является препятствием для установления полноценного контакта как со сверстниками, так и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При этом</w:t>
      </w:r>
      <w:proofErr w:type="gramStart"/>
      <w:r w:rsidRPr="0042727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дошкольный и младший школьный возраст</w:t>
      </w:r>
      <w:r w:rsidRPr="0042727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благоприятны для овладения коммуникативными навыками. Дети в этом возрасте отличаются особой чуткостью к языковым явлениям, у них появляется интерес к осмыслению своего речевого опыта, решению коммуникативных задач.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дети в дошкольном  учреждении общаются больше со сверстниками, педагогу  проще целенаправленно организовывать  детское общение.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средств, способствующих формированию коммуникативной компетентности,  выделяются:</w:t>
      </w:r>
    </w:p>
    <w:p w:rsidR="00427278" w:rsidRPr="00427278" w:rsidRDefault="00427278" w:rsidP="004272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диалог;</w:t>
      </w:r>
    </w:p>
    <w:p w:rsidR="00427278" w:rsidRPr="00427278" w:rsidRDefault="00427278" w:rsidP="004272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сюжетных ситуаций;</w:t>
      </w:r>
    </w:p>
    <w:p w:rsidR="00427278" w:rsidRPr="00427278" w:rsidRDefault="00427278" w:rsidP="004272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деятельности;</w:t>
      </w:r>
    </w:p>
    <w:p w:rsidR="00427278" w:rsidRPr="00427278" w:rsidRDefault="00427278" w:rsidP="004272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ситуации;</w:t>
      </w:r>
    </w:p>
    <w:p w:rsidR="00427278" w:rsidRPr="00427278" w:rsidRDefault="00427278" w:rsidP="004272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  и дидактические игры и др.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Как в игровых ситуациях развивать коммуникативную компетентность дошкольника?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Игровые упражнения на развитие умения активно слушать</w:t>
      </w: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направлены </w:t>
      </w:r>
      <w:proofErr w:type="gramStart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</w:t>
      </w:r>
      <w:proofErr w:type="gramEnd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427278" w:rsidRPr="00427278" w:rsidRDefault="00427278" w:rsidP="004272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развитие вербальной и невербальной коммуникации;</w:t>
      </w:r>
    </w:p>
    <w:p w:rsidR="00427278" w:rsidRPr="00427278" w:rsidRDefault="00427278" w:rsidP="004272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обучение умению задавать открытые и закрытые вопросы;</w:t>
      </w:r>
    </w:p>
    <w:p w:rsidR="00427278" w:rsidRPr="00427278" w:rsidRDefault="00427278" w:rsidP="004272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обучение умению перефразировать сказанное, уловив его главный смысл;</w:t>
      </w:r>
    </w:p>
    <w:p w:rsidR="00427278" w:rsidRPr="00427278" w:rsidRDefault="00427278" w:rsidP="004272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обучение умению понимать смысл сообщения, выделять основную идею высказывания, подводить итог мысли собеседника;</w:t>
      </w:r>
    </w:p>
    <w:p w:rsidR="00427278" w:rsidRPr="00427278" w:rsidRDefault="00427278" w:rsidP="004272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развитие слухового восприятия информации;</w:t>
      </w:r>
    </w:p>
    <w:p w:rsidR="00427278" w:rsidRPr="00427278" w:rsidRDefault="00427278" w:rsidP="004272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обучение умению определять эмоциональные состояния собеседника и отражать их с помощью выразительных движений и речи.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 данным играм можно отнести – «Что случилось?», «Собери чемодан», «Эхо», «Взаимное цитирование», «Почта», «Кто ты?», «Что в сундучке?», «Картинная галерея», «Азбука почемучек», «Тайный смысл», «Идет следствие», «Это и хорошо, и плохо» и др.</w:t>
      </w:r>
      <w:proofErr w:type="gramEnd"/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Игры и упражнения на развитие умения конструировать «текст </w:t>
      </w:r>
      <w:proofErr w:type="gramStart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для</w:t>
      </w:r>
      <w:proofErr w:type="gramEnd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 другого» (говорить самому).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Задачи:</w:t>
      </w:r>
    </w:p>
    <w:p w:rsidR="00427278" w:rsidRPr="00427278" w:rsidRDefault="00427278" w:rsidP="0042727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 детей излагать свои мысли точно, кратко, без искажений смысла;</w:t>
      </w:r>
    </w:p>
    <w:p w:rsidR="00427278" w:rsidRPr="00427278" w:rsidRDefault="00427278" w:rsidP="0042727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умение оценивать других с позиции доброжелательности, учитывая личностные особенности слушателя;</w:t>
      </w:r>
    </w:p>
    <w:p w:rsidR="00427278" w:rsidRPr="00427278" w:rsidRDefault="00427278" w:rsidP="0042727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научить детей устанавливать «обратную» связь при взаимодействии друг с другом, а также с другими людьми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 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данным играм можно отнести – «Художник слова», «Магазин», «Опиши друга», «Библиотека», «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это», «Построим город», «Телевизор» и др. (описание игр см. в приложении)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Игровые упражнения на развитие умения активно слушать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случилось?»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Оснащение: 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 магниты; картинки: веселый крокодил, грустный львенок, злой (сердитый) мышонок, испуганный слоненок,  обиженный пингвин, удивленный филин.</w:t>
      </w:r>
      <w:proofErr w:type="gramEnd"/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упражнения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-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детей - водящий, остальные - «наблюдатели» и «советчики».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водящему выбрать любую картинку, прикрепить ее к магнитной доске и ответить на вопросы:</w:t>
      </w:r>
    </w:p>
    <w:p w:rsidR="00427278" w:rsidRPr="00427278" w:rsidRDefault="00427278" w:rsidP="004272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это?</w:t>
      </w:r>
    </w:p>
    <w:p w:rsidR="00427278" w:rsidRPr="00427278" w:rsidRDefault="00427278" w:rsidP="004272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у него настроение?</w:t>
      </w:r>
    </w:p>
    <w:p w:rsidR="00427278" w:rsidRPr="00427278" w:rsidRDefault="00427278" w:rsidP="004272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чувства (эмоции) он испытывает?</w:t>
      </w:r>
    </w:p>
    <w:p w:rsidR="00427278" w:rsidRPr="00427278" w:rsidRDefault="00427278" w:rsidP="004272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Почему? Что с ним случилось?</w:t>
      </w:r>
    </w:p>
    <w:p w:rsidR="00427278" w:rsidRPr="00427278" w:rsidRDefault="00427278" w:rsidP="0042727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ему посоветуешь?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«Наблюдатели» и «советчики» слушают ответы на вопросы и высказывают свое мнение.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водящий меняется, упражнение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«Пантомимические этюды»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упражнения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пройтись так, как в их представлении ходят:</w:t>
      </w:r>
    </w:p>
    <w:p w:rsidR="00427278" w:rsidRPr="00427278" w:rsidRDefault="00427278" w:rsidP="0042727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девочка в хорошем настроении;</w:t>
      </w:r>
    </w:p>
    <w:p w:rsidR="00427278" w:rsidRPr="00427278" w:rsidRDefault="00427278" w:rsidP="0042727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старик;</w:t>
      </w:r>
    </w:p>
    <w:p w:rsidR="00427278" w:rsidRPr="00427278" w:rsidRDefault="00427278" w:rsidP="0042727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уставший человек;</w:t>
      </w:r>
    </w:p>
    <w:p w:rsidR="00427278" w:rsidRPr="00427278" w:rsidRDefault="00427278" w:rsidP="0042727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 человек и т.д.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дети выполняют каждое задание одновременно,  затем поочередно.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чемодан».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упражнения.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на пол или на стульчики, образуя круг.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 себе, что мы отправляемся в путешествие. Давайте собирать чемодан. Подумайте, что можно взять с собой в дорогу. Первый «путешественник» называет предмет, который он возьмет с собой, второй повторяет то, что сказал первый, а затем называет свой предмет. Третий припоминает, что взял второй «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путешественник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</w:t>
      </w:r>
      <w:proofErr w:type="spellEnd"/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добавляет свой предмет и так далее. Помните, что повторяться нельзя.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427278">
        <w:rPr>
          <w:rFonts w:ascii="Wingdings" w:eastAsia="Times New Roman" w:hAnsi="Wingdings" w:cs="Arial"/>
          <w:i/>
          <w:iCs/>
          <w:color w:val="000000"/>
          <w:sz w:val="28"/>
          <w:szCs w:val="28"/>
          <w:lang w:eastAsia="ru-RU"/>
        </w:rPr>
        <w:t>❖</w:t>
      </w: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упражнение можно усложнить, попросив детей повторять название всех предметов, которые прозвучали до них.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«Эхо»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вариант.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читает детям любое стихотворение, а они повторяют последнее слово каждой строчки.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вариант.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разделяет детей на две команды. Одна из команд – «выдумщики», другая – «эхо».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«выдумщиков» советуется и решает, кто и какое слово назовет по определенной теме. Затем игроки этой команды поочередно произносят задуманные слова и спрашивают команду «эхо»: «Какое слово сказал Витя (Коля и т.д.)? Команда «эхо» должна дружно отвечать на вопросы команды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оперницы.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команды меняются местами, игра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«Взаимное цитирование»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садятся на стульчики или на пол, образуя круг.</w:t>
      </w:r>
      <w:proofErr w:type="gramEnd"/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поиграем в такую игру. Я два раза стучу ладонями по коленям и дважды произношу свое имя «Лена – Лена», а затем хлопаю в ладоши над головой, называя кого-нибудь другого, например: «Ваня-Ваня». Ваня, услышав свое имя, сначала стучит по коленям два раза, называя себя «Ваня – Ваня» а потом хлопает в ладоши и называет кого-нибудь другого, например: «Катя-Катя». Теперь Катя перенимает ход и так далее. Постарайтесь не 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смотреть на того участника, которого вы называете. Произносите его имя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глядя куда-то вверх.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«Почта»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игры – педагог. Между ним и участниками игры происходит следующий диалог: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       Динь – динь – динь.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            Кто там?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       Почта.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            Откуда?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       Из Рязани.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            А что там делают?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      Танцуют (поют, смеются, плавают, летают и т.д.)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ты?»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придумывает себе какое-нибудь смешное прозвище (например, метла, пузырек, расческа, ручка, игрушка и др.) Затем с помощью считалки выбирается водящий. Он начинает задавать вопросы игрокам. Отвечая на них, игрок должен употреблять только придуманное им слово, при этом сохраняя серьезное выражение лица.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водящий подходит к тому, кто назвал себя «метлой» и строго предупреждает: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- Кто ошибается,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Тот попадается!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Кто засмеётся, тому плохо придется!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Далее следует диалог, например: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- Кто ты?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- Метла.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- А что ты ел сегодня утром?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- Метлу.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- А на чем ты приехал в детский сад?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- На метле. И так далее.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вопросы закончатся или же игрок ошибается (рассмеётся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водящий меняется.    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в сундучке?»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Оснащение: сундучок, различные предметы.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ставит на стол сундучок, внутри которого находится какой – либо  предмет.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выбирается водящий. Он заглядывает в сундучок. Остальные  участники задают вопросы водящему о цвете, форме, назначении предмета, лежащего в сундучке. Водящему нужно отвечать на все вопросы словами «да» или «нет».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первым назовет то, что находится в сундучке, становится водящим. Педагог кладет в сундучок другой предмет, игра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«Картинная галерея»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Оснащение: картины, названия которых известны детям.    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садятся на пол или на стульчики, образуя круг.</w:t>
      </w:r>
      <w:proofErr w:type="gramEnd"/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им картины. Каждый участник загадывает одну из них, которая больше понравилась. Затем выбирается водящий. Он произносит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-Все картины хороши,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Но одна лучше!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участники с помощью вопросов пытаются угадать, какая картина понравилась водящему.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первым назовет загаданную картину, становится водящим, игра возобновляется.    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«Азбука почемучек»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Оснащение: алфавит.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садятся на пол или стульчики, образуя круг.  Педагог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Вам нужно задать вопрос так, чтобы первое слово вашего вопроса начиналось с одной из букв алфавита. Задавать вопросы будем по очереди. Участник, который собьется или забудет последовательность букв в алфавите, выбывает из игры. Например: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А: абрикос – это фрукт или овощ?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банан, какого цвета? И т.д.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«Интервью»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Оснащение: микрофоны (по количеству пар участников)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разделяет детей на две команды. Одна команда – «эксперты», другая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журналисты»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Каждому «журналисту» нужно выбрать себе «эксперта» и взять у него интервью по знакомой нам теме, например: Город, в котором я живу»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играйте свои роли так, чтобы ваше поведение и речь были бы как у настоящих журналистов и экспертов. Кто начнет первым?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выступает в роли наблюдателя.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пара, которая, по мнению большинства детей, наиболее удачно сыграла свои роли.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степень внимания  к партнеру, культура общения, артистизм.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«Пум – пум – пум»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садятся на пол или на стульчики, образуя круг.</w:t>
      </w:r>
      <w:proofErr w:type="gramEnd"/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Сейчас мы поиграем в игру «Пум – пум – пум». «Пум – пум – пум» - так мы будем называть любой загадочный предмет.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выбирается водящий, который загадывает предмет. Остальные участники задают ему вопросы.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Почему ты загадал этот «Пум – пум – пум»?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Для чего «Пум – пум – пум» нужен</w:t>
      </w:r>
      <w:proofErr w:type="gramStart"/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Этот «пум-пум-пум» большой или маленький?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далее.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 должен отвечать на вопросы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полным предложением.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первым назовет загадочный предмет, становится водящим, игра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«Скажи по – другому»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Оснащение: фишки.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садятся на пол или на стульчики, образуя круг.</w:t>
      </w:r>
      <w:proofErr w:type="gramEnd"/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произносить предложения, в каждом из которых буду голосом выделять слово. Ваша задача заменить это слово другим, по значению словом.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– смысл предложения не должен измениться.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предложений: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Девочка торопиться в школу: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Мама смотрит в окно: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Вчера Толя был грустным;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Сегодня Толя весело хохочет. И так далее.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первым дал верный ответ, получает фишку. Выигрывает тот, кто к концу игры соберет больше фишек.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«Слушай и повторяй»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упражнения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считалки выбирается водящий. Педагог произносит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– 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фразу, после чего водящему нужно передать услышанное остальным участникам, но другими словами.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педагог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Я прочитаю вам замечательный рассказ про </w:t>
      </w:r>
      <w:proofErr w:type="spellStart"/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муравьишку</w:t>
      </w:r>
      <w:proofErr w:type="spellEnd"/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–путешественника.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может перефразировать это предложение так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Воспитатель (имя – отчество) прочитает нам интересный рассказ о путешествиях муравья.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водящий меняется, упражнение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27278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❖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упражнение можно усложнить, используя в качестве речевого материала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небольшие стихи, рассказы, сказки.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«Тайный смысл»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Оснащение: магнитная доска, магниты.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Иллюстрации к пословицам: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без труда не вытащишь рыбку из пруда»;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яйца курицу не учат»;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«каждый кулик свое болото хвалит»;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за двумя зайцами погонишься – ни  одного не поймаешь»;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«трус своей тени боится»;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Описание упражнения.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детей – водящий, остальные – «наблюдатели» и «советчики». Педагог прикрепляет к доске иллюстрацию к пословице. Водящему предлагается послушать несколько пословиц, выбрать подходящую «подпись» к картинке и обосновать свой выбор.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«Наблюдатели» и «советчики» выслушивают ответ водящего и высказывают свое мнение.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водящий меняется, упражнение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«Идет следствие»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магнитная доска, магниты;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картинки: «Новогодний хоровод», «Хоккей», «Салют».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Описание игры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выбираются двое водящих – «детективы»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участники игры – «свидетели». Педагог прикрепляет к доске сюжетную картинку так, чтобы её могли видеть только «свидетели». Затем «свидетели начинают давать показания» о том, что изображено на картинке. Их задача – описать сюжет не прямо, а косвенно, используя дополнительную информацию, чтобы «детективы» не сразу поняли, что именно происходит. Например, если используется картинка «Новогодний 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хоровод»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описать её так 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Я вижу улыбки на лицах.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- Я слышу смех и топот ног.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-  Все держаться за руки.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- Я слышу веселую музыку.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- Я вижу подарки.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- Я чувствую запах елки.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«детективы» решат, что разгадали сюжет, они говорят: «У нас есть ответ». Версии ответов можно выдвигать три раза.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водящие меняются, игра возобновляется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«Плохое настроение»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 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объясняет детям, что у каждого человека может быть плохое настроение., и что окружающим нужно постараться понять его причину и научиться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реагировать на плохое поведение и высказывание человека.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Один мальчик пришел в детский сад в плохом настроении и сердито сказал своему другу: « Я не буду с тобой играть».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друг подумал немного и спросил: «Ты имеешь ввиду, что тебе хочется поиграть с другими детьми</w:t>
      </w:r>
      <w:proofErr w:type="gramStart"/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мальчика улучшилось настроение, потому что друг не стал с ним спорить, ругаться, не обиделся, а просто постарался его понять.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этого выбирается водящий, который будет изображать ребенка в плохом настроении. Остальные дети пытаются правильно реагировать, начиная любое высказывание со слов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 имеешь в виду, что …»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начну, а вы продолжите»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Оснащение: рассказ 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</w:t>
      </w:r>
      <w:proofErr w:type="spell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горке».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упражнения.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садятся на пол или стульчики, образуя круг. Вначале педагог читает детям рассказ 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</w:t>
      </w:r>
      <w:proofErr w:type="spell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горке», а затем произносит незаконченные предложения. Дети поочередно их заканчивают, используя образные слова и выражения.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ясный день, снег на солнце …(сверкал, искрился, переливался, блестел).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Миша сел на санки и помчался с горы …(пулей, вихрем, так, что дух захватило)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Санки перевернулись, и мальчик …(шлепнулся, бухнулся в снег, полетел кубарем)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 очень хотелось, чтобы горка получилась. Он трудился…(не покладая рук, без устали, в поте лица).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«Объясни Незнайке»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Оснащение: Незнайка, фишки.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Описание игры: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садятся на пол или стулья, образуя круг. Педагог спрашивает </w:t>
      </w:r>
      <w:proofErr w:type="gramStart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детей</w:t>
      </w:r>
      <w:proofErr w:type="gramEnd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пословицы они знают. Затем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Незнайка не понимает того, о чем говорится в пословицах. Давайте ему поможем.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Педагог называет пословицы, а дети пытаются их объяснить, привести примеры. Ребенок, который дал верный ответ, получает фишку. Выигрывает тот, кто к концу игры собрал больше фишек.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«Делаем выводы»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Оснащение – сюжетные картинки:</w:t>
      </w:r>
    </w:p>
    <w:p w:rsidR="00427278" w:rsidRPr="00427278" w:rsidRDefault="00427278" w:rsidP="0042727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«плывет катер», «плывет рыба», «плывет облако»</w:t>
      </w:r>
    </w:p>
    <w:p w:rsidR="00427278" w:rsidRPr="00427278" w:rsidRDefault="00427278" w:rsidP="0042727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«идет человек», «идет дождь», «идет трамвай»</w:t>
      </w:r>
    </w:p>
    <w:p w:rsidR="00427278" w:rsidRPr="00427278" w:rsidRDefault="00427278" w:rsidP="0042727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«носик у чайника», «носик у девочки», «носик у лейки»</w:t>
      </w:r>
    </w:p>
    <w:p w:rsidR="00427278" w:rsidRPr="00427278" w:rsidRDefault="00427278" w:rsidP="0042727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«бежит собака», «бежит ручей», «бежит вода из крана»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Описание: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Педагог говорит – Послушайте 3 предложения. «Бежит собака», «бежит ручей», «бежит вода из крана». Что общего есть в этих предложениях? Давайте попробуем их объединить в одно предложение, нам нужно сделать вывод.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при помощи педагога должны составить предложение: «Собака, ручеек, вода из крана могут бежать».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Выбирается водящий, он получает 3 картинки, составляет по ним короткие предложения, после чего делает вывод. Затем водящий меняется.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«Поиск смысла»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Описание: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Участники садятся на пол или стулья, образуя круг.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Педагог знакомит детей с баснями </w:t>
      </w:r>
      <w:proofErr w:type="spellStart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Эзона</w:t>
      </w:r>
      <w:proofErr w:type="spellEnd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или Крылова, а затем предлагает:</w:t>
      </w:r>
    </w:p>
    <w:p w:rsidR="00427278" w:rsidRPr="00427278" w:rsidRDefault="00427278" w:rsidP="0042727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пересказать их содержание;</w:t>
      </w:r>
    </w:p>
    <w:p w:rsidR="00427278" w:rsidRPr="00427278" w:rsidRDefault="00427278" w:rsidP="0042727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найти скрытый в них смысл.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«Серия картин»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Оснащение: магнитная доска, магниты, серия сюжетных картинок.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Описание: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Педагог в произвольном порядке прикрепляет к доске сюжетные картинки. Детям предлагается определить последовательность картин, а затем придумать по ним рассказ.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«Это и хорошо, и плохо»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Оснащение: двухцветный карандаш.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Описание: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Участники садятся, образуя круг. Педагог предлагает детям считать карандаш «волшебной палочкой» с 2-мя полюсами, один будет означать – «хорошо», другой – «плохо».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Выбирается тема, по которой участники будут выделять «хорошее» и «плохое». Дети передают карандаш по цепочке, переворачивая его, то одной, то другой стороной, в зависимости от своих высказываний.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Например, при обсуждении темы «Лес». «+» - очищает воздух</w:t>
      </w:r>
      <w:proofErr w:type="gramStart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«</w:t>
      </w:r>
      <w:proofErr w:type="gramEnd"/>
      <w:r w:rsidRPr="004272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-»  - можно заблудиться.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Игры и упражнения на развитие умения конструировать «текст </w:t>
      </w:r>
      <w:proofErr w:type="gramStart"/>
      <w:r w:rsidRPr="0042727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для</w:t>
      </w:r>
      <w:proofErr w:type="gramEnd"/>
      <w:r w:rsidRPr="0042727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 другого» (говорить самому)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«Художник слова»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упражнения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на стульчики или на пол, образуя круг.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водящий, который рисует словесный портрет кого-либо из группы, не называя имени этого ребенка. Остальные участники должны догадаться, о ком идет речь.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водящий меняется, упражнение возобновляется.</w:t>
      </w:r>
    </w:p>
    <w:p w:rsidR="00427278" w:rsidRPr="00427278" w:rsidRDefault="00427278" w:rsidP="0042727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уровень развития вербального воображения  детей,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им упражнение на </w:t>
      </w:r>
      <w:proofErr w:type="spell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ассоциациативное</w:t>
      </w:r>
      <w:proofErr w:type="spell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восприятие, используя вопросы, например: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какое животное похоже?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какое растение? и т.д.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«Магазин»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различные предметы, игрушки, продукты.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выбирается водящий - «продавец», остальные дети – «покупатели».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«прилавке магазина» раскладываются различные «товары». Один из «покупателей» не называя предмет, описывает его и рассказывает, для чего он ему нужен, что из него можно приготовить и т.д.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«Продавец» должен догадаться, какой именно «товар» нужен «покупателю»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водящий меняется, игра повторяется.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«Опиши друга»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выбирается пара детей. Они встают спиной друг другу и по очереди описывают прическу, одежду и лицо своего партнера.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описание сравнивается с оригиналом и делается вывод о том, насколько был точен каждый игрок.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выбирается другая пара, игра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«Библиотека»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книги, хорошо известные детям.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выбирается водящий. – «Библиотекарь», остальные дети – «читатели».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«читателей» описывает содержание нужной книги, не называя её. По его описанию «библиотекарь» должен догадаться, о какой книге идет речь, и «выдать ее читателю»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Снежная королева»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упражнения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на пол или на стульчики, образуя круг.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просит детей вспомнить сказку «Снежная королева».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вспоминают, что в этой сказке было зеркало, отражаясь в котором, все доброе и прекрасное превращалось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плохое и безобразное. Сколько бед  натворили осколки этого зеркала, попав в глаза людям!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 </w:t>
      </w: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этой сказки есть продолжение: когда Кай и Герда выросли, они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сделали волшебные очки, через которые, в отличие от зеркала, можно было разглядеть то хорошее, что есть в каждом человеке.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представить, что волшебные очки надеты, посмотреть больше хорошего, а затем рассказать об этом.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первым «надевает очки» и дает образец описания детей.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игры дети пытаются рассказать, какие трудности они испытали, что чувствовали, находясь в роли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рассматривающих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«Знакомство»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с изображением сказочных персонажей.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 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выбирается водящий, который рассматривает картинку, не показывая её детям. После этого водящий должен описать изображение, начиная со слов «Я хочу вас познакомить с моим лучшим другом…»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первым догадался, какой сказочный персонаж изображен на картинке, становится водящим, игра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«Угадай, кто это»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встают в круг. С помощью считалки выбирается водящи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«рассказчик» Он проходит в центр круга и начинает описывать кого – либо из детей : 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внешность, одежду, характер, склонность к тем или иным занятиям и т.д. Остальные участники должны угадать, о ком идет речь.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первым дал правильный ответ, выводит в круг загаданного участника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вместе с «рассказчиком» взявшись за руки, шагают под песню ,исполняемую остальными детьми 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- Станьте, дети,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Станьте в круг,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Станьте в круг,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Станьте в круг.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Я твой друг и ты мой друг,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Добрый, добрый друг!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угадавший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«рассказчиком», игра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«Построим город»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конструктор.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выбирается двое детей – «архитектор» и «начальник стройки». Задача «архитектора» - рассказать «начальнику стройки», какой город нужно построить. Например: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этом городе планируется семь строек. В центре города должна быть двухэтажная больница. Справ от больницы  - улица, вначале которой три пятиэтажных дома. Слева – одноэтажный магазин. За больницей – трехэтажная школа. Перед больницей – библиотека.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«Начальник стройки», учитывая личностные особенности детей, распределяет роли и объясняет каждому участнику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почему он будет строить. Например: </w:t>
      </w:r>
      <w:r w:rsidRPr="00427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Коля и Алеша будут строить дом, потому что у них это хорошо получается. Таня с Леной и Людой построят библиотеку, потому что они любят книжки читать….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строительство будет закончено, «начальник стройки» благодарит всех за работу, а «архитектор» оценивает правильность выполнения заданной постройки.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«Телевизор»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«телевизор» (окно в ширме или стульчик со спинкой)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игры: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 выбирается «ведущий телепередачи». Остальные участники – «телезрители» - делятся на две команды и выходят из комнаты.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ребенку сыграть роль ведущего передачи «Новости» («В мире животных», «Музыка на Т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др.) Когда ребенок  подготовится, в комнату приглашается одна из команд «телезрителей»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«Ведущий» комментирует события, которые характерны для этой телепередачи.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«Телезрители» должны угадать название </w:t>
      </w:r>
      <w:proofErr w:type="gramStart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телепередачи</w:t>
      </w:r>
      <w:proofErr w:type="gramEnd"/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договорится, как они расскажут об этой передаче другой группе участников.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Приглашается вторая группа детей, и «телезрители» передают информацию об увиденной передаче.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группа детей объясняет «ведущему», какую передачу посмотрели «телезрители»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меняются ролями, игра возобновляется.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«Диалоги»</w:t>
      </w:r>
      <w:r w:rsidRPr="0042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разбиваются на пары.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каждой паре побеседовать на тему «Мое любимое время года» («Лучший день» «День рождения» и др.) и запомнить, о чем рассказал партнер.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3 -5 минут участники общаются.</w:t>
      </w:r>
    </w:p>
    <w:p w:rsidR="00427278" w:rsidRPr="00427278" w:rsidRDefault="00427278" w:rsidP="004272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 условному сигналу разговоры прекращаются, и дети меняются парами. Им дается второе задание - рассказать друг другу то, что услышали от предыдущих собеседников.</w:t>
      </w:r>
    </w:p>
    <w:p w:rsidR="00A0134C" w:rsidRDefault="00A0134C"/>
    <w:sectPr w:rsidR="00A0134C" w:rsidSect="008D3E4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9E9"/>
    <w:multiLevelType w:val="multilevel"/>
    <w:tmpl w:val="551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D13D2"/>
    <w:multiLevelType w:val="multilevel"/>
    <w:tmpl w:val="258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40304"/>
    <w:multiLevelType w:val="multilevel"/>
    <w:tmpl w:val="9C3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D08C3"/>
    <w:multiLevelType w:val="multilevel"/>
    <w:tmpl w:val="9DA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508F5"/>
    <w:multiLevelType w:val="multilevel"/>
    <w:tmpl w:val="C1A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61B22"/>
    <w:multiLevelType w:val="multilevel"/>
    <w:tmpl w:val="286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31BCB"/>
    <w:multiLevelType w:val="multilevel"/>
    <w:tmpl w:val="CCF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A5553"/>
    <w:multiLevelType w:val="multilevel"/>
    <w:tmpl w:val="28E4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B1E85"/>
    <w:multiLevelType w:val="multilevel"/>
    <w:tmpl w:val="36BA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65552"/>
    <w:multiLevelType w:val="multilevel"/>
    <w:tmpl w:val="D77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62B8D"/>
    <w:multiLevelType w:val="multilevel"/>
    <w:tmpl w:val="FD02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78"/>
    <w:rsid w:val="00427278"/>
    <w:rsid w:val="008D3E43"/>
    <w:rsid w:val="00A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278"/>
  </w:style>
  <w:style w:type="paragraph" w:customStyle="1" w:styleId="c19">
    <w:name w:val="c19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7278"/>
  </w:style>
  <w:style w:type="paragraph" w:customStyle="1" w:styleId="c0">
    <w:name w:val="c0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7278"/>
  </w:style>
  <w:style w:type="character" w:customStyle="1" w:styleId="c5">
    <w:name w:val="c5"/>
    <w:basedOn w:val="a0"/>
    <w:rsid w:val="00427278"/>
  </w:style>
  <w:style w:type="paragraph" w:customStyle="1" w:styleId="c16">
    <w:name w:val="c16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7278"/>
  </w:style>
  <w:style w:type="character" w:customStyle="1" w:styleId="c3">
    <w:name w:val="c3"/>
    <w:basedOn w:val="a0"/>
    <w:rsid w:val="00427278"/>
  </w:style>
  <w:style w:type="character" w:customStyle="1" w:styleId="c17">
    <w:name w:val="c17"/>
    <w:basedOn w:val="a0"/>
    <w:rsid w:val="00427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278"/>
  </w:style>
  <w:style w:type="paragraph" w:customStyle="1" w:styleId="c19">
    <w:name w:val="c19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7278"/>
  </w:style>
  <w:style w:type="paragraph" w:customStyle="1" w:styleId="c0">
    <w:name w:val="c0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7278"/>
  </w:style>
  <w:style w:type="character" w:customStyle="1" w:styleId="c5">
    <w:name w:val="c5"/>
    <w:basedOn w:val="a0"/>
    <w:rsid w:val="00427278"/>
  </w:style>
  <w:style w:type="paragraph" w:customStyle="1" w:styleId="c16">
    <w:name w:val="c16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7278"/>
  </w:style>
  <w:style w:type="character" w:customStyle="1" w:styleId="c3">
    <w:name w:val="c3"/>
    <w:basedOn w:val="a0"/>
    <w:rsid w:val="00427278"/>
  </w:style>
  <w:style w:type="character" w:customStyle="1" w:styleId="c17">
    <w:name w:val="c17"/>
    <w:basedOn w:val="a0"/>
    <w:rsid w:val="0042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2018-01-24T06:31:00Z</dcterms:created>
  <dcterms:modified xsi:type="dcterms:W3CDTF">2018-01-24T06:42:00Z</dcterms:modified>
</cp:coreProperties>
</file>