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ECC" w:rsidRPr="00C55DF1" w:rsidRDefault="00D37A8E" w:rsidP="00D37A8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55DF1">
        <w:rPr>
          <w:rFonts w:ascii="Times New Roman" w:hAnsi="Times New Roman" w:cs="Times New Roman"/>
          <w:b/>
          <w:sz w:val="28"/>
          <w:szCs w:val="28"/>
        </w:rPr>
        <w:t>Конспект урока.</w:t>
      </w:r>
    </w:p>
    <w:p w:rsidR="00E57C13" w:rsidRPr="00C55DF1" w:rsidRDefault="00E57C13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ДПОП «Живопись»</w:t>
      </w:r>
      <w:r w:rsidR="00021ECC" w:rsidRPr="00C55D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C13" w:rsidRPr="00C55DF1" w:rsidRDefault="00E57C13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К</w:t>
      </w:r>
      <w:r w:rsidR="00021ECC" w:rsidRPr="00C55DF1">
        <w:rPr>
          <w:rFonts w:ascii="Times New Roman" w:hAnsi="Times New Roman" w:cs="Times New Roman"/>
          <w:sz w:val="28"/>
          <w:szCs w:val="28"/>
        </w:rPr>
        <w:t>ласс</w:t>
      </w:r>
      <w:r w:rsidRPr="00C55DF1">
        <w:rPr>
          <w:rFonts w:ascii="Times New Roman" w:hAnsi="Times New Roman" w:cs="Times New Roman"/>
          <w:sz w:val="28"/>
          <w:szCs w:val="28"/>
        </w:rPr>
        <w:t>: 2</w:t>
      </w:r>
      <w:r w:rsidR="00021ECC" w:rsidRPr="00C55D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1ECC" w:rsidRPr="00C55DF1" w:rsidRDefault="00E57C13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Предмет: Р</w:t>
      </w:r>
      <w:r w:rsidR="00021ECC" w:rsidRPr="00C55DF1">
        <w:rPr>
          <w:rFonts w:ascii="Times New Roman" w:hAnsi="Times New Roman" w:cs="Times New Roman"/>
          <w:sz w:val="28"/>
          <w:szCs w:val="28"/>
        </w:rPr>
        <w:t>исунок.</w:t>
      </w:r>
    </w:p>
    <w:p w:rsidR="00D37A8E" w:rsidRPr="00C55DF1" w:rsidRDefault="00D37A8E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Преподаватель: Сомова Юлия Генриховна.</w:t>
      </w:r>
    </w:p>
    <w:p w:rsidR="00E407EB" w:rsidRDefault="00021ECC" w:rsidP="00EF3F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Тема</w:t>
      </w:r>
      <w:r w:rsidRPr="00C55DF1">
        <w:rPr>
          <w:rFonts w:ascii="Times New Roman" w:hAnsi="Times New Roman" w:cs="Times New Roman"/>
          <w:b/>
          <w:sz w:val="28"/>
          <w:szCs w:val="28"/>
        </w:rPr>
        <w:t>: «Роль пропорций в изучении натуры</w:t>
      </w:r>
      <w:r w:rsidR="00E57C13" w:rsidRPr="00C55DF1">
        <w:rPr>
          <w:rFonts w:ascii="Times New Roman" w:hAnsi="Times New Roman" w:cs="Times New Roman"/>
          <w:b/>
          <w:sz w:val="28"/>
          <w:szCs w:val="28"/>
        </w:rPr>
        <w:t>. С</w:t>
      </w:r>
      <w:r w:rsidRPr="00C55DF1">
        <w:rPr>
          <w:rFonts w:ascii="Times New Roman" w:hAnsi="Times New Roman" w:cs="Times New Roman"/>
          <w:b/>
          <w:sz w:val="28"/>
          <w:szCs w:val="28"/>
        </w:rPr>
        <w:t>оздани</w:t>
      </w:r>
      <w:r w:rsidR="0022541A" w:rsidRPr="00C55DF1">
        <w:rPr>
          <w:rFonts w:ascii="Times New Roman" w:hAnsi="Times New Roman" w:cs="Times New Roman"/>
          <w:b/>
          <w:sz w:val="28"/>
          <w:szCs w:val="28"/>
        </w:rPr>
        <w:t>е</w:t>
      </w:r>
      <w:r w:rsidRPr="00C55DF1">
        <w:rPr>
          <w:rFonts w:ascii="Times New Roman" w:hAnsi="Times New Roman" w:cs="Times New Roman"/>
          <w:b/>
          <w:sz w:val="28"/>
          <w:szCs w:val="28"/>
        </w:rPr>
        <w:t xml:space="preserve"> художественного образа».</w:t>
      </w:r>
    </w:p>
    <w:p w:rsidR="008047F4" w:rsidRPr="00C55DF1" w:rsidRDefault="008047F4" w:rsidP="00EF3F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0EF1" w:rsidRPr="00C55DF1" w:rsidRDefault="00021ECC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54E4B" w:rsidRPr="00C55DF1">
        <w:rPr>
          <w:rFonts w:ascii="Times New Roman" w:hAnsi="Times New Roman" w:cs="Times New Roman"/>
          <w:sz w:val="28"/>
          <w:szCs w:val="28"/>
        </w:rPr>
        <w:t>изучить значение</w:t>
      </w:r>
      <w:r w:rsidRPr="00C55DF1">
        <w:rPr>
          <w:rFonts w:ascii="Times New Roman" w:hAnsi="Times New Roman" w:cs="Times New Roman"/>
          <w:sz w:val="28"/>
          <w:szCs w:val="28"/>
        </w:rPr>
        <w:t xml:space="preserve"> пропорций </w:t>
      </w:r>
      <w:r w:rsidR="0022541A" w:rsidRPr="00C55DF1">
        <w:rPr>
          <w:rFonts w:ascii="Times New Roman" w:hAnsi="Times New Roman" w:cs="Times New Roman"/>
          <w:sz w:val="28"/>
          <w:szCs w:val="28"/>
        </w:rPr>
        <w:t xml:space="preserve">в </w:t>
      </w:r>
      <w:r w:rsidR="00754E4B" w:rsidRPr="00C55DF1">
        <w:rPr>
          <w:rFonts w:ascii="Times New Roman" w:hAnsi="Times New Roman" w:cs="Times New Roman"/>
          <w:sz w:val="28"/>
          <w:szCs w:val="28"/>
        </w:rPr>
        <w:t>работе с</w:t>
      </w:r>
      <w:r w:rsidR="0022541A" w:rsidRPr="00C55DF1">
        <w:rPr>
          <w:rFonts w:ascii="Times New Roman" w:hAnsi="Times New Roman" w:cs="Times New Roman"/>
          <w:sz w:val="28"/>
          <w:szCs w:val="28"/>
        </w:rPr>
        <w:t xml:space="preserve"> натуры</w:t>
      </w:r>
      <w:r w:rsidR="006B1564" w:rsidRPr="00C55DF1">
        <w:rPr>
          <w:rFonts w:ascii="Times New Roman" w:hAnsi="Times New Roman" w:cs="Times New Roman"/>
          <w:sz w:val="28"/>
          <w:szCs w:val="28"/>
        </w:rPr>
        <w:t xml:space="preserve"> </w:t>
      </w:r>
      <w:r w:rsidR="0022541A" w:rsidRPr="00C55DF1">
        <w:rPr>
          <w:rFonts w:ascii="Times New Roman" w:hAnsi="Times New Roman" w:cs="Times New Roman"/>
          <w:sz w:val="28"/>
          <w:szCs w:val="28"/>
        </w:rPr>
        <w:t>и</w:t>
      </w:r>
      <w:r w:rsidR="006B1564" w:rsidRPr="00C55DF1">
        <w:rPr>
          <w:rFonts w:ascii="Times New Roman" w:hAnsi="Times New Roman" w:cs="Times New Roman"/>
          <w:sz w:val="28"/>
          <w:szCs w:val="28"/>
        </w:rPr>
        <w:t xml:space="preserve"> </w:t>
      </w:r>
      <w:r w:rsidR="006172F8" w:rsidRPr="00C55DF1">
        <w:rPr>
          <w:rFonts w:ascii="Times New Roman" w:hAnsi="Times New Roman" w:cs="Times New Roman"/>
          <w:sz w:val="28"/>
          <w:szCs w:val="28"/>
        </w:rPr>
        <w:t xml:space="preserve">в </w:t>
      </w:r>
      <w:r w:rsidRPr="00C55DF1">
        <w:rPr>
          <w:rFonts w:ascii="Times New Roman" w:hAnsi="Times New Roman" w:cs="Times New Roman"/>
          <w:sz w:val="28"/>
          <w:szCs w:val="28"/>
        </w:rPr>
        <w:t>создании художественного образа.</w:t>
      </w:r>
    </w:p>
    <w:p w:rsidR="008047F4" w:rsidRDefault="008047F4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3FBF" w:rsidRPr="00C55DF1" w:rsidRDefault="00EF3FBF" w:rsidP="00EF3F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5DF1">
        <w:rPr>
          <w:rFonts w:ascii="Times New Roman" w:hAnsi="Times New Roman" w:cs="Times New Roman"/>
          <w:sz w:val="28"/>
          <w:szCs w:val="28"/>
        </w:rPr>
        <w:t>Задачи:</w:t>
      </w:r>
    </w:p>
    <w:p w:rsidR="00EF3FBF" w:rsidRPr="00C55DF1" w:rsidRDefault="00EF3FBF" w:rsidP="00EF3FBF">
      <w:pPr>
        <w:pStyle w:val="a3"/>
        <w:contextualSpacing/>
        <w:rPr>
          <w:b/>
          <w:bCs/>
          <w:i/>
          <w:iCs/>
          <w:color w:val="000000"/>
          <w:sz w:val="28"/>
          <w:szCs w:val="28"/>
        </w:rPr>
      </w:pPr>
      <w:r w:rsidRPr="00C55DF1">
        <w:rPr>
          <w:b/>
          <w:bCs/>
          <w:i/>
          <w:iCs/>
          <w:color w:val="000000"/>
          <w:sz w:val="28"/>
          <w:szCs w:val="28"/>
        </w:rPr>
        <w:t>Воспитывающие:</w:t>
      </w:r>
    </w:p>
    <w:p w:rsidR="00EF3FBF" w:rsidRPr="00C55DF1" w:rsidRDefault="00EF3FBF" w:rsidP="00EF3FBF">
      <w:pPr>
        <w:pStyle w:val="a3"/>
        <w:contextualSpacing/>
        <w:rPr>
          <w:bCs/>
          <w:iCs/>
          <w:color w:val="000000"/>
          <w:sz w:val="28"/>
          <w:szCs w:val="28"/>
        </w:rPr>
      </w:pPr>
      <w:r w:rsidRPr="00C55DF1">
        <w:rPr>
          <w:bCs/>
          <w:iCs/>
          <w:color w:val="000000"/>
          <w:sz w:val="28"/>
          <w:szCs w:val="28"/>
        </w:rPr>
        <w:t>- Творческое отношение к процессу обучения;</w:t>
      </w:r>
    </w:p>
    <w:p w:rsidR="000E2FC6" w:rsidRPr="00C55DF1" w:rsidRDefault="000E2FC6" w:rsidP="00EF3FBF">
      <w:pPr>
        <w:pStyle w:val="a3"/>
        <w:contextualSpacing/>
        <w:rPr>
          <w:bCs/>
          <w:iCs/>
          <w:color w:val="000000"/>
          <w:sz w:val="28"/>
          <w:szCs w:val="28"/>
        </w:rPr>
      </w:pPr>
      <w:r w:rsidRPr="00C55DF1">
        <w:rPr>
          <w:bCs/>
          <w:iCs/>
          <w:color w:val="000000"/>
          <w:sz w:val="28"/>
          <w:szCs w:val="28"/>
        </w:rPr>
        <w:t>- Осознанное изучение натуры.</w:t>
      </w:r>
    </w:p>
    <w:p w:rsidR="00EF3FBF" w:rsidRPr="00C55DF1" w:rsidRDefault="00EF3FBF" w:rsidP="00EF3FBF">
      <w:pPr>
        <w:pStyle w:val="a3"/>
        <w:contextualSpacing/>
        <w:rPr>
          <w:b/>
          <w:bCs/>
          <w:i/>
          <w:iCs/>
          <w:sz w:val="28"/>
          <w:szCs w:val="28"/>
        </w:rPr>
      </w:pPr>
      <w:r w:rsidRPr="00C55DF1">
        <w:rPr>
          <w:b/>
          <w:bCs/>
          <w:i/>
          <w:iCs/>
          <w:sz w:val="28"/>
          <w:szCs w:val="28"/>
        </w:rPr>
        <w:t>Развивающие:</w:t>
      </w:r>
    </w:p>
    <w:p w:rsidR="00914CB1" w:rsidRPr="00C55DF1" w:rsidRDefault="004E3CC1" w:rsidP="00EF3FBF">
      <w:pPr>
        <w:pStyle w:val="a3"/>
        <w:contextualSpacing/>
        <w:rPr>
          <w:bCs/>
          <w:iCs/>
          <w:sz w:val="28"/>
          <w:szCs w:val="28"/>
        </w:rPr>
      </w:pPr>
      <w:r w:rsidRPr="00C55DF1">
        <w:rPr>
          <w:bCs/>
          <w:iCs/>
          <w:sz w:val="28"/>
          <w:szCs w:val="28"/>
        </w:rPr>
        <w:t>- Разви</w:t>
      </w:r>
      <w:r w:rsidR="003C25DD" w:rsidRPr="00C55DF1">
        <w:rPr>
          <w:bCs/>
          <w:iCs/>
          <w:sz w:val="28"/>
          <w:szCs w:val="28"/>
        </w:rPr>
        <w:t>тие</w:t>
      </w:r>
      <w:r w:rsidRPr="00C55DF1">
        <w:rPr>
          <w:bCs/>
          <w:iCs/>
          <w:sz w:val="28"/>
          <w:szCs w:val="28"/>
        </w:rPr>
        <w:t xml:space="preserve"> образно</w:t>
      </w:r>
      <w:r w:rsidR="003C25DD" w:rsidRPr="00C55DF1">
        <w:rPr>
          <w:bCs/>
          <w:iCs/>
          <w:sz w:val="28"/>
          <w:szCs w:val="28"/>
        </w:rPr>
        <w:t xml:space="preserve">го </w:t>
      </w:r>
      <w:r w:rsidRPr="00C55DF1">
        <w:rPr>
          <w:bCs/>
          <w:iCs/>
          <w:sz w:val="28"/>
          <w:szCs w:val="28"/>
        </w:rPr>
        <w:t>мышлени</w:t>
      </w:r>
      <w:r w:rsidR="003C25DD" w:rsidRPr="00C55DF1">
        <w:rPr>
          <w:bCs/>
          <w:iCs/>
          <w:sz w:val="28"/>
          <w:szCs w:val="28"/>
        </w:rPr>
        <w:t>я</w:t>
      </w:r>
      <w:r w:rsidRPr="00C55DF1">
        <w:rPr>
          <w:bCs/>
          <w:iCs/>
          <w:sz w:val="28"/>
          <w:szCs w:val="28"/>
        </w:rPr>
        <w:t>;</w:t>
      </w:r>
    </w:p>
    <w:p w:rsidR="00EF3FBF" w:rsidRPr="00C55DF1" w:rsidRDefault="00EF3FBF" w:rsidP="00EF3FBF">
      <w:pPr>
        <w:pStyle w:val="a3"/>
        <w:contextualSpacing/>
        <w:rPr>
          <w:b/>
          <w:bCs/>
          <w:i/>
          <w:iCs/>
          <w:sz w:val="28"/>
          <w:szCs w:val="28"/>
        </w:rPr>
      </w:pPr>
      <w:r w:rsidRPr="00C55DF1">
        <w:rPr>
          <w:b/>
          <w:bCs/>
          <w:i/>
          <w:iCs/>
          <w:sz w:val="28"/>
          <w:szCs w:val="28"/>
        </w:rPr>
        <w:t xml:space="preserve">- </w:t>
      </w:r>
      <w:r w:rsidR="003C25DD" w:rsidRPr="00C55DF1">
        <w:rPr>
          <w:bCs/>
          <w:iCs/>
          <w:sz w:val="28"/>
          <w:szCs w:val="28"/>
        </w:rPr>
        <w:t>Формирование</w:t>
      </w:r>
      <w:r w:rsidR="00E57C13" w:rsidRPr="00C55DF1">
        <w:rPr>
          <w:bCs/>
          <w:iCs/>
          <w:sz w:val="28"/>
          <w:szCs w:val="28"/>
        </w:rPr>
        <w:t xml:space="preserve"> </w:t>
      </w:r>
      <w:r w:rsidR="004E3CC1" w:rsidRPr="00C55DF1">
        <w:rPr>
          <w:sz w:val="28"/>
          <w:szCs w:val="28"/>
        </w:rPr>
        <w:t>л</w:t>
      </w:r>
      <w:r w:rsidRPr="00C55DF1">
        <w:rPr>
          <w:sz w:val="28"/>
          <w:szCs w:val="28"/>
        </w:rPr>
        <w:t>огическо</w:t>
      </w:r>
      <w:r w:rsidR="003C25DD" w:rsidRPr="00C55DF1">
        <w:rPr>
          <w:sz w:val="28"/>
          <w:szCs w:val="28"/>
        </w:rPr>
        <w:t>го</w:t>
      </w:r>
      <w:r w:rsidR="00E57C13" w:rsidRPr="00C55DF1">
        <w:rPr>
          <w:sz w:val="28"/>
          <w:szCs w:val="28"/>
        </w:rPr>
        <w:t xml:space="preserve"> </w:t>
      </w:r>
      <w:r w:rsidR="000E2FC6" w:rsidRPr="00C55DF1">
        <w:rPr>
          <w:sz w:val="28"/>
          <w:szCs w:val="28"/>
        </w:rPr>
        <w:t>и аналитическо</w:t>
      </w:r>
      <w:r w:rsidR="003C25DD" w:rsidRPr="00C55DF1">
        <w:rPr>
          <w:sz w:val="28"/>
          <w:szCs w:val="28"/>
        </w:rPr>
        <w:t>го</w:t>
      </w:r>
      <w:r w:rsidR="00E57C13" w:rsidRPr="00C55DF1">
        <w:rPr>
          <w:sz w:val="28"/>
          <w:szCs w:val="28"/>
        </w:rPr>
        <w:t xml:space="preserve"> </w:t>
      </w:r>
      <w:r w:rsidRPr="00C55DF1">
        <w:rPr>
          <w:sz w:val="28"/>
          <w:szCs w:val="28"/>
        </w:rPr>
        <w:t>мышлени</w:t>
      </w:r>
      <w:r w:rsidR="003C25DD" w:rsidRPr="00C55DF1">
        <w:rPr>
          <w:sz w:val="28"/>
          <w:szCs w:val="28"/>
        </w:rPr>
        <w:t>я</w:t>
      </w:r>
      <w:r w:rsidRPr="00C55DF1">
        <w:rPr>
          <w:sz w:val="28"/>
          <w:szCs w:val="28"/>
        </w:rPr>
        <w:t>;</w:t>
      </w:r>
    </w:p>
    <w:p w:rsidR="00EF3FBF" w:rsidRPr="00C55DF1" w:rsidRDefault="00EF3FBF" w:rsidP="00EF3FBF">
      <w:pPr>
        <w:pStyle w:val="a3"/>
        <w:contextualSpacing/>
        <w:rPr>
          <w:sz w:val="28"/>
          <w:szCs w:val="28"/>
        </w:rPr>
      </w:pPr>
      <w:r w:rsidRPr="00C55DF1">
        <w:rPr>
          <w:sz w:val="28"/>
          <w:szCs w:val="28"/>
        </w:rPr>
        <w:t xml:space="preserve">- </w:t>
      </w:r>
      <w:r w:rsidR="004E3CC1" w:rsidRPr="00C55DF1">
        <w:rPr>
          <w:bCs/>
          <w:iCs/>
          <w:sz w:val="28"/>
          <w:szCs w:val="28"/>
        </w:rPr>
        <w:t>Разви</w:t>
      </w:r>
      <w:r w:rsidR="003C25DD" w:rsidRPr="00C55DF1">
        <w:rPr>
          <w:bCs/>
          <w:iCs/>
          <w:sz w:val="28"/>
          <w:szCs w:val="28"/>
        </w:rPr>
        <w:t>тие</w:t>
      </w:r>
      <w:r w:rsidR="00E57C13" w:rsidRPr="00C55DF1">
        <w:rPr>
          <w:bCs/>
          <w:iCs/>
          <w:sz w:val="28"/>
          <w:szCs w:val="28"/>
        </w:rPr>
        <w:t xml:space="preserve"> </w:t>
      </w:r>
      <w:r w:rsidR="004E3CC1" w:rsidRPr="00C55DF1">
        <w:rPr>
          <w:sz w:val="28"/>
          <w:szCs w:val="28"/>
        </w:rPr>
        <w:t>н</w:t>
      </w:r>
      <w:r w:rsidRPr="00C55DF1">
        <w:rPr>
          <w:sz w:val="28"/>
          <w:szCs w:val="28"/>
        </w:rPr>
        <w:t>аблюдательност</w:t>
      </w:r>
      <w:r w:rsidR="003C25DD" w:rsidRPr="00C55DF1">
        <w:rPr>
          <w:sz w:val="28"/>
          <w:szCs w:val="28"/>
        </w:rPr>
        <w:t xml:space="preserve">и </w:t>
      </w:r>
      <w:r w:rsidRPr="00C55DF1">
        <w:rPr>
          <w:sz w:val="28"/>
          <w:szCs w:val="28"/>
        </w:rPr>
        <w:t>и глазомер</w:t>
      </w:r>
      <w:r w:rsidR="00E57C13" w:rsidRPr="00C55DF1">
        <w:rPr>
          <w:sz w:val="28"/>
          <w:szCs w:val="28"/>
        </w:rPr>
        <w:t>а</w:t>
      </w:r>
      <w:r w:rsidR="004E3CC1" w:rsidRPr="00C55DF1">
        <w:rPr>
          <w:sz w:val="28"/>
          <w:szCs w:val="28"/>
        </w:rPr>
        <w:t>;</w:t>
      </w:r>
    </w:p>
    <w:p w:rsidR="00EF3FBF" w:rsidRPr="00C55DF1" w:rsidRDefault="00D51886" w:rsidP="00EF3FBF">
      <w:pPr>
        <w:pStyle w:val="a3"/>
        <w:contextualSpacing/>
        <w:rPr>
          <w:b/>
          <w:bCs/>
          <w:i/>
          <w:iCs/>
          <w:color w:val="000000"/>
          <w:sz w:val="28"/>
          <w:szCs w:val="28"/>
        </w:rPr>
      </w:pPr>
      <w:r w:rsidRPr="00C55DF1">
        <w:rPr>
          <w:sz w:val="28"/>
          <w:szCs w:val="28"/>
        </w:rPr>
        <w:t xml:space="preserve">- </w:t>
      </w:r>
      <w:r w:rsidR="00EF3FBF" w:rsidRPr="00C55DF1">
        <w:rPr>
          <w:b/>
          <w:bCs/>
          <w:i/>
          <w:iCs/>
          <w:color w:val="000000"/>
          <w:sz w:val="28"/>
          <w:szCs w:val="28"/>
        </w:rPr>
        <w:t>Обучающие</w:t>
      </w:r>
    </w:p>
    <w:p w:rsidR="00EF3FBF" w:rsidRPr="00C55DF1" w:rsidRDefault="000E2FC6" w:rsidP="00EF3FBF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- У</w:t>
      </w:r>
      <w:r w:rsidR="00EF3FBF" w:rsidRPr="00C55DF1">
        <w:rPr>
          <w:color w:val="000000"/>
          <w:sz w:val="28"/>
          <w:szCs w:val="28"/>
        </w:rPr>
        <w:t xml:space="preserve">мение </w:t>
      </w:r>
      <w:r w:rsidR="00CB5B85" w:rsidRPr="00C55DF1">
        <w:rPr>
          <w:color w:val="000000"/>
          <w:sz w:val="28"/>
          <w:szCs w:val="28"/>
        </w:rPr>
        <w:t>анализировать</w:t>
      </w:r>
      <w:r w:rsidR="00EF3FBF" w:rsidRPr="00C55DF1">
        <w:rPr>
          <w:color w:val="000000"/>
          <w:sz w:val="28"/>
          <w:szCs w:val="28"/>
        </w:rPr>
        <w:t xml:space="preserve"> и сопоставлять;</w:t>
      </w:r>
    </w:p>
    <w:p w:rsidR="00A60EF1" w:rsidRPr="00C55DF1" w:rsidRDefault="00A60EF1" w:rsidP="00A60EF1">
      <w:pPr>
        <w:pStyle w:val="a3"/>
        <w:contextualSpacing/>
        <w:rPr>
          <w:sz w:val="28"/>
          <w:szCs w:val="28"/>
        </w:rPr>
      </w:pPr>
      <w:r w:rsidRPr="00C55DF1">
        <w:rPr>
          <w:sz w:val="28"/>
          <w:szCs w:val="28"/>
        </w:rPr>
        <w:t>- Закрепл</w:t>
      </w:r>
      <w:r w:rsidR="00E57C13" w:rsidRPr="00C55DF1">
        <w:rPr>
          <w:sz w:val="28"/>
          <w:szCs w:val="28"/>
        </w:rPr>
        <w:t xml:space="preserve">ение </w:t>
      </w:r>
      <w:r w:rsidRPr="00C55DF1">
        <w:rPr>
          <w:sz w:val="28"/>
          <w:szCs w:val="28"/>
        </w:rPr>
        <w:t>навык</w:t>
      </w:r>
      <w:r w:rsidR="00E57C13" w:rsidRPr="00C55DF1">
        <w:rPr>
          <w:sz w:val="28"/>
          <w:szCs w:val="28"/>
        </w:rPr>
        <w:t>о</w:t>
      </w:r>
      <w:r w:rsidR="006D5ED0" w:rsidRPr="00C55DF1">
        <w:rPr>
          <w:sz w:val="28"/>
          <w:szCs w:val="28"/>
        </w:rPr>
        <w:t>в</w:t>
      </w:r>
      <w:r w:rsidRPr="00C55DF1">
        <w:rPr>
          <w:sz w:val="28"/>
          <w:szCs w:val="28"/>
        </w:rPr>
        <w:t xml:space="preserve"> визирования и определения пропорций предмета.</w:t>
      </w:r>
    </w:p>
    <w:p w:rsidR="004A7CF5" w:rsidRPr="00C55DF1" w:rsidRDefault="004A7CF5" w:rsidP="00EF3FBF">
      <w:pPr>
        <w:pStyle w:val="a3"/>
        <w:contextualSpacing/>
        <w:rPr>
          <w:color w:val="000000"/>
          <w:sz w:val="28"/>
          <w:szCs w:val="28"/>
        </w:rPr>
      </w:pPr>
    </w:p>
    <w:p w:rsidR="004A7CF5" w:rsidRPr="00C55DF1" w:rsidRDefault="004A7CF5" w:rsidP="00EF3FBF">
      <w:pPr>
        <w:pStyle w:val="a3"/>
        <w:contextualSpacing/>
        <w:rPr>
          <w:b/>
          <w:color w:val="000000"/>
          <w:sz w:val="28"/>
          <w:szCs w:val="28"/>
        </w:rPr>
      </w:pPr>
      <w:r w:rsidRPr="00C55DF1">
        <w:rPr>
          <w:b/>
          <w:color w:val="000000"/>
          <w:sz w:val="28"/>
          <w:szCs w:val="28"/>
        </w:rPr>
        <w:t>План урока:</w:t>
      </w:r>
    </w:p>
    <w:p w:rsidR="007C55BA" w:rsidRPr="00C55DF1" w:rsidRDefault="004A7CF5" w:rsidP="004A7CF5">
      <w:pPr>
        <w:pStyle w:val="a3"/>
        <w:numPr>
          <w:ilvl w:val="0"/>
          <w:numId w:val="6"/>
        </w:numPr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Значение пр</w:t>
      </w:r>
      <w:r w:rsidR="007C55BA" w:rsidRPr="00C55DF1">
        <w:rPr>
          <w:color w:val="000000"/>
          <w:sz w:val="28"/>
          <w:szCs w:val="28"/>
        </w:rPr>
        <w:t>опорций в изображении предметов с натуры.</w:t>
      </w:r>
    </w:p>
    <w:p w:rsidR="004A7CF5" w:rsidRPr="00C55DF1" w:rsidRDefault="00E57C13" w:rsidP="007C55BA">
      <w:pPr>
        <w:pStyle w:val="a3"/>
        <w:ind w:left="720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а</w:t>
      </w:r>
      <w:r w:rsidR="004A7CF5" w:rsidRPr="00C55DF1">
        <w:rPr>
          <w:color w:val="000000"/>
          <w:sz w:val="28"/>
          <w:szCs w:val="28"/>
        </w:rPr>
        <w:t>) «Соотношение величин и натура»</w:t>
      </w:r>
      <w:r w:rsidRPr="00C55DF1">
        <w:rPr>
          <w:color w:val="000000"/>
          <w:sz w:val="28"/>
          <w:szCs w:val="28"/>
        </w:rPr>
        <w:t xml:space="preserve"> (презентация)</w:t>
      </w:r>
      <w:r w:rsidR="00CB5B85" w:rsidRPr="00C55DF1">
        <w:rPr>
          <w:color w:val="000000"/>
          <w:sz w:val="28"/>
          <w:szCs w:val="28"/>
        </w:rPr>
        <w:t>.</w:t>
      </w:r>
    </w:p>
    <w:p w:rsidR="004A7CF5" w:rsidRPr="00C55DF1" w:rsidRDefault="00E57C13" w:rsidP="004A7CF5">
      <w:pPr>
        <w:pStyle w:val="a3"/>
        <w:ind w:left="720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б</w:t>
      </w:r>
      <w:r w:rsidR="004A7CF5" w:rsidRPr="00C55DF1">
        <w:rPr>
          <w:color w:val="000000"/>
          <w:sz w:val="28"/>
          <w:szCs w:val="28"/>
        </w:rPr>
        <w:t>)  Определение пропорций предметов</w:t>
      </w:r>
      <w:r w:rsidR="007C55BA" w:rsidRPr="00C55DF1">
        <w:rPr>
          <w:color w:val="000000"/>
          <w:sz w:val="28"/>
          <w:szCs w:val="28"/>
        </w:rPr>
        <w:t xml:space="preserve"> </w:t>
      </w:r>
      <w:r w:rsidR="00754E4B" w:rsidRPr="00C55DF1">
        <w:rPr>
          <w:color w:val="000000"/>
          <w:sz w:val="28"/>
          <w:szCs w:val="28"/>
        </w:rPr>
        <w:t xml:space="preserve">в </w:t>
      </w:r>
      <w:r w:rsidR="007C55BA" w:rsidRPr="00C55DF1">
        <w:rPr>
          <w:color w:val="000000"/>
          <w:sz w:val="28"/>
          <w:szCs w:val="28"/>
        </w:rPr>
        <w:t>натюрморт</w:t>
      </w:r>
      <w:r w:rsidR="00754E4B" w:rsidRPr="00C55DF1">
        <w:rPr>
          <w:color w:val="000000"/>
          <w:sz w:val="28"/>
          <w:szCs w:val="28"/>
        </w:rPr>
        <w:t>е</w:t>
      </w:r>
      <w:r w:rsidR="004A7CF5" w:rsidRPr="00C55DF1">
        <w:rPr>
          <w:color w:val="000000"/>
          <w:sz w:val="28"/>
          <w:szCs w:val="28"/>
        </w:rPr>
        <w:t xml:space="preserve"> (работа по карточкам)</w:t>
      </w:r>
      <w:r w:rsidR="00CB5B85" w:rsidRPr="00C55DF1">
        <w:rPr>
          <w:color w:val="000000"/>
          <w:sz w:val="28"/>
          <w:szCs w:val="28"/>
        </w:rPr>
        <w:t>.</w:t>
      </w:r>
    </w:p>
    <w:p w:rsidR="00A9414C" w:rsidRPr="00C55DF1" w:rsidRDefault="00E57C13" w:rsidP="00E57C13">
      <w:pPr>
        <w:pStyle w:val="a3"/>
        <w:ind w:left="720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в</w:t>
      </w:r>
      <w:r w:rsidR="00CB5B85" w:rsidRPr="00C55DF1">
        <w:rPr>
          <w:color w:val="000000"/>
          <w:sz w:val="28"/>
          <w:szCs w:val="28"/>
        </w:rPr>
        <w:t>) Создание новых форм путем изменения пропорциональных соотношений частей предмета (практическая работа по конструктивному анализу формы предмета и созданию нов</w:t>
      </w:r>
      <w:r w:rsidR="00A9414C" w:rsidRPr="00C55DF1">
        <w:rPr>
          <w:color w:val="000000"/>
          <w:sz w:val="28"/>
          <w:szCs w:val="28"/>
        </w:rPr>
        <w:t>ой</w:t>
      </w:r>
      <w:r w:rsidR="00CB5B85" w:rsidRPr="00C55DF1">
        <w:rPr>
          <w:color w:val="000000"/>
          <w:sz w:val="28"/>
          <w:szCs w:val="28"/>
        </w:rPr>
        <w:t>).</w:t>
      </w:r>
    </w:p>
    <w:p w:rsidR="00A9414C" w:rsidRPr="00C55DF1" w:rsidRDefault="00A9414C" w:rsidP="00A9414C">
      <w:pPr>
        <w:pStyle w:val="a3"/>
        <w:numPr>
          <w:ilvl w:val="0"/>
          <w:numId w:val="6"/>
        </w:numPr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Пропорции и художественный образ.</w:t>
      </w:r>
    </w:p>
    <w:p w:rsidR="00A9414C" w:rsidRPr="00C55DF1" w:rsidRDefault="00E57C13" w:rsidP="00A9414C">
      <w:pPr>
        <w:pStyle w:val="a3"/>
        <w:ind w:left="720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а</w:t>
      </w:r>
      <w:r w:rsidR="00A9414C" w:rsidRPr="00C55DF1">
        <w:rPr>
          <w:color w:val="000000"/>
          <w:sz w:val="28"/>
          <w:szCs w:val="28"/>
        </w:rPr>
        <w:t>) «Пропорции и художественный образ</w:t>
      </w:r>
      <w:r w:rsidRPr="00C55DF1">
        <w:rPr>
          <w:color w:val="000000"/>
          <w:sz w:val="28"/>
          <w:szCs w:val="28"/>
        </w:rPr>
        <w:t xml:space="preserve"> </w:t>
      </w:r>
    </w:p>
    <w:p w:rsidR="00A9414C" w:rsidRPr="00C55DF1" w:rsidRDefault="00A9414C" w:rsidP="00A9414C">
      <w:pPr>
        <w:pStyle w:val="a3"/>
        <w:ind w:left="720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в истории изобразительного искусства»</w:t>
      </w:r>
      <w:r w:rsidR="00754E4B" w:rsidRPr="00C55DF1">
        <w:rPr>
          <w:color w:val="000000"/>
          <w:sz w:val="28"/>
          <w:szCs w:val="28"/>
        </w:rPr>
        <w:t xml:space="preserve"> (презентация)</w:t>
      </w:r>
      <w:r w:rsidRPr="00C55DF1">
        <w:rPr>
          <w:color w:val="000000"/>
          <w:sz w:val="28"/>
          <w:szCs w:val="28"/>
        </w:rPr>
        <w:t>.</w:t>
      </w:r>
    </w:p>
    <w:p w:rsidR="00A9414C" w:rsidRPr="00C55DF1" w:rsidRDefault="00E57C13" w:rsidP="00A9414C">
      <w:pPr>
        <w:pStyle w:val="a3"/>
        <w:ind w:left="720"/>
        <w:contextualSpacing/>
        <w:rPr>
          <w:sz w:val="28"/>
          <w:szCs w:val="28"/>
        </w:rPr>
      </w:pPr>
      <w:r w:rsidRPr="00C55DF1">
        <w:rPr>
          <w:sz w:val="28"/>
          <w:szCs w:val="28"/>
        </w:rPr>
        <w:t>б</w:t>
      </w:r>
      <w:r w:rsidR="00A9414C" w:rsidRPr="00C55DF1">
        <w:rPr>
          <w:sz w:val="28"/>
          <w:szCs w:val="28"/>
        </w:rPr>
        <w:t xml:space="preserve">) Подбор </w:t>
      </w:r>
      <w:r w:rsidR="0059038E" w:rsidRPr="00C55DF1">
        <w:rPr>
          <w:sz w:val="28"/>
          <w:szCs w:val="28"/>
        </w:rPr>
        <w:t xml:space="preserve">ассоциативных </w:t>
      </w:r>
      <w:r w:rsidR="00A9414C" w:rsidRPr="00C55DF1">
        <w:rPr>
          <w:sz w:val="28"/>
          <w:szCs w:val="28"/>
        </w:rPr>
        <w:t>образ</w:t>
      </w:r>
      <w:r w:rsidR="0059038E" w:rsidRPr="00C55DF1">
        <w:rPr>
          <w:sz w:val="28"/>
          <w:szCs w:val="28"/>
        </w:rPr>
        <w:t>ов</w:t>
      </w:r>
      <w:r w:rsidR="00A9414C" w:rsidRPr="00C55DF1">
        <w:rPr>
          <w:sz w:val="28"/>
          <w:szCs w:val="28"/>
        </w:rPr>
        <w:t xml:space="preserve"> к созданным ранее формам предметов.</w:t>
      </w:r>
    </w:p>
    <w:p w:rsidR="00A9414C" w:rsidRPr="00C55DF1" w:rsidRDefault="00A9414C" w:rsidP="00A9414C">
      <w:pPr>
        <w:pStyle w:val="a3"/>
        <w:contextualSpacing/>
        <w:rPr>
          <w:color w:val="000000"/>
          <w:sz w:val="28"/>
          <w:szCs w:val="28"/>
        </w:rPr>
      </w:pPr>
    </w:p>
    <w:p w:rsidR="004E3CC1" w:rsidRPr="00C55DF1" w:rsidRDefault="00A9414C" w:rsidP="00CE64EA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     3.  </w:t>
      </w:r>
      <w:r w:rsidR="00D12C9F" w:rsidRPr="00C55DF1">
        <w:rPr>
          <w:color w:val="000000"/>
          <w:sz w:val="28"/>
          <w:szCs w:val="28"/>
        </w:rPr>
        <w:t>П</w:t>
      </w:r>
      <w:r w:rsidRPr="00C55DF1">
        <w:rPr>
          <w:color w:val="000000"/>
          <w:sz w:val="28"/>
          <w:szCs w:val="28"/>
        </w:rPr>
        <w:t>одведение итогов</w:t>
      </w:r>
      <w:r w:rsidR="00E57C13" w:rsidRPr="00C55DF1">
        <w:rPr>
          <w:color w:val="000000"/>
          <w:sz w:val="28"/>
          <w:szCs w:val="28"/>
        </w:rPr>
        <w:t>,</w:t>
      </w:r>
      <w:r w:rsidR="00D12C9F" w:rsidRPr="00C55DF1">
        <w:rPr>
          <w:color w:val="000000"/>
          <w:sz w:val="28"/>
          <w:szCs w:val="28"/>
        </w:rPr>
        <w:t xml:space="preserve"> выводы</w:t>
      </w:r>
      <w:r w:rsidRPr="00C55DF1">
        <w:rPr>
          <w:color w:val="000000"/>
          <w:sz w:val="28"/>
          <w:szCs w:val="28"/>
        </w:rPr>
        <w:t>.</w:t>
      </w:r>
    </w:p>
    <w:p w:rsidR="00CE64EA" w:rsidRPr="00C55DF1" w:rsidRDefault="00CE64EA" w:rsidP="00EF3FBF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253E" w:rsidRPr="00C55DF1" w:rsidRDefault="00817CD2" w:rsidP="00EF3FBF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DF1">
        <w:rPr>
          <w:rFonts w:ascii="Times New Roman" w:hAnsi="Times New Roman" w:cs="Times New Roman"/>
          <w:b/>
          <w:color w:val="000000"/>
          <w:sz w:val="28"/>
          <w:szCs w:val="28"/>
        </w:rPr>
        <w:t>Ход урока:</w:t>
      </w:r>
    </w:p>
    <w:p w:rsidR="00E407EB" w:rsidRPr="00C55DF1" w:rsidRDefault="00E407EB" w:rsidP="00EF3FBF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55DF1">
        <w:rPr>
          <w:rFonts w:ascii="Times New Roman" w:hAnsi="Times New Roman" w:cs="Times New Roman"/>
          <w:color w:val="000000"/>
          <w:sz w:val="28"/>
          <w:szCs w:val="28"/>
        </w:rPr>
        <w:t>"Многие приходят и смотрят, но только некоторые видят", - так гласит мудрость. </w:t>
      </w:r>
    </w:p>
    <w:p w:rsidR="00817CD2" w:rsidRPr="00C55DF1" w:rsidRDefault="00817CD2" w:rsidP="00EF3FBF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C55DF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Здесь в школе мы учимся смотреть, что бы потом видеть. Именно умению смотреть и наблюдать, а затем и создавать посвящен наш урок.</w:t>
      </w:r>
    </w:p>
    <w:p w:rsidR="00561942" w:rsidRPr="00C55DF1" w:rsidRDefault="00817CD2" w:rsidP="00754E4B">
      <w:pPr>
        <w:pStyle w:val="a3"/>
        <w:contextualSpacing/>
        <w:jc w:val="center"/>
        <w:rPr>
          <w:b/>
          <w:i/>
          <w:color w:val="000000"/>
          <w:sz w:val="28"/>
          <w:szCs w:val="28"/>
        </w:rPr>
      </w:pPr>
      <w:r w:rsidRPr="00C55DF1">
        <w:rPr>
          <w:b/>
          <w:i/>
          <w:color w:val="000000"/>
          <w:sz w:val="28"/>
          <w:szCs w:val="28"/>
        </w:rPr>
        <w:t>«Соотношение величин и натура»</w:t>
      </w:r>
    </w:p>
    <w:p w:rsidR="00D51886" w:rsidRPr="00C55DF1" w:rsidRDefault="00E57C13" w:rsidP="00754E4B">
      <w:pPr>
        <w:pStyle w:val="a3"/>
        <w:contextualSpacing/>
        <w:jc w:val="center"/>
        <w:rPr>
          <w:rFonts w:eastAsia="+mn-ea"/>
          <w:bCs/>
          <w:i/>
          <w:kern w:val="24"/>
          <w:sz w:val="28"/>
          <w:szCs w:val="28"/>
        </w:rPr>
      </w:pPr>
      <w:r w:rsidRPr="00C55DF1">
        <w:rPr>
          <w:i/>
          <w:sz w:val="28"/>
          <w:szCs w:val="28"/>
        </w:rPr>
        <w:t>(</w:t>
      </w:r>
      <w:r w:rsidR="00561942" w:rsidRPr="00C55DF1">
        <w:rPr>
          <w:i/>
          <w:sz w:val="28"/>
          <w:szCs w:val="28"/>
        </w:rPr>
        <w:t xml:space="preserve">информация сопровождается </w:t>
      </w:r>
      <w:r w:rsidRPr="00C55DF1">
        <w:rPr>
          <w:i/>
          <w:sz w:val="28"/>
          <w:szCs w:val="28"/>
        </w:rPr>
        <w:t>презентаци</w:t>
      </w:r>
      <w:r w:rsidR="00561942" w:rsidRPr="00C55DF1">
        <w:rPr>
          <w:i/>
          <w:sz w:val="28"/>
          <w:szCs w:val="28"/>
        </w:rPr>
        <w:t>ей</w:t>
      </w:r>
      <w:r w:rsidRPr="00C55DF1">
        <w:rPr>
          <w:i/>
          <w:sz w:val="28"/>
          <w:szCs w:val="28"/>
        </w:rPr>
        <w:t>)</w:t>
      </w:r>
    </w:p>
    <w:p w:rsidR="00A46A60" w:rsidRPr="00C55DF1" w:rsidRDefault="00A46A60" w:rsidP="00A46A60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bCs/>
          <w:color w:val="000000"/>
          <w:sz w:val="28"/>
          <w:szCs w:val="28"/>
        </w:rPr>
        <w:t>Пропорция</w:t>
      </w:r>
      <w:r w:rsidRPr="00C55DF1">
        <w:rPr>
          <w:color w:val="000000"/>
          <w:sz w:val="28"/>
          <w:szCs w:val="28"/>
        </w:rPr>
        <w:t> (лат</w:t>
      </w:r>
      <w:proofErr w:type="gramStart"/>
      <w:r w:rsidRPr="00C55DF1">
        <w:rPr>
          <w:color w:val="000000"/>
          <w:sz w:val="28"/>
          <w:szCs w:val="28"/>
        </w:rPr>
        <w:t>.</w:t>
      </w:r>
      <w:proofErr w:type="gramEnd"/>
      <w:r w:rsidRPr="00C55DF1">
        <w:rPr>
          <w:color w:val="000000"/>
          <w:sz w:val="28"/>
          <w:szCs w:val="28"/>
        </w:rPr>
        <w:t> </w:t>
      </w:r>
      <w:proofErr w:type="gramStart"/>
      <w:r w:rsidRPr="00C55DF1">
        <w:rPr>
          <w:bCs/>
          <w:color w:val="000000"/>
          <w:sz w:val="28"/>
          <w:szCs w:val="28"/>
        </w:rPr>
        <w:t>с</w:t>
      </w:r>
      <w:proofErr w:type="gramEnd"/>
      <w:r w:rsidRPr="00C55DF1">
        <w:rPr>
          <w:bCs/>
          <w:color w:val="000000"/>
          <w:sz w:val="28"/>
          <w:szCs w:val="28"/>
        </w:rPr>
        <w:t>оотношение</w:t>
      </w:r>
      <w:r w:rsidRPr="00C55DF1">
        <w:rPr>
          <w:color w:val="000000"/>
          <w:sz w:val="28"/>
          <w:szCs w:val="28"/>
        </w:rPr>
        <w:t>, соразмерность) — </w:t>
      </w:r>
      <w:r w:rsidRPr="00C55DF1">
        <w:rPr>
          <w:bCs/>
          <w:color w:val="000000"/>
          <w:sz w:val="28"/>
          <w:szCs w:val="28"/>
        </w:rPr>
        <w:t xml:space="preserve">соотношение </w:t>
      </w:r>
      <w:r w:rsidRPr="00C55DF1">
        <w:rPr>
          <w:color w:val="000000"/>
          <w:sz w:val="28"/>
          <w:szCs w:val="28"/>
        </w:rPr>
        <w:t xml:space="preserve">величин частей художественного произведения между собой, а также каждой части </w:t>
      </w:r>
      <w:r w:rsidR="004251F6" w:rsidRPr="00C55DF1">
        <w:rPr>
          <w:color w:val="000000"/>
          <w:sz w:val="28"/>
          <w:szCs w:val="28"/>
        </w:rPr>
        <w:t>с произведением в целом.</w:t>
      </w:r>
    </w:p>
    <w:p w:rsidR="00E62684" w:rsidRPr="00C55DF1" w:rsidRDefault="00E62684" w:rsidP="00A46A60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Соблюдение пропорций гарантирует нам</w:t>
      </w:r>
      <w:r w:rsidR="007F0E7A" w:rsidRPr="00C55DF1">
        <w:rPr>
          <w:color w:val="000000"/>
          <w:sz w:val="28"/>
          <w:szCs w:val="28"/>
        </w:rPr>
        <w:t xml:space="preserve"> узнаваемость изображаемого предмета.</w:t>
      </w:r>
      <w:r w:rsidRPr="00C55DF1">
        <w:rPr>
          <w:color w:val="000000"/>
          <w:sz w:val="28"/>
          <w:szCs w:val="28"/>
        </w:rPr>
        <w:t xml:space="preserve"> </w:t>
      </w:r>
    </w:p>
    <w:p w:rsidR="00D12C9F" w:rsidRPr="00C55DF1" w:rsidRDefault="004251F6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Основные величины на плоскости листа –</w:t>
      </w:r>
      <w:r w:rsidR="007F0E7A" w:rsidRPr="00C55DF1">
        <w:rPr>
          <w:color w:val="000000"/>
          <w:sz w:val="28"/>
          <w:szCs w:val="28"/>
        </w:rPr>
        <w:t xml:space="preserve"> </w:t>
      </w:r>
      <w:r w:rsidRPr="00C55DF1">
        <w:rPr>
          <w:color w:val="000000"/>
          <w:sz w:val="28"/>
          <w:szCs w:val="28"/>
        </w:rPr>
        <w:t>это высота и ширина. Измерение и сопоставление производится методом визирования, с помощью карандаша.</w:t>
      </w:r>
      <w:r w:rsidR="00E57C13" w:rsidRPr="00C55DF1">
        <w:rPr>
          <w:color w:val="000000"/>
          <w:sz w:val="28"/>
          <w:szCs w:val="28"/>
        </w:rPr>
        <w:t xml:space="preserve"> </w:t>
      </w:r>
      <w:r w:rsidR="00C233E1" w:rsidRPr="00C55DF1">
        <w:rPr>
          <w:color w:val="000000"/>
          <w:sz w:val="28"/>
          <w:szCs w:val="28"/>
        </w:rPr>
        <w:t>За единицу измерения бер</w:t>
      </w:r>
      <w:r w:rsidR="00620BCB" w:rsidRPr="00C55DF1">
        <w:rPr>
          <w:color w:val="000000"/>
          <w:sz w:val="28"/>
          <w:szCs w:val="28"/>
        </w:rPr>
        <w:t>е</w:t>
      </w:r>
      <w:r w:rsidR="00754E4B" w:rsidRPr="00C55DF1">
        <w:rPr>
          <w:color w:val="000000"/>
          <w:sz w:val="28"/>
          <w:szCs w:val="28"/>
        </w:rPr>
        <w:t>тся</w:t>
      </w:r>
      <w:r w:rsidR="00C233E1" w:rsidRPr="00C55DF1">
        <w:rPr>
          <w:color w:val="000000"/>
          <w:sz w:val="28"/>
          <w:szCs w:val="28"/>
        </w:rPr>
        <w:t xml:space="preserve"> мал</w:t>
      </w:r>
      <w:r w:rsidR="00754E4B" w:rsidRPr="00C55DF1">
        <w:rPr>
          <w:color w:val="000000"/>
          <w:sz w:val="28"/>
          <w:szCs w:val="28"/>
        </w:rPr>
        <w:t>ая</w:t>
      </w:r>
      <w:r w:rsidR="00C233E1" w:rsidRPr="00C55DF1">
        <w:rPr>
          <w:color w:val="000000"/>
          <w:sz w:val="28"/>
          <w:szCs w:val="28"/>
        </w:rPr>
        <w:t xml:space="preserve"> величин</w:t>
      </w:r>
      <w:r w:rsidR="00754E4B" w:rsidRPr="00C55DF1">
        <w:rPr>
          <w:color w:val="000000"/>
          <w:sz w:val="28"/>
          <w:szCs w:val="28"/>
        </w:rPr>
        <w:t>а</w:t>
      </w:r>
      <w:r w:rsidR="00C233E1" w:rsidRPr="00C55DF1">
        <w:rPr>
          <w:color w:val="000000"/>
          <w:sz w:val="28"/>
          <w:szCs w:val="28"/>
        </w:rPr>
        <w:t>.</w:t>
      </w:r>
      <w:r w:rsidR="00561942" w:rsidRPr="00C55DF1">
        <w:rPr>
          <w:color w:val="000000"/>
          <w:sz w:val="28"/>
          <w:szCs w:val="28"/>
        </w:rPr>
        <w:t xml:space="preserve"> (Рис. 1)</w:t>
      </w:r>
    </w:p>
    <w:p w:rsidR="00D12C9F" w:rsidRPr="00C55DF1" w:rsidRDefault="00561942" w:rsidP="00561942">
      <w:pPr>
        <w:pStyle w:val="a3"/>
        <w:contextualSpacing/>
        <w:jc w:val="center"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Рис. 1  </w:t>
      </w:r>
      <w:r w:rsidR="00CE64EA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990600" cy="1399404"/>
            <wp:effectExtent l="0" t="0" r="0" b="0"/>
            <wp:docPr id="8" name="Picture 2" descr="http://pandia.ru/text/79/495/imag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pandia.ru/text/79/495/images/image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3582" r="30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99" cy="140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942" w:rsidRPr="00C55DF1" w:rsidRDefault="00561942" w:rsidP="00561942">
      <w:pPr>
        <w:pStyle w:val="a3"/>
        <w:contextualSpacing/>
        <w:jc w:val="center"/>
        <w:rPr>
          <w:color w:val="000000"/>
          <w:sz w:val="28"/>
          <w:szCs w:val="28"/>
        </w:rPr>
      </w:pPr>
    </w:p>
    <w:p w:rsidR="00C233E1" w:rsidRPr="00C55DF1" w:rsidRDefault="00754E4B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Задание 1. </w:t>
      </w:r>
      <w:r w:rsidR="00C233E1" w:rsidRPr="00C55DF1">
        <w:rPr>
          <w:color w:val="000000"/>
          <w:sz w:val="28"/>
          <w:szCs w:val="28"/>
        </w:rPr>
        <w:t xml:space="preserve">Определите, каково соотношение </w:t>
      </w:r>
      <w:r w:rsidR="00C233E1" w:rsidRPr="00C55DF1">
        <w:rPr>
          <w:b/>
          <w:bCs/>
          <w:color w:val="000000"/>
          <w:sz w:val="28"/>
          <w:szCs w:val="28"/>
        </w:rPr>
        <w:t xml:space="preserve">высоты к ширине </w:t>
      </w:r>
      <w:r w:rsidR="00C233E1" w:rsidRPr="00C55DF1">
        <w:rPr>
          <w:color w:val="000000"/>
          <w:sz w:val="28"/>
          <w:szCs w:val="28"/>
        </w:rPr>
        <w:t>на данных рисунках?</w:t>
      </w:r>
      <w:r w:rsidR="00561942" w:rsidRPr="00C55DF1">
        <w:rPr>
          <w:color w:val="000000"/>
          <w:sz w:val="28"/>
          <w:szCs w:val="28"/>
        </w:rPr>
        <w:t xml:space="preserve"> (Рис. 2 а, </w:t>
      </w:r>
      <w:proofErr w:type="gramStart"/>
      <w:r w:rsidR="00561942" w:rsidRPr="00C55DF1">
        <w:rPr>
          <w:color w:val="000000"/>
          <w:sz w:val="28"/>
          <w:szCs w:val="28"/>
        </w:rPr>
        <w:t>б</w:t>
      </w:r>
      <w:proofErr w:type="gramEnd"/>
      <w:r w:rsidR="00561942" w:rsidRPr="00C55DF1">
        <w:rPr>
          <w:color w:val="000000"/>
          <w:sz w:val="28"/>
          <w:szCs w:val="28"/>
        </w:rPr>
        <w:t xml:space="preserve">, в) </w:t>
      </w:r>
      <w:r w:rsidR="00C233E1" w:rsidRPr="00C55DF1">
        <w:rPr>
          <w:color w:val="000000"/>
          <w:sz w:val="28"/>
          <w:szCs w:val="28"/>
        </w:rPr>
        <w:t xml:space="preserve"> (1:1,1:2, 2:1)</w:t>
      </w:r>
    </w:p>
    <w:p w:rsidR="00D12C9F" w:rsidRPr="00C55DF1" w:rsidRDefault="00561942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Рис. </w:t>
      </w:r>
      <w:proofErr w:type="gramStart"/>
      <w:r w:rsidRPr="00C55DF1">
        <w:rPr>
          <w:color w:val="000000"/>
          <w:sz w:val="28"/>
          <w:szCs w:val="28"/>
        </w:rPr>
        <w:t>2</w:t>
      </w:r>
      <w:proofErr w:type="gramEnd"/>
      <w:r w:rsidRPr="00C55DF1">
        <w:rPr>
          <w:color w:val="000000"/>
          <w:sz w:val="28"/>
          <w:szCs w:val="28"/>
        </w:rPr>
        <w:t xml:space="preserve"> а</w:t>
      </w:r>
      <w:r w:rsidRPr="00C55DF1">
        <w:rPr>
          <w:noProof/>
          <w:color w:val="000000"/>
          <w:sz w:val="28"/>
          <w:szCs w:val="28"/>
        </w:rPr>
        <w:t xml:space="preserve">   </w:t>
      </w:r>
      <w:r w:rsidR="00D12C9F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876967" cy="1152525"/>
            <wp:effectExtent l="0" t="0" r="0" b="0"/>
            <wp:docPr id="19458" name="Picture 2" descr="http://www.unrealtech.ru/uploads/monthly_12_2012/post-2-0-88057100-135524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unrealtech.ru/uploads/monthly_12_2012/post-2-0-88057100-13552449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40" cy="116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noProof/>
          <w:color w:val="000000"/>
          <w:sz w:val="28"/>
          <w:szCs w:val="28"/>
        </w:rPr>
        <w:t xml:space="preserve">   б</w:t>
      </w:r>
      <w:r w:rsidR="00D12C9F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579405" cy="1085850"/>
            <wp:effectExtent l="38100" t="38100" r="20955" b="19050"/>
            <wp:docPr id="13316" name="Picture 4" descr="http://demiart.ru/forum/journal_uploads9/j2192755_144049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demiart.ru/forum/journal_uploads9/j2192755_1440496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22" cy="10862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C55DF1">
        <w:rPr>
          <w:noProof/>
          <w:color w:val="000000"/>
          <w:sz w:val="28"/>
          <w:szCs w:val="28"/>
        </w:rPr>
        <w:t xml:space="preserve">   в</w:t>
      </w:r>
      <w:r w:rsidR="00D12C9F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047750" cy="1257300"/>
            <wp:effectExtent l="38100" t="38100" r="19050" b="19050"/>
            <wp:docPr id="13314" name="Picture 2" descr="http://graphage.ru/images/2200034_grusha-risunok-karandas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graphage.ru/images/2200034_grusha-risunok-karandash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3750" t="10090" r="28750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2" cy="1256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12C9F" w:rsidRPr="00C55DF1" w:rsidRDefault="00D12C9F" w:rsidP="00C233E1">
      <w:pPr>
        <w:pStyle w:val="a3"/>
        <w:contextualSpacing/>
        <w:rPr>
          <w:color w:val="000000"/>
          <w:sz w:val="28"/>
          <w:szCs w:val="28"/>
        </w:rPr>
      </w:pPr>
    </w:p>
    <w:p w:rsidR="00C233E1" w:rsidRPr="00C55DF1" w:rsidRDefault="00C233E1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Давай те понаблюдаем, что произойдет с предметом</w:t>
      </w:r>
      <w:r w:rsidR="00561942" w:rsidRPr="00C55DF1">
        <w:rPr>
          <w:color w:val="000000"/>
          <w:sz w:val="28"/>
          <w:szCs w:val="28"/>
        </w:rPr>
        <w:t>,</w:t>
      </w:r>
      <w:r w:rsidRPr="00C55DF1">
        <w:rPr>
          <w:color w:val="000000"/>
          <w:sz w:val="28"/>
          <w:szCs w:val="28"/>
        </w:rPr>
        <w:t xml:space="preserve"> </w:t>
      </w:r>
      <w:r w:rsidR="00561942" w:rsidRPr="00C55DF1">
        <w:rPr>
          <w:color w:val="000000"/>
          <w:sz w:val="28"/>
          <w:szCs w:val="28"/>
        </w:rPr>
        <w:t>если</w:t>
      </w:r>
      <w:r w:rsidRPr="00C55DF1">
        <w:rPr>
          <w:color w:val="000000"/>
          <w:sz w:val="28"/>
          <w:szCs w:val="28"/>
        </w:rPr>
        <w:t xml:space="preserve"> не соблюд</w:t>
      </w:r>
      <w:r w:rsidR="00561942" w:rsidRPr="00C55DF1">
        <w:rPr>
          <w:color w:val="000000"/>
          <w:sz w:val="28"/>
          <w:szCs w:val="28"/>
        </w:rPr>
        <w:t>ать</w:t>
      </w:r>
      <w:r w:rsidR="00754E4B" w:rsidRPr="00C55DF1">
        <w:rPr>
          <w:color w:val="000000"/>
          <w:sz w:val="28"/>
          <w:szCs w:val="28"/>
        </w:rPr>
        <w:t xml:space="preserve"> общих пропорций (Рис. 3). </w:t>
      </w:r>
      <w:r w:rsidRPr="00C55DF1">
        <w:rPr>
          <w:color w:val="000000"/>
          <w:sz w:val="28"/>
          <w:szCs w:val="28"/>
        </w:rPr>
        <w:t>Изменяя соотношения ширины к высоте</w:t>
      </w:r>
      <w:r w:rsidR="00643001" w:rsidRPr="00C55DF1">
        <w:rPr>
          <w:color w:val="000000"/>
          <w:sz w:val="28"/>
          <w:szCs w:val="28"/>
        </w:rPr>
        <w:t>,</w:t>
      </w:r>
      <w:r w:rsidRPr="00C55DF1">
        <w:rPr>
          <w:color w:val="000000"/>
          <w:sz w:val="28"/>
          <w:szCs w:val="28"/>
        </w:rPr>
        <w:t xml:space="preserve"> мы получаем совершенно разные изображения кувшинов.</w:t>
      </w:r>
    </w:p>
    <w:p w:rsidR="00BD0737" w:rsidRPr="00C55DF1" w:rsidRDefault="000758B6" w:rsidP="00C233E1">
      <w:pPr>
        <w:pStyle w:val="a3"/>
        <w:contextualSpacing/>
        <w:rPr>
          <w:noProof/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t xml:space="preserve">             Рис. 3 а</w:t>
      </w:r>
      <w:r w:rsidR="00BD0737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914400" cy="1466850"/>
            <wp:effectExtent l="19050" t="0" r="0" b="0"/>
            <wp:docPr id="3" name="Picture 2" descr="https://ppt4web.ru/images/1344/37873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ppt4web.ru/images/1344/37873/640/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47" r="46093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noProof/>
          <w:color w:val="000000"/>
          <w:sz w:val="28"/>
          <w:szCs w:val="28"/>
        </w:rPr>
        <w:t xml:space="preserve"> б</w:t>
      </w:r>
      <w:r w:rsidR="00BD0737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003300" cy="1416050"/>
            <wp:effectExtent l="19050" t="0" r="6350" b="0"/>
            <wp:docPr id="6" name="Picture 2" descr="https://ppt4web.ru/images/1344/37873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pt4web.ru/images/1344/37873/640/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260" r="51749" b="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noProof/>
          <w:color w:val="000000"/>
          <w:sz w:val="28"/>
          <w:szCs w:val="28"/>
        </w:rPr>
        <w:t xml:space="preserve"> в</w:t>
      </w:r>
      <w:r w:rsidR="00BD0737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212850" cy="1149350"/>
            <wp:effectExtent l="19050" t="0" r="6350" b="0"/>
            <wp:docPr id="5" name="Picture 2" descr="https://ppt4web.ru/images/1344/37873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ppt4web.ru/images/1344/37873/640/img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65" r="55784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8B6" w:rsidRPr="00C55DF1" w:rsidRDefault="000758B6" w:rsidP="00C233E1">
      <w:pPr>
        <w:pStyle w:val="a3"/>
        <w:contextualSpacing/>
        <w:rPr>
          <w:color w:val="000000"/>
          <w:sz w:val="28"/>
          <w:szCs w:val="28"/>
        </w:rPr>
      </w:pPr>
    </w:p>
    <w:p w:rsidR="00D83D7B" w:rsidRPr="00C55DF1" w:rsidRDefault="000758B6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М</w:t>
      </w:r>
      <w:r w:rsidR="00D83D7B" w:rsidRPr="00C55DF1">
        <w:rPr>
          <w:color w:val="000000"/>
          <w:sz w:val="28"/>
          <w:szCs w:val="28"/>
        </w:rPr>
        <w:t>ногие предметы имеют сложную конструкцию, состоящую из нескольких частей и конечно очень важно уметь находить соотношение каждой части к целому и сравнивать части между собой.</w:t>
      </w:r>
      <w:r w:rsidRPr="00C55DF1">
        <w:rPr>
          <w:color w:val="000000"/>
          <w:sz w:val="28"/>
          <w:szCs w:val="28"/>
        </w:rPr>
        <w:t xml:space="preserve"> </w:t>
      </w:r>
      <w:r w:rsidR="00754E4B" w:rsidRPr="00C55DF1">
        <w:rPr>
          <w:color w:val="000000"/>
          <w:sz w:val="28"/>
          <w:szCs w:val="28"/>
        </w:rPr>
        <w:t>(</w:t>
      </w:r>
      <w:r w:rsidRPr="00C55DF1">
        <w:rPr>
          <w:color w:val="000000"/>
          <w:sz w:val="28"/>
          <w:szCs w:val="28"/>
        </w:rPr>
        <w:t>Рис. 4</w:t>
      </w:r>
      <w:r w:rsidR="00754E4B" w:rsidRPr="00C55DF1">
        <w:rPr>
          <w:color w:val="000000"/>
          <w:sz w:val="28"/>
          <w:szCs w:val="28"/>
        </w:rPr>
        <w:t>)</w:t>
      </w:r>
    </w:p>
    <w:p w:rsidR="006604BF" w:rsidRPr="00C55DF1" w:rsidRDefault="000758B6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lastRenderedPageBreak/>
        <w:t xml:space="preserve">           </w:t>
      </w:r>
      <w:r w:rsidR="00754E4B" w:rsidRPr="00C55DF1">
        <w:rPr>
          <w:color w:val="000000"/>
          <w:sz w:val="28"/>
          <w:szCs w:val="28"/>
        </w:rPr>
        <w:t>Рис. 4</w:t>
      </w:r>
      <w:r w:rsidRPr="00C55DF1">
        <w:rPr>
          <w:color w:val="000000"/>
          <w:sz w:val="28"/>
          <w:szCs w:val="28"/>
        </w:rPr>
        <w:t xml:space="preserve">       </w:t>
      </w:r>
      <w:r w:rsidR="006604BF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2619375" cy="1618774"/>
            <wp:effectExtent l="0" t="0" r="0" b="0"/>
            <wp:docPr id="4" name="Picture 6" descr="http://100-bal.ru/pars_docs/refs/65/64086/64086_html_1750a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100-bal.ru/pars_docs/refs/65/64086/64086_html_1750a6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32" cy="161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8B6" w:rsidRPr="00C55DF1" w:rsidRDefault="000758B6" w:rsidP="00C233E1">
      <w:pPr>
        <w:pStyle w:val="a3"/>
        <w:contextualSpacing/>
        <w:rPr>
          <w:color w:val="000000"/>
          <w:sz w:val="28"/>
          <w:szCs w:val="28"/>
        </w:rPr>
      </w:pPr>
    </w:p>
    <w:p w:rsidR="00D84821" w:rsidRPr="00C55DF1" w:rsidRDefault="00754E4B" w:rsidP="00D8482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Задание 2. </w:t>
      </w:r>
      <w:r w:rsidR="00D84821" w:rsidRPr="00C55DF1">
        <w:rPr>
          <w:color w:val="000000"/>
          <w:sz w:val="28"/>
          <w:szCs w:val="28"/>
        </w:rPr>
        <w:t>Определите пропорции лейки</w:t>
      </w:r>
      <w:r w:rsidR="005D55F8" w:rsidRPr="00C55DF1">
        <w:rPr>
          <w:color w:val="000000"/>
          <w:sz w:val="28"/>
          <w:szCs w:val="28"/>
        </w:rPr>
        <w:t>. Рис.5</w:t>
      </w:r>
    </w:p>
    <w:p w:rsidR="00FD0BD4" w:rsidRPr="00C55DF1" w:rsidRDefault="000758B6" w:rsidP="00D84821">
      <w:pPr>
        <w:pStyle w:val="a3"/>
        <w:numPr>
          <w:ilvl w:val="0"/>
          <w:numId w:val="7"/>
        </w:numPr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Высоту лейки к ее ширине (1:1).</w:t>
      </w:r>
    </w:p>
    <w:p w:rsidR="00FD0BD4" w:rsidRPr="00C55DF1" w:rsidRDefault="004334A2" w:rsidP="00D84821">
      <w:pPr>
        <w:pStyle w:val="a3"/>
        <w:numPr>
          <w:ilvl w:val="0"/>
          <w:numId w:val="7"/>
        </w:numPr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Высоту ручки к высоте лейки</w:t>
      </w:r>
      <w:r w:rsidR="000758B6" w:rsidRPr="00C55DF1">
        <w:rPr>
          <w:color w:val="000000"/>
          <w:sz w:val="28"/>
          <w:szCs w:val="28"/>
        </w:rPr>
        <w:t xml:space="preserve"> (1:3)</w:t>
      </w:r>
      <w:r w:rsidRPr="00C55DF1">
        <w:rPr>
          <w:color w:val="000000"/>
          <w:sz w:val="28"/>
          <w:szCs w:val="28"/>
        </w:rPr>
        <w:t>.</w:t>
      </w:r>
    </w:p>
    <w:p w:rsidR="00FD0BD4" w:rsidRPr="00C55DF1" w:rsidRDefault="004334A2" w:rsidP="00D84821">
      <w:pPr>
        <w:pStyle w:val="a3"/>
        <w:numPr>
          <w:ilvl w:val="0"/>
          <w:numId w:val="7"/>
        </w:numPr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Высоту ручки к высоте основной части лейки</w:t>
      </w:r>
      <w:r w:rsidR="000758B6" w:rsidRPr="00C55DF1">
        <w:rPr>
          <w:color w:val="000000"/>
          <w:sz w:val="28"/>
          <w:szCs w:val="28"/>
        </w:rPr>
        <w:t xml:space="preserve"> (1:2)</w:t>
      </w:r>
      <w:r w:rsidRPr="00C55DF1">
        <w:rPr>
          <w:color w:val="000000"/>
          <w:sz w:val="28"/>
          <w:szCs w:val="28"/>
        </w:rPr>
        <w:t>.</w:t>
      </w:r>
    </w:p>
    <w:p w:rsidR="00D84821" w:rsidRPr="00C55DF1" w:rsidRDefault="004334A2" w:rsidP="00C233E1">
      <w:pPr>
        <w:pStyle w:val="a3"/>
        <w:numPr>
          <w:ilvl w:val="0"/>
          <w:numId w:val="7"/>
        </w:numPr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>Длину носика и высоту основной части</w:t>
      </w:r>
      <w:r w:rsidR="005D55F8" w:rsidRPr="00C55DF1">
        <w:rPr>
          <w:color w:val="000000"/>
          <w:sz w:val="28"/>
          <w:szCs w:val="28"/>
        </w:rPr>
        <w:t xml:space="preserve"> (1:1)</w:t>
      </w:r>
      <w:r w:rsidRPr="00C55DF1">
        <w:rPr>
          <w:color w:val="000000"/>
          <w:sz w:val="28"/>
          <w:szCs w:val="28"/>
        </w:rPr>
        <w:t xml:space="preserve">. </w:t>
      </w:r>
    </w:p>
    <w:p w:rsidR="006604BF" w:rsidRPr="00C55DF1" w:rsidRDefault="005D55F8" w:rsidP="005D55F8">
      <w:pPr>
        <w:pStyle w:val="a3"/>
        <w:ind w:left="720"/>
        <w:rPr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t xml:space="preserve">                  Рис. 5</w:t>
      </w:r>
      <w:r w:rsidR="006604BF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812925" cy="1359694"/>
            <wp:effectExtent l="0" t="0" r="0" b="0"/>
            <wp:docPr id="29700" name="Picture 4" descr="http://220-volt.catalog2b.ru/uimages/product/003/320/396-leyka-belcentromash-1037-10-101037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http://220-volt.catalog2b.ru/uimages/product/003/320/396-leyka-belcentromash-1037-10-101037-10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13" cy="136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D7B" w:rsidRPr="00C55DF1" w:rsidRDefault="00213297" w:rsidP="00C233E1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="00D83D7B" w:rsidRPr="00C55DF1">
        <w:rPr>
          <w:color w:val="000000"/>
          <w:sz w:val="28"/>
          <w:szCs w:val="28"/>
        </w:rPr>
        <w:t xml:space="preserve">Особенно важно соблюдение пропорций в портрете. Посмотрите, как изменилось лицо </w:t>
      </w:r>
      <w:r w:rsidR="00754E4B" w:rsidRPr="00C55DF1">
        <w:rPr>
          <w:color w:val="000000"/>
          <w:sz w:val="28"/>
          <w:szCs w:val="28"/>
        </w:rPr>
        <w:t xml:space="preserve">известной актрисы </w:t>
      </w:r>
      <w:r w:rsidR="00D83D7B" w:rsidRPr="00C55DF1">
        <w:rPr>
          <w:color w:val="000000"/>
          <w:sz w:val="28"/>
          <w:szCs w:val="28"/>
        </w:rPr>
        <w:t xml:space="preserve">Киры </w:t>
      </w:r>
      <w:proofErr w:type="spellStart"/>
      <w:r w:rsidR="00D83D7B" w:rsidRPr="00C55DF1">
        <w:rPr>
          <w:color w:val="000000"/>
          <w:sz w:val="28"/>
          <w:szCs w:val="28"/>
        </w:rPr>
        <w:t>Найтли</w:t>
      </w:r>
      <w:proofErr w:type="spellEnd"/>
      <w:r w:rsidR="00D83D7B" w:rsidRPr="00C55DF1">
        <w:rPr>
          <w:color w:val="000000"/>
          <w:sz w:val="28"/>
          <w:szCs w:val="28"/>
        </w:rPr>
        <w:t xml:space="preserve"> при изменении соотношений </w:t>
      </w:r>
      <w:r w:rsidR="00D84821" w:rsidRPr="00C55DF1">
        <w:rPr>
          <w:color w:val="000000"/>
          <w:sz w:val="28"/>
          <w:szCs w:val="28"/>
        </w:rPr>
        <w:t xml:space="preserve">общих </w:t>
      </w:r>
      <w:r w:rsidR="00D83D7B" w:rsidRPr="00C55DF1">
        <w:rPr>
          <w:color w:val="000000"/>
          <w:sz w:val="28"/>
          <w:szCs w:val="28"/>
        </w:rPr>
        <w:t>размеров лица</w:t>
      </w:r>
      <w:r w:rsidR="00754E4B" w:rsidRPr="00C55DF1">
        <w:rPr>
          <w:color w:val="000000"/>
          <w:sz w:val="28"/>
          <w:szCs w:val="28"/>
        </w:rPr>
        <w:t xml:space="preserve"> (</w:t>
      </w:r>
      <w:r w:rsidR="007C25B5" w:rsidRPr="00C55DF1">
        <w:rPr>
          <w:color w:val="000000"/>
          <w:sz w:val="28"/>
          <w:szCs w:val="28"/>
        </w:rPr>
        <w:t>Рис. 6</w:t>
      </w:r>
      <w:r w:rsidR="00754E4B" w:rsidRPr="00C55DF1">
        <w:rPr>
          <w:color w:val="000000"/>
          <w:sz w:val="28"/>
          <w:szCs w:val="28"/>
        </w:rPr>
        <w:t>)</w:t>
      </w:r>
      <w:r w:rsidR="00D83D7B" w:rsidRPr="00C55DF1">
        <w:rPr>
          <w:color w:val="000000"/>
          <w:sz w:val="28"/>
          <w:szCs w:val="28"/>
        </w:rPr>
        <w:t>.</w:t>
      </w:r>
    </w:p>
    <w:p w:rsidR="00293D5C" w:rsidRPr="00C55DF1" w:rsidRDefault="007C25B5" w:rsidP="00C233E1">
      <w:pPr>
        <w:pStyle w:val="a3"/>
        <w:contextualSpacing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       Рис. 6.</w:t>
      </w:r>
      <w:r w:rsidR="00293D5C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647825" cy="1942081"/>
            <wp:effectExtent l="38100" t="38100" r="9525" b="20320"/>
            <wp:docPr id="2" name="Picture 4" descr="http://www.xsjjys.com/data/out/162/WHDQ-51301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www.xsjjys.com/data/out/162/WHDQ-513019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700" r="5551" b="2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08" cy="19424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293D5C"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2257425" cy="1859057"/>
            <wp:effectExtent l="38100" t="38100" r="9525" b="27305"/>
            <wp:docPr id="7" name="Picture 12" descr="http://www.wallpaperdip.com/wp-content/uploads/ktz/cristin-milioti-wallpaper-hd-2wnd5720ioc1he0bva9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http://www.wallpaperdip.com/wp-content/uploads/ktz/cristin-milioti-wallpaper-hd-2wnd5720ioc1he0bva9j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42" r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78" cy="18596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93D5C" w:rsidRPr="00C55DF1" w:rsidRDefault="00293D5C" w:rsidP="00C233E1">
      <w:pPr>
        <w:pStyle w:val="a3"/>
        <w:contextualSpacing/>
        <w:rPr>
          <w:color w:val="000000"/>
          <w:sz w:val="28"/>
          <w:szCs w:val="28"/>
        </w:rPr>
      </w:pPr>
    </w:p>
    <w:p w:rsidR="00213297" w:rsidRPr="00C55DF1" w:rsidRDefault="007C25B5" w:rsidP="00C233E1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На 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>Р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ис.6 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два </w:t>
      </w:r>
      <w:r w:rsidR="00DD4195">
        <w:rPr>
          <w:rFonts w:eastAsia="+mn-ea"/>
          <w:bCs/>
          <w:color w:val="000000"/>
          <w:kern w:val="24"/>
          <w:sz w:val="28"/>
          <w:szCs w:val="28"/>
        </w:rPr>
        <w:t xml:space="preserve">карандашных 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>изображ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>ен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ия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скульптурн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ой</w:t>
      </w:r>
      <w:r w:rsidR="006D5ED0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>голов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ы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Аполлона Бельведерского. </w:t>
      </w:r>
      <w:r w:rsidR="00213297" w:rsidRPr="00C55DF1">
        <w:rPr>
          <w:rFonts w:eastAsia="+mn-ea"/>
          <w:bCs/>
          <w:kern w:val="24"/>
          <w:sz w:val="28"/>
          <w:szCs w:val="28"/>
        </w:rPr>
        <w:t xml:space="preserve">На всех рисунках </w:t>
      </w:r>
      <w:r w:rsidR="00467331" w:rsidRPr="00C55DF1">
        <w:rPr>
          <w:rFonts w:eastAsia="+mn-ea"/>
          <w:bCs/>
          <w:kern w:val="24"/>
          <w:sz w:val="28"/>
          <w:szCs w:val="28"/>
        </w:rPr>
        <w:t>сходство условное</w:t>
      </w:r>
      <w:r w:rsidR="00213297" w:rsidRPr="00C55DF1">
        <w:rPr>
          <w:rFonts w:eastAsia="+mn-ea"/>
          <w:bCs/>
          <w:kern w:val="24"/>
          <w:sz w:val="28"/>
          <w:szCs w:val="28"/>
        </w:rPr>
        <w:t>.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Это следствие неправильного </w:t>
      </w:r>
      <w:r w:rsidR="00904FD3" w:rsidRPr="00C55DF1">
        <w:rPr>
          <w:rFonts w:eastAsia="+mn-ea"/>
          <w:bCs/>
          <w:color w:val="000000"/>
          <w:kern w:val="24"/>
          <w:sz w:val="28"/>
          <w:szCs w:val="28"/>
        </w:rPr>
        <w:t>определения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904FD3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общих и частных 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>пропорций.</w:t>
      </w:r>
    </w:p>
    <w:p w:rsidR="00213297" w:rsidRPr="00C55DF1" w:rsidRDefault="00213297" w:rsidP="00C233E1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396FD5" w:rsidRPr="00C55DF1" w:rsidRDefault="007C25B5" w:rsidP="00C233E1">
      <w:pPr>
        <w:pStyle w:val="a3"/>
        <w:contextualSpacing/>
        <w:rPr>
          <w:rFonts w:eastAsia="+mn-ea"/>
          <w:bCs/>
          <w:noProof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lastRenderedPageBreak/>
        <w:t>На рис.</w:t>
      </w:r>
      <w:proofErr w:type="gramStart"/>
      <w:r w:rsidRPr="00C55DF1">
        <w:rPr>
          <w:rFonts w:eastAsia="+mn-ea"/>
          <w:bCs/>
          <w:color w:val="000000"/>
          <w:kern w:val="24"/>
          <w:sz w:val="28"/>
          <w:szCs w:val="28"/>
        </w:rPr>
        <w:t>6</w:t>
      </w:r>
      <w:proofErr w:type="gramEnd"/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а</w:t>
      </w:r>
      <w:r w:rsidR="006604BF"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524000" cy="1803400"/>
            <wp:effectExtent l="38100" t="38100" r="19050" b="25400"/>
            <wp:docPr id="9232" name="Picture 16" descr="https://fs00.infourok.ru/images/doc/236/133151/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" name="Picture 16" descr="https://fs00.infourok.ru/images/doc/236/133151/2/img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875" t="20833" r="6249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11" cy="18034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t>б</w:t>
      </w:r>
      <w:r w:rsidR="006604BF"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390650" cy="1802695"/>
            <wp:effectExtent l="38100" t="38100" r="19050" b="26670"/>
            <wp:docPr id="9240" name="Picture 24" descr="http://media.istockphoto.com/illustrations/portrait-of-ancient-greek-god-apollo-academic-drawing-plaster-head-illustration-id48785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" name="Picture 24" descr="http://media.istockphoto.com/illustrations/portrait-of-ancient-greek-god-apollo-academic-drawing-plaster-head-illustration-id487855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1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4102" cy="1807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t xml:space="preserve">   в</w:t>
      </w:r>
      <w:r w:rsidR="000C5A6E"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291890" cy="1818217"/>
            <wp:effectExtent l="38100" t="38100" r="22860" b="10795"/>
            <wp:docPr id="9236" name="Picture 20" descr="http://list-studio.ru/images/Gallery/karandash/risunok-dly-ekza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" name="Picture 20" descr="http://list-studio.ru/images/Gallery/karandash/risunok-dly-ekzame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1" cy="18234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754E4B" w:rsidRPr="00C55DF1" w:rsidRDefault="00754E4B" w:rsidP="00C233E1">
      <w:pPr>
        <w:pStyle w:val="a3"/>
        <w:contextualSpacing/>
        <w:rPr>
          <w:rFonts w:eastAsia="+mn-ea"/>
          <w:bCs/>
          <w:noProof/>
          <w:color w:val="000000"/>
          <w:kern w:val="24"/>
          <w:sz w:val="28"/>
          <w:szCs w:val="28"/>
        </w:rPr>
      </w:pPr>
    </w:p>
    <w:p w:rsidR="00754E4B" w:rsidRPr="00C55DF1" w:rsidRDefault="00754E4B" w:rsidP="00C233E1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t>Исходя из вышеизложенного мы можем сделать вывод: умение определять пропорции очень важно для узнаваемости и передачи характерных черт конкретных предметов.</w:t>
      </w:r>
    </w:p>
    <w:p w:rsidR="00396FD5" w:rsidRPr="00C55DF1" w:rsidRDefault="00396FD5" w:rsidP="00C233E1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6075D2" w:rsidRPr="00C55DF1" w:rsidRDefault="00213297" w:rsidP="00467331">
      <w:pPr>
        <w:pStyle w:val="a3"/>
        <w:ind w:left="720"/>
        <w:contextualSpacing/>
        <w:rPr>
          <w:b/>
          <w:i/>
          <w:color w:val="000000"/>
          <w:sz w:val="28"/>
          <w:szCs w:val="28"/>
        </w:rPr>
      </w:pPr>
      <w:r w:rsidRPr="00C55DF1">
        <w:rPr>
          <w:rFonts w:eastAsia="+mn-ea"/>
          <w:b/>
          <w:bCs/>
          <w:i/>
          <w:color w:val="000000"/>
          <w:kern w:val="24"/>
          <w:sz w:val="28"/>
          <w:szCs w:val="28"/>
        </w:rPr>
        <w:t xml:space="preserve"> </w:t>
      </w:r>
      <w:r w:rsidR="00467331" w:rsidRPr="00C55DF1">
        <w:rPr>
          <w:b/>
          <w:i/>
          <w:color w:val="000000"/>
          <w:sz w:val="28"/>
          <w:szCs w:val="28"/>
        </w:rPr>
        <w:t>Определение пропорций предметов натюрморта</w:t>
      </w:r>
    </w:p>
    <w:p w:rsidR="00467331" w:rsidRPr="00C55DF1" w:rsidRDefault="00467331" w:rsidP="006075D2">
      <w:pPr>
        <w:pStyle w:val="a3"/>
        <w:ind w:left="720"/>
        <w:contextualSpacing/>
        <w:jc w:val="center"/>
        <w:rPr>
          <w:i/>
          <w:color w:val="000000"/>
          <w:sz w:val="28"/>
          <w:szCs w:val="28"/>
        </w:rPr>
      </w:pPr>
      <w:r w:rsidRPr="00C55DF1">
        <w:rPr>
          <w:i/>
          <w:color w:val="000000"/>
          <w:sz w:val="28"/>
          <w:szCs w:val="28"/>
        </w:rPr>
        <w:t>(работа по карточкам).</w:t>
      </w:r>
    </w:p>
    <w:p w:rsidR="00467331" w:rsidRPr="00C55DF1" w:rsidRDefault="00467331" w:rsidP="00C233E1">
      <w:pPr>
        <w:pStyle w:val="a3"/>
        <w:contextualSpacing/>
        <w:rPr>
          <w:rFonts w:eastAsia="+mn-ea"/>
          <w:b/>
          <w:bCs/>
          <w:i/>
          <w:color w:val="000000"/>
          <w:kern w:val="24"/>
          <w:sz w:val="28"/>
          <w:szCs w:val="28"/>
        </w:rPr>
      </w:pPr>
    </w:p>
    <w:p w:rsidR="00467331" w:rsidRPr="00C55DF1" w:rsidRDefault="00213297" w:rsidP="00C233E1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>Следующий этап нашего урока – это самостоятельная работа по карточкам.</w:t>
      </w:r>
    </w:p>
    <w:p w:rsidR="00213297" w:rsidRDefault="006D7EB4" w:rsidP="00754E4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>Задание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3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. </w:t>
      </w:r>
      <w:r w:rsidR="0038209D" w:rsidRPr="00C55DF1">
        <w:rPr>
          <w:rFonts w:eastAsia="+mn-ea"/>
          <w:bCs/>
          <w:color w:val="000000"/>
          <w:kern w:val="24"/>
          <w:sz w:val="28"/>
          <w:szCs w:val="28"/>
        </w:rPr>
        <w:t>На карточках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в технике аппликация выполнен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ы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прост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ые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натюрморт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ы из двух предметов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. 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>И</w:t>
      </w:r>
      <w:r w:rsidR="0038209D" w:rsidRPr="00C55DF1">
        <w:rPr>
          <w:rFonts w:eastAsia="+mn-ea"/>
          <w:bCs/>
          <w:color w:val="000000"/>
          <w:kern w:val="24"/>
          <w:sz w:val="28"/>
          <w:szCs w:val="28"/>
        </w:rPr>
        <w:t>змерьте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>, определит</w:t>
      </w:r>
      <w:r w:rsidR="0038209D" w:rsidRPr="00C55DF1">
        <w:rPr>
          <w:rFonts w:eastAsia="+mn-ea"/>
          <w:bCs/>
          <w:color w:val="000000"/>
          <w:kern w:val="24"/>
          <w:sz w:val="28"/>
          <w:szCs w:val="28"/>
        </w:rPr>
        <w:t>е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общие и частные пропорции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предметов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и заполнит</w:t>
      </w:r>
      <w:r w:rsidR="0038209D" w:rsidRPr="00C55DF1">
        <w:rPr>
          <w:rFonts w:eastAsia="+mn-ea"/>
          <w:bCs/>
          <w:color w:val="000000"/>
          <w:kern w:val="24"/>
          <w:sz w:val="28"/>
          <w:szCs w:val="28"/>
        </w:rPr>
        <w:t>е</w:t>
      </w:r>
      <w:r w:rsidR="00213297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таблицу.</w:t>
      </w:r>
    </w:p>
    <w:p w:rsidR="00C55DF1" w:rsidRPr="00C55DF1" w:rsidRDefault="00C55DF1" w:rsidP="00754E4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C55DF1" w:rsidRPr="00C55DF1" w:rsidRDefault="00C55DF1" w:rsidP="00DD4195">
      <w:pPr>
        <w:pStyle w:val="a3"/>
        <w:contextualSpacing/>
        <w:jc w:val="center"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174750" cy="1111250"/>
            <wp:effectExtent l="19050" t="19050" r="25400" b="12700"/>
            <wp:docPr id="9" name="Рисунок 1" descr="F:\DCIM\101_PANA\P101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1_PANA\P101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40000"/>
                    </a:blip>
                    <a:srcRect l="15341" t="3409" r="10511" b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35" cy="11111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D4195">
        <w:rPr>
          <w:rFonts w:eastAsia="+mn-ea"/>
          <w:bCs/>
          <w:color w:val="000000"/>
          <w:kern w:val="24"/>
          <w:sz w:val="28"/>
          <w:szCs w:val="28"/>
        </w:rPr>
        <w:t xml:space="preserve">                 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107429" cy="772171"/>
            <wp:effectExtent l="0" t="190500" r="0" b="180329"/>
            <wp:docPr id="10" name="Рисунок 2" descr="F:\DCIM\101_PANA\P101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DCIM\101_PANA\P101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40000"/>
                    </a:blip>
                    <a:srcRect l="15898" t="7812" r="781" b="82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6810" cy="7717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5ED0" w:rsidRPr="00C55DF1" w:rsidRDefault="006D5ED0" w:rsidP="006D5ED0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5670"/>
        <w:gridCol w:w="1480"/>
      </w:tblGrid>
      <w:tr w:rsidR="00467331" w:rsidRPr="00C55DF1" w:rsidTr="0038209D">
        <w:tc>
          <w:tcPr>
            <w:tcW w:w="5670" w:type="dxa"/>
            <w:tcBorders>
              <w:right w:val="single" w:sz="4" w:space="0" w:color="auto"/>
            </w:tcBorders>
          </w:tcPr>
          <w:p w:rsidR="00467331" w:rsidRPr="00C55DF1" w:rsidRDefault="00467331" w:rsidP="00467331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Определите следующие пропорции:</w:t>
            </w:r>
          </w:p>
        </w:tc>
        <w:tc>
          <w:tcPr>
            <w:tcW w:w="1480" w:type="dxa"/>
            <w:tcBorders>
              <w:left w:val="single" w:sz="4" w:space="0" w:color="auto"/>
              <w:right w:val="single" w:sz="4" w:space="0" w:color="auto"/>
            </w:tcBorders>
          </w:tcPr>
          <w:p w:rsidR="00467331" w:rsidRPr="00C55DF1" w:rsidRDefault="00467331" w:rsidP="00467331">
            <w:pPr>
              <w:rPr>
                <w:sz w:val="28"/>
                <w:szCs w:val="28"/>
              </w:rPr>
            </w:pPr>
          </w:p>
        </w:tc>
      </w:tr>
      <w:tr w:rsidR="00467331" w:rsidRPr="00C55DF1" w:rsidTr="0038209D">
        <w:tc>
          <w:tcPr>
            <w:tcW w:w="5670" w:type="dxa"/>
            <w:tcBorders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Высота малого предмета к высоте большого</w:t>
            </w:r>
          </w:p>
        </w:tc>
        <w:tc>
          <w:tcPr>
            <w:tcW w:w="1480" w:type="dxa"/>
            <w:tcBorders>
              <w:left w:val="single" w:sz="4" w:space="0" w:color="auto"/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</w:p>
        </w:tc>
      </w:tr>
      <w:tr w:rsidR="00467331" w:rsidRPr="00C55DF1" w:rsidTr="0038209D">
        <w:tc>
          <w:tcPr>
            <w:tcW w:w="5670" w:type="dxa"/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Ширина малого предмета к ширине большого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</w:p>
        </w:tc>
      </w:tr>
      <w:tr w:rsidR="00467331" w:rsidRPr="00C55DF1" w:rsidTr="0038209D">
        <w:tc>
          <w:tcPr>
            <w:tcW w:w="5670" w:type="dxa"/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Общие пропорции большого предмета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</w:p>
        </w:tc>
      </w:tr>
      <w:tr w:rsidR="00467331" w:rsidRPr="00C55DF1" w:rsidTr="0038209D">
        <w:tc>
          <w:tcPr>
            <w:tcW w:w="5670" w:type="dxa"/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Общие пропорции малого предмета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</w:p>
        </w:tc>
      </w:tr>
      <w:tr w:rsidR="00467331" w:rsidRPr="00C55DF1" w:rsidTr="0038209D">
        <w:tc>
          <w:tcPr>
            <w:tcW w:w="5670" w:type="dxa"/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  <w:r w:rsidRPr="00C55DF1">
              <w:rPr>
                <w:sz w:val="28"/>
                <w:szCs w:val="28"/>
              </w:rPr>
              <w:t>Ширину малого предмета к высоте большого</w:t>
            </w:r>
          </w:p>
        </w:tc>
        <w:tc>
          <w:tcPr>
            <w:tcW w:w="1480" w:type="dxa"/>
            <w:tcBorders>
              <w:right w:val="single" w:sz="4" w:space="0" w:color="auto"/>
            </w:tcBorders>
          </w:tcPr>
          <w:p w:rsidR="00467331" w:rsidRPr="00C55DF1" w:rsidRDefault="00467331" w:rsidP="00641E68">
            <w:pPr>
              <w:rPr>
                <w:sz w:val="28"/>
                <w:szCs w:val="28"/>
              </w:rPr>
            </w:pPr>
          </w:p>
        </w:tc>
      </w:tr>
    </w:tbl>
    <w:p w:rsidR="00293D5C" w:rsidRPr="00C55DF1" w:rsidRDefault="00293D5C" w:rsidP="00293D5C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0D18A5" w:rsidRPr="00C55DF1" w:rsidRDefault="006D7EB4" w:rsidP="00771BFE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>Задание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4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>. Проанализир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>уйте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конструкцию данного вам предмета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>.</w:t>
      </w:r>
      <w:r w:rsidR="006D5ED0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>Р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>азб</w:t>
      </w:r>
      <w:r w:rsidR="00754E4B" w:rsidRPr="00C55DF1">
        <w:rPr>
          <w:rFonts w:eastAsia="+mn-ea"/>
          <w:bCs/>
          <w:color w:val="000000"/>
          <w:kern w:val="24"/>
          <w:sz w:val="28"/>
          <w:szCs w:val="28"/>
        </w:rPr>
        <w:t>ейте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на составляющие и путем изменения пропорций 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>частей</w:t>
      </w:r>
      <w:r w:rsidR="00B05312" w:rsidRPr="00C55DF1">
        <w:rPr>
          <w:rFonts w:eastAsia="+mn-ea"/>
          <w:bCs/>
          <w:color w:val="000000"/>
          <w:kern w:val="24"/>
          <w:sz w:val="28"/>
          <w:szCs w:val="28"/>
        </w:rPr>
        <w:t>,</w:t>
      </w:r>
      <w:r w:rsidR="00467331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>созда</w:t>
      </w:r>
      <w:r w:rsidR="00B40D4E" w:rsidRPr="00C55DF1">
        <w:rPr>
          <w:rFonts w:eastAsia="+mn-ea"/>
          <w:bCs/>
          <w:color w:val="000000"/>
          <w:kern w:val="24"/>
          <w:sz w:val="28"/>
          <w:szCs w:val="28"/>
        </w:rPr>
        <w:t>йте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новые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предметы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>.</w:t>
      </w:r>
      <w:r w:rsidR="00B05312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(Рис.7)</w:t>
      </w:r>
    </w:p>
    <w:p w:rsidR="00771BFE" w:rsidRPr="00C55DF1" w:rsidRDefault="00771BFE" w:rsidP="000D18A5">
      <w:pPr>
        <w:pStyle w:val="a3"/>
        <w:ind w:left="720"/>
        <w:contextualSpacing/>
        <w:rPr>
          <w:rFonts w:eastAsia="+mn-ea"/>
          <w:bCs/>
          <w:noProof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t xml:space="preserve"> </w:t>
      </w:r>
    </w:p>
    <w:p w:rsidR="00B05312" w:rsidRPr="00C55DF1" w:rsidRDefault="00771BFE" w:rsidP="00B05312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lastRenderedPageBreak/>
        <w:t xml:space="preserve">           </w:t>
      </w:r>
      <w:r w:rsidR="00B05312" w:rsidRPr="00C55DF1">
        <w:rPr>
          <w:rFonts w:eastAsia="+mn-ea"/>
          <w:bCs/>
          <w:color w:val="000000"/>
          <w:kern w:val="24"/>
          <w:sz w:val="28"/>
          <w:szCs w:val="28"/>
        </w:rPr>
        <w:t>Рис.7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990600" cy="1581150"/>
            <wp:effectExtent l="19050" t="0" r="0" b="0"/>
            <wp:docPr id="1" name="Рисунок 1" descr="C:\Users\Хозяйка\Desktop\отправка на конкурсы\ДЛЯ ПЕДАГОГОВ\в работе\P101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Хозяйка\Desktop\отправка на конкурсы\ДЛЯ ПЕДАГОГОВ\в работе\P101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0" contrast="40000"/>
                    </a:blip>
                    <a:srcRect l="61711" t="10048" r="8492" b="210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90809" cy="158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      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920750" cy="1689100"/>
            <wp:effectExtent l="19050" t="0" r="0" b="6350"/>
            <wp:docPr id="12" name="Рисунок 1" descr="C:\Users\Хозяйка\Desktop\отправка на конкурсы\ДЛЯ ПЕДАГОГОВ\в работе\P101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Хозяйка\Desktop\отправка на конкурсы\ДЛЯ ПЕДАГОГОВ\в работе\P101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40000"/>
                    </a:blip>
                    <a:srcRect l="36603" t="10048" r="37528" b="210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07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BFE" w:rsidRPr="00C55DF1" w:rsidRDefault="00C55DF1" w:rsidP="00B05312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560205" cy="1312556"/>
            <wp:effectExtent l="0" t="114300" r="0" b="97144"/>
            <wp:docPr id="15" name="Рисунок 5" descr="F:\DCIM\101_PANA\P101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DCIM\101_PANA\P1010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</a:blip>
                    <a:srcRect l="58086" t="56563" r="15547" b="195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577" cy="1312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312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673257" cy="880078"/>
            <wp:effectExtent l="0" t="400050" r="0" b="377222"/>
            <wp:docPr id="16" name="Рисунок 6" descr="F:\DCIM\101_PANA\P101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DCIM\101_PANA\P101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40000"/>
                    </a:blip>
                    <a:srcRect l="10195" t="30938" r="53242" b="45156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72120" cy="87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drawing>
          <wp:inline distT="0" distB="0" distL="0" distR="0">
            <wp:extent cx="1621872" cy="1165225"/>
            <wp:effectExtent l="0" t="228600" r="0" b="225425"/>
            <wp:docPr id="11" name="Рисунок 3" descr="F:\DCIM\101_PANA\P101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1_PANA\P101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0000" contrast="40000"/>
                    </a:blip>
                    <a:srcRect l="31719" t="57031" r="39396" b="185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872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BFE" w:rsidRPr="00C55DF1" w:rsidRDefault="00771BFE" w:rsidP="00771BFE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771BFE" w:rsidRPr="00C55DF1" w:rsidRDefault="00B05312" w:rsidP="00771BFE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</w:t>
      </w:r>
      <w:r w:rsidRPr="00C55DF1">
        <w:rPr>
          <w:rFonts w:eastAsia="+mn-ea"/>
          <w:bCs/>
          <w:noProof/>
          <w:color w:val="000000"/>
          <w:kern w:val="24"/>
          <w:sz w:val="28"/>
          <w:szCs w:val="28"/>
        </w:rPr>
        <w:t xml:space="preserve">     </w:t>
      </w:r>
    </w:p>
    <w:p w:rsidR="006D7EB4" w:rsidRPr="00C55DF1" w:rsidRDefault="006D7EB4" w:rsidP="006D7EB4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6075D2" w:rsidRPr="00C55DF1" w:rsidRDefault="006D7EB4" w:rsidP="00B40D4E">
      <w:pPr>
        <w:pStyle w:val="a3"/>
        <w:contextualSpacing/>
        <w:jc w:val="center"/>
        <w:rPr>
          <w:rFonts w:eastAsia="+mn-ea"/>
          <w:b/>
          <w:bCs/>
          <w:i/>
          <w:color w:val="000000"/>
          <w:kern w:val="24"/>
          <w:sz w:val="28"/>
          <w:szCs w:val="28"/>
        </w:rPr>
      </w:pPr>
      <w:r w:rsidRPr="00C55DF1">
        <w:rPr>
          <w:b/>
          <w:i/>
          <w:color w:val="000000"/>
          <w:sz w:val="28"/>
          <w:szCs w:val="28"/>
        </w:rPr>
        <w:t>«Пропорции и художественный образ</w:t>
      </w:r>
      <w:r w:rsidR="0038209D" w:rsidRPr="00C55DF1">
        <w:rPr>
          <w:b/>
          <w:i/>
          <w:color w:val="000000"/>
          <w:sz w:val="28"/>
          <w:szCs w:val="28"/>
        </w:rPr>
        <w:t xml:space="preserve"> </w:t>
      </w:r>
      <w:r w:rsidRPr="00C55DF1">
        <w:rPr>
          <w:b/>
          <w:i/>
          <w:color w:val="000000"/>
          <w:sz w:val="28"/>
          <w:szCs w:val="28"/>
        </w:rPr>
        <w:t>в истории изобразительного искусства»</w:t>
      </w:r>
      <w:r w:rsidR="00467331" w:rsidRPr="00C55DF1">
        <w:rPr>
          <w:rFonts w:eastAsia="+mn-ea"/>
          <w:b/>
          <w:bCs/>
          <w:i/>
          <w:color w:val="000000"/>
          <w:kern w:val="24"/>
          <w:sz w:val="28"/>
          <w:szCs w:val="28"/>
        </w:rPr>
        <w:t xml:space="preserve"> </w:t>
      </w:r>
    </w:p>
    <w:p w:rsidR="0038209D" w:rsidRPr="00C55DF1" w:rsidRDefault="0038209D" w:rsidP="00B40D4E">
      <w:pPr>
        <w:pStyle w:val="a3"/>
        <w:contextualSpacing/>
        <w:jc w:val="center"/>
        <w:rPr>
          <w:i/>
          <w:color w:val="000000"/>
          <w:sz w:val="28"/>
          <w:szCs w:val="28"/>
        </w:rPr>
      </w:pPr>
      <w:r w:rsidRPr="00C55DF1">
        <w:rPr>
          <w:i/>
          <w:sz w:val="28"/>
          <w:szCs w:val="28"/>
        </w:rPr>
        <w:t>(информация сопровождается презентацией).</w:t>
      </w:r>
    </w:p>
    <w:p w:rsidR="00467331" w:rsidRPr="00C55DF1" w:rsidRDefault="00467331" w:rsidP="006D7EB4">
      <w:pPr>
        <w:pStyle w:val="a3"/>
        <w:contextualSpacing/>
        <w:rPr>
          <w:b/>
          <w:i/>
          <w:color w:val="000000"/>
          <w:sz w:val="28"/>
          <w:szCs w:val="28"/>
        </w:rPr>
      </w:pPr>
    </w:p>
    <w:p w:rsidR="00AF157C" w:rsidRPr="00C55DF1" w:rsidRDefault="00380B4F" w:rsidP="00AF157C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   </w:t>
      </w:r>
      <w:r w:rsidR="00AF157C" w:rsidRPr="00C55DF1">
        <w:rPr>
          <w:color w:val="000000"/>
          <w:sz w:val="28"/>
          <w:szCs w:val="28"/>
        </w:rPr>
        <w:t xml:space="preserve">Считается, что пропорцию придумали древние греки, так как не признавали дробей, но называли они равенство двух отношений </w:t>
      </w:r>
      <w:r w:rsidR="007F198A" w:rsidRPr="00C55DF1">
        <w:rPr>
          <w:color w:val="000000"/>
          <w:sz w:val="28"/>
          <w:szCs w:val="28"/>
        </w:rPr>
        <w:t>(</w:t>
      </w:r>
      <w:r w:rsidR="00AF157C" w:rsidRPr="00C55DF1">
        <w:rPr>
          <w:color w:val="000000"/>
          <w:sz w:val="28"/>
          <w:szCs w:val="28"/>
        </w:rPr>
        <w:t>a: b=c:d</w:t>
      </w:r>
      <w:r w:rsidR="007F198A" w:rsidRPr="00C55DF1">
        <w:rPr>
          <w:color w:val="000000"/>
          <w:sz w:val="28"/>
          <w:szCs w:val="28"/>
        </w:rPr>
        <w:t>)</w:t>
      </w:r>
      <w:r w:rsidR="00AF157C" w:rsidRPr="00C55DF1">
        <w:rPr>
          <w:color w:val="000000"/>
          <w:sz w:val="28"/>
          <w:szCs w:val="28"/>
        </w:rPr>
        <w:t xml:space="preserve"> аналогией. Латинское название пропорция появилось позже. </w:t>
      </w:r>
    </w:p>
    <w:p w:rsidR="006A4C83" w:rsidRPr="00C55DF1" w:rsidRDefault="00380B4F" w:rsidP="006A4C83">
      <w:pPr>
        <w:pStyle w:val="a3"/>
        <w:contextualSpacing/>
        <w:rPr>
          <w:rFonts w:eastAsia="+mn-ea"/>
          <w:color w:val="000000"/>
          <w:kern w:val="24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   </w:t>
      </w:r>
      <w:r w:rsidR="00AF157C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Но еще раньше в древнем Египте для правильного изображения фигур разработали квадратную сетку в 18 единиц. За единицу брали размер среднего пальца руки. Боги,  фараоны и простые смертные изображались согласно иерархии. От </w:t>
      </w:r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большего к </w:t>
      </w:r>
      <w:proofErr w:type="gramStart"/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>мен</w:t>
      </w:r>
      <w:r w:rsidR="000D18A5" w:rsidRPr="00C55DF1">
        <w:rPr>
          <w:rFonts w:eastAsia="+mn-ea"/>
          <w:bCs/>
          <w:color w:val="000000"/>
          <w:kern w:val="24"/>
          <w:sz w:val="28"/>
          <w:szCs w:val="28"/>
        </w:rPr>
        <w:t>ь</w:t>
      </w:r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>шему</w:t>
      </w:r>
      <w:proofErr w:type="gramEnd"/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>. Но вписанные в сетку они оставались пропорциональными.</w:t>
      </w:r>
      <w:r w:rsidRPr="00C55DF1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>Строгое соблюдение выработанных норм позволяли выполнять части одного произведения разными мастерами. Когда такие части составляли в единую композицию, то они точно сходились</w:t>
      </w:r>
      <w:r w:rsidR="003C25DD" w:rsidRPr="00C55DF1">
        <w:rPr>
          <w:rFonts w:eastAsia="+mn-ea"/>
          <w:bCs/>
          <w:color w:val="000000"/>
          <w:kern w:val="24"/>
          <w:sz w:val="28"/>
          <w:szCs w:val="28"/>
        </w:rPr>
        <w:t>,</w:t>
      </w:r>
      <w:r w:rsidR="006A4C83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и не было нарушения пропорций.</w:t>
      </w:r>
    </w:p>
    <w:p w:rsidR="00D42ABB" w:rsidRPr="00C55DF1" w:rsidRDefault="00380B4F" w:rsidP="00D42AB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   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Древние греки были одержимы идеей  все прекрасное рационально </w:t>
      </w:r>
      <w:proofErr w:type="gramStart"/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>рас</w:t>
      </w:r>
      <w:r w:rsidRPr="00C55DF1">
        <w:rPr>
          <w:rFonts w:eastAsia="+mn-ea"/>
          <w:bCs/>
          <w:color w:val="000000"/>
          <w:kern w:val="24"/>
          <w:sz w:val="28"/>
          <w:szCs w:val="28"/>
        </w:rPr>
        <w:t>с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>читывать</w:t>
      </w:r>
      <w:proofErr w:type="gramEnd"/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и облекать в математические формулы. Так появились идеальные пропорции фигуры и лица. </w:t>
      </w:r>
    </w:p>
    <w:p w:rsidR="00D42ABB" w:rsidRPr="00C55DF1" w:rsidRDefault="00380B4F" w:rsidP="00D42AB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>Греческая архитектура проста в конструкции.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Для строительства храмов богам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>, зодчие  обратились к пропорциям человека. Согласно легенде дорический храм возник следующим образом: чтобы определить пропорции колонны они взяли за основу ногу мужчины и соизмерили стоп</w:t>
      </w:r>
      <w:proofErr w:type="gramStart"/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>у</w:t>
      </w:r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>(</w:t>
      </w:r>
      <w:proofErr w:type="gramEnd"/>
      <w:r w:rsidR="007F198A" w:rsidRPr="00C55DF1">
        <w:rPr>
          <w:rFonts w:eastAsia="+mn-ea"/>
          <w:bCs/>
          <w:color w:val="000000"/>
          <w:kern w:val="24"/>
          <w:sz w:val="28"/>
          <w:szCs w:val="28"/>
        </w:rPr>
        <w:t>ширину)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к ее высоте 1/6. Затем просчитали пропорции  остальных частей</w:t>
      </w:r>
      <w:r w:rsidR="003C25DD" w:rsidRPr="00C55DF1">
        <w:rPr>
          <w:rFonts w:eastAsia="+mn-ea"/>
          <w:bCs/>
          <w:color w:val="000000"/>
          <w:kern w:val="24"/>
          <w:sz w:val="28"/>
          <w:szCs w:val="28"/>
        </w:rPr>
        <w:t>,</w:t>
      </w:r>
      <w:r w:rsidR="00D42ABB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взяв за единицу радиус колонны, таким образом, чтобы здание создавало впечатление мощи и силы.</w:t>
      </w:r>
    </w:p>
    <w:p w:rsidR="00380B4F" w:rsidRPr="00C55DF1" w:rsidRDefault="00D42ABB" w:rsidP="00D42AB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lastRenderedPageBreak/>
        <w:t>При постройке храма ионийцы взяли пропорцию, которой отличаются стройные женщины: толщина колоны составила 1/8 ее высоты. Благодаря этому колонны казалась выше, чем они были на самом деле, а храм выглядел легким и стройным. Таким образом, храмы, имея практически одни и те же архитектурные элементы, в разных пропорциях  создавали различные образы.</w:t>
      </w:r>
      <w:r w:rsidR="00380B4F" w:rsidRPr="00C55DF1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</w:p>
    <w:p w:rsidR="0053669A" w:rsidRPr="00C55DF1" w:rsidRDefault="00380B4F" w:rsidP="00D42ABB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  </w:t>
      </w:r>
      <w:r w:rsidR="0053669A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Пропорции готических соборов создавали ощущение устремленности вверх, символизируя средневековую идею стремления души к небу. </w:t>
      </w:r>
    </w:p>
    <w:p w:rsidR="0053669A" w:rsidRPr="00C55DF1" w:rsidRDefault="00380B4F" w:rsidP="0053669A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</w:t>
      </w:r>
      <w:r w:rsidR="0053669A" w:rsidRPr="00C55DF1">
        <w:rPr>
          <w:color w:val="000000"/>
          <w:sz w:val="28"/>
          <w:szCs w:val="28"/>
        </w:rPr>
        <w:t xml:space="preserve">В древнерусской иконописи пропорции фигуры не соблюдались. Их намеренно вытягивали, уподобляя свече, что создавало визуальный эффект их легкости, преодолевало телесность и объемность их тел. </w:t>
      </w:r>
    </w:p>
    <w:p w:rsidR="0053669A" w:rsidRPr="00C55DF1" w:rsidRDefault="00380B4F" w:rsidP="0053669A">
      <w:pPr>
        <w:pStyle w:val="a3"/>
        <w:contextualSpacing/>
        <w:rPr>
          <w:rFonts w:eastAsia="+mn-ea"/>
          <w:bCs/>
          <w:color w:val="000000"/>
          <w:kern w:val="24"/>
          <w:sz w:val="28"/>
          <w:szCs w:val="28"/>
        </w:rPr>
      </w:pPr>
      <w:r w:rsidRPr="00C55DF1">
        <w:rPr>
          <w:rFonts w:eastAsia="+mn-ea"/>
          <w:bCs/>
          <w:color w:val="000000"/>
          <w:kern w:val="24"/>
          <w:sz w:val="28"/>
          <w:szCs w:val="28"/>
        </w:rPr>
        <w:t xml:space="preserve">      </w:t>
      </w:r>
      <w:r w:rsidR="006075D2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Многие художники, работая над своими произведениями, изменяют реальные пропорции для большей выразительности художественного образа.  </w:t>
      </w:r>
      <w:r w:rsidR="0053669A" w:rsidRPr="00C55DF1">
        <w:rPr>
          <w:rFonts w:eastAsia="+mn-ea"/>
          <w:bCs/>
          <w:color w:val="000000"/>
          <w:kern w:val="24"/>
          <w:sz w:val="28"/>
          <w:szCs w:val="28"/>
        </w:rPr>
        <w:t xml:space="preserve">В картине  «Меньшиков  в Березове» Суриков нарушает соотношение роста человека и  высоты избы. Если Меньшиков встанет, то проломит потолок. Художник намеренно искажает пропорцию, чтобы подчеркнуть невозможность достижения былого величия. </w:t>
      </w:r>
    </w:p>
    <w:p w:rsidR="006D7EB4" w:rsidRPr="00C55DF1" w:rsidRDefault="006D7EB4" w:rsidP="006D7EB4">
      <w:pPr>
        <w:pStyle w:val="a3"/>
        <w:contextualSpacing/>
        <w:rPr>
          <w:b/>
          <w:i/>
          <w:color w:val="FF0000"/>
          <w:sz w:val="28"/>
          <w:szCs w:val="28"/>
        </w:rPr>
      </w:pPr>
    </w:p>
    <w:p w:rsidR="006D7EB4" w:rsidRPr="00C55DF1" w:rsidRDefault="00380B4F" w:rsidP="006075D2">
      <w:pPr>
        <w:pStyle w:val="a3"/>
        <w:contextualSpacing/>
        <w:jc w:val="center"/>
        <w:rPr>
          <w:i/>
          <w:color w:val="000000"/>
          <w:sz w:val="28"/>
          <w:szCs w:val="28"/>
        </w:rPr>
      </w:pPr>
      <w:r w:rsidRPr="00C55DF1">
        <w:rPr>
          <w:b/>
          <w:i/>
          <w:color w:val="000000"/>
          <w:sz w:val="28"/>
          <w:szCs w:val="28"/>
        </w:rPr>
        <w:t xml:space="preserve">Подбор </w:t>
      </w:r>
      <w:r w:rsidR="0038209D" w:rsidRPr="00C55DF1">
        <w:rPr>
          <w:b/>
          <w:i/>
          <w:color w:val="000000"/>
          <w:sz w:val="28"/>
          <w:szCs w:val="28"/>
        </w:rPr>
        <w:t>ассоциативных образов</w:t>
      </w:r>
      <w:r w:rsidRPr="00C55DF1">
        <w:rPr>
          <w:b/>
          <w:i/>
          <w:color w:val="000000"/>
          <w:sz w:val="28"/>
          <w:szCs w:val="28"/>
        </w:rPr>
        <w:t xml:space="preserve"> к созданным ранее формам предметов. </w:t>
      </w:r>
      <w:r w:rsidR="00914CB1" w:rsidRPr="00C55DF1">
        <w:rPr>
          <w:i/>
          <w:color w:val="000000"/>
          <w:sz w:val="28"/>
          <w:szCs w:val="28"/>
        </w:rPr>
        <w:t>Самостоятельная работа</w:t>
      </w:r>
      <w:r w:rsidR="0038209D" w:rsidRPr="00C55DF1">
        <w:rPr>
          <w:i/>
          <w:color w:val="000000"/>
          <w:sz w:val="28"/>
          <w:szCs w:val="28"/>
        </w:rPr>
        <w:t>.</w:t>
      </w:r>
    </w:p>
    <w:p w:rsidR="00914CB1" w:rsidRPr="00C55DF1" w:rsidRDefault="00251DEE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Задание 5. </w:t>
      </w:r>
      <w:r w:rsidR="00914CB1" w:rsidRPr="00C55DF1">
        <w:rPr>
          <w:color w:val="000000"/>
          <w:sz w:val="28"/>
          <w:szCs w:val="28"/>
        </w:rPr>
        <w:t xml:space="preserve">Подберите к созданным вами </w:t>
      </w:r>
      <w:r w:rsidR="006075D2" w:rsidRPr="00C55DF1">
        <w:rPr>
          <w:color w:val="000000"/>
          <w:sz w:val="28"/>
          <w:szCs w:val="28"/>
        </w:rPr>
        <w:t xml:space="preserve">ранее </w:t>
      </w:r>
      <w:r w:rsidR="00914CB1" w:rsidRPr="00C55DF1">
        <w:rPr>
          <w:color w:val="000000"/>
          <w:sz w:val="28"/>
          <w:szCs w:val="28"/>
        </w:rPr>
        <w:t>предметам названия – одушевите их.</w:t>
      </w:r>
    </w:p>
    <w:p w:rsidR="00165EB3" w:rsidRPr="00C55DF1" w:rsidRDefault="00914CB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color w:val="000000"/>
          <w:sz w:val="28"/>
          <w:szCs w:val="28"/>
        </w:rPr>
        <w:t xml:space="preserve">Возможно, один напомнит вам своими формами сухую старушку, другой атлета, третий - летящую птицу. </w:t>
      </w:r>
    </w:p>
    <w:p w:rsidR="0038209D" w:rsidRPr="00C55DF1" w:rsidRDefault="0038209D" w:rsidP="006D7EB4">
      <w:pPr>
        <w:pStyle w:val="a3"/>
        <w:contextualSpacing/>
        <w:rPr>
          <w:color w:val="000000"/>
          <w:sz w:val="28"/>
          <w:szCs w:val="28"/>
        </w:rPr>
      </w:pPr>
    </w:p>
    <w:p w:rsidR="006D7EB4" w:rsidRPr="00C55DF1" w:rsidRDefault="00914CB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b/>
          <w:i/>
          <w:color w:val="000000"/>
          <w:sz w:val="28"/>
          <w:szCs w:val="28"/>
        </w:rPr>
        <w:t xml:space="preserve">Итоги: </w:t>
      </w:r>
      <w:r w:rsidR="00165EB3" w:rsidRPr="00C55DF1">
        <w:rPr>
          <w:color w:val="000000"/>
          <w:sz w:val="28"/>
          <w:szCs w:val="28"/>
        </w:rPr>
        <w:t>поместить удачные варианты на доску и прокомментировать</w:t>
      </w:r>
      <w:r w:rsidRPr="00C55DF1">
        <w:rPr>
          <w:color w:val="000000"/>
          <w:sz w:val="28"/>
          <w:szCs w:val="28"/>
        </w:rPr>
        <w:t xml:space="preserve"> подобранные образы</w:t>
      </w:r>
      <w:r w:rsidR="00A36CF7" w:rsidRPr="00C55DF1">
        <w:rPr>
          <w:color w:val="000000"/>
          <w:sz w:val="28"/>
          <w:szCs w:val="28"/>
        </w:rPr>
        <w:t>.</w:t>
      </w:r>
    </w:p>
    <w:p w:rsidR="00B80D93" w:rsidRPr="00C55DF1" w:rsidRDefault="00B80D93" w:rsidP="006D7EB4">
      <w:pPr>
        <w:pStyle w:val="a3"/>
        <w:contextualSpacing/>
        <w:rPr>
          <w:color w:val="000000"/>
          <w:sz w:val="28"/>
          <w:szCs w:val="28"/>
        </w:rPr>
      </w:pPr>
    </w:p>
    <w:p w:rsidR="00B80D93" w:rsidRPr="00C55DF1" w:rsidRDefault="00C55DF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617057" cy="929005"/>
            <wp:effectExtent l="0" t="342900" r="0" b="347345"/>
            <wp:docPr id="20" name="Рисунок 9" descr="F:\DCIM\101_PANA\P101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DCIM\101_PANA\P101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40000"/>
                    </a:blip>
                    <a:srcRect l="70094" t="32656" r="3593" b="47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057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0D93" w:rsidRPr="00C55DF1">
        <w:rPr>
          <w:color w:val="000000"/>
          <w:sz w:val="28"/>
          <w:szCs w:val="28"/>
        </w:rPr>
        <w:t xml:space="preserve">  «солдат»</w:t>
      </w:r>
    </w:p>
    <w:p w:rsidR="00B80D93" w:rsidRPr="00C55DF1" w:rsidRDefault="00B80D93" w:rsidP="006D7EB4">
      <w:pPr>
        <w:pStyle w:val="a3"/>
        <w:contextualSpacing/>
        <w:rPr>
          <w:color w:val="000000"/>
          <w:sz w:val="28"/>
          <w:szCs w:val="28"/>
        </w:rPr>
      </w:pPr>
    </w:p>
    <w:p w:rsidR="00B80D93" w:rsidRPr="00C55DF1" w:rsidRDefault="00C55DF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785950" cy="1009450"/>
            <wp:effectExtent l="0" t="381000" r="0" b="362150"/>
            <wp:docPr id="14" name="Рисунок 4" descr="F:\DCIM\101_PANA\P101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1_PANA\P1010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30000" contrast="40000"/>
                    </a:blip>
                    <a:srcRect l="31719" t="57031" r="35937" b="185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950" cy="100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color w:val="000000"/>
          <w:sz w:val="28"/>
          <w:szCs w:val="28"/>
        </w:rPr>
        <w:t xml:space="preserve"> </w:t>
      </w:r>
      <w:r w:rsidR="00B80D93" w:rsidRPr="00C55DF1">
        <w:rPr>
          <w:color w:val="000000"/>
          <w:sz w:val="28"/>
          <w:szCs w:val="28"/>
        </w:rPr>
        <w:t>«важная персона»</w:t>
      </w:r>
    </w:p>
    <w:p w:rsidR="00B80D93" w:rsidRPr="00C55DF1" w:rsidRDefault="00B80D93" w:rsidP="006D7EB4">
      <w:pPr>
        <w:pStyle w:val="a3"/>
        <w:contextualSpacing/>
        <w:rPr>
          <w:color w:val="000000"/>
          <w:sz w:val="28"/>
          <w:szCs w:val="28"/>
        </w:rPr>
      </w:pPr>
    </w:p>
    <w:p w:rsidR="00B80D93" w:rsidRPr="00C55DF1" w:rsidRDefault="00C55DF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532485" cy="1046480"/>
            <wp:effectExtent l="0" t="247650" r="0" b="248920"/>
            <wp:docPr id="18" name="Рисунок 8" descr="F:\DCIM\101_PANA\P101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DCIM\101_PANA\P101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0" contrast="40000"/>
                    </a:blip>
                    <a:srcRect l="54316" t="19062" r="11679" b="5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485" cy="104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color w:val="000000"/>
          <w:sz w:val="28"/>
          <w:szCs w:val="28"/>
        </w:rPr>
        <w:t xml:space="preserve"> </w:t>
      </w:r>
      <w:r w:rsidR="00B80D93" w:rsidRPr="00C55DF1">
        <w:rPr>
          <w:color w:val="000000"/>
          <w:sz w:val="28"/>
          <w:szCs w:val="28"/>
        </w:rPr>
        <w:t>«кобра»</w:t>
      </w:r>
    </w:p>
    <w:p w:rsidR="00914CB1" w:rsidRPr="00F8260E" w:rsidRDefault="00C55DF1" w:rsidP="006D7EB4">
      <w:pPr>
        <w:pStyle w:val="a3"/>
        <w:contextualSpacing/>
        <w:rPr>
          <w:color w:val="000000"/>
          <w:sz w:val="28"/>
          <w:szCs w:val="28"/>
        </w:rPr>
      </w:pPr>
      <w:r w:rsidRPr="00C55DF1">
        <w:rPr>
          <w:noProof/>
          <w:color w:val="000000"/>
          <w:sz w:val="28"/>
          <w:szCs w:val="28"/>
        </w:rPr>
        <w:drawing>
          <wp:inline distT="0" distB="0" distL="0" distR="0">
            <wp:extent cx="1554123" cy="762117"/>
            <wp:effectExtent l="0" t="400050" r="0" b="380883"/>
            <wp:docPr id="17" name="Рисунок 7" descr="F:\DCIM\101_PANA\P101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DCIM\101_PANA\P101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 l="10195" t="30938" r="53242" b="45156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54123" cy="762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5DF1">
        <w:rPr>
          <w:color w:val="000000"/>
          <w:sz w:val="28"/>
          <w:szCs w:val="28"/>
        </w:rPr>
        <w:t xml:space="preserve"> </w:t>
      </w:r>
      <w:r w:rsidR="00B80D93" w:rsidRPr="00C55DF1">
        <w:rPr>
          <w:color w:val="000000"/>
          <w:sz w:val="28"/>
          <w:szCs w:val="28"/>
        </w:rPr>
        <w:t>«встревоженный заяц»</w:t>
      </w:r>
      <w:r w:rsidR="00B80D93" w:rsidRPr="00C55DF1">
        <w:rPr>
          <w:color w:val="000000"/>
          <w:sz w:val="28"/>
          <w:szCs w:val="28"/>
        </w:rPr>
        <w:br w:type="textWrapping" w:clear="all"/>
      </w:r>
    </w:p>
    <w:p w:rsidR="0059038E" w:rsidRPr="00C55DF1" w:rsidRDefault="006D7EB4" w:rsidP="0059038E">
      <w:pPr>
        <w:pStyle w:val="a3"/>
        <w:contextualSpacing/>
        <w:rPr>
          <w:sz w:val="28"/>
          <w:szCs w:val="28"/>
        </w:rPr>
      </w:pPr>
      <w:r w:rsidRPr="00C55DF1">
        <w:rPr>
          <w:b/>
          <w:i/>
          <w:sz w:val="28"/>
          <w:szCs w:val="28"/>
        </w:rPr>
        <w:t>Вывод</w:t>
      </w:r>
      <w:r w:rsidR="00914CB1" w:rsidRPr="00C55DF1">
        <w:rPr>
          <w:b/>
          <w:i/>
          <w:sz w:val="28"/>
          <w:szCs w:val="28"/>
        </w:rPr>
        <w:t>:</w:t>
      </w:r>
      <w:r w:rsidR="006B1564" w:rsidRPr="00C55DF1">
        <w:rPr>
          <w:b/>
          <w:i/>
          <w:sz w:val="28"/>
          <w:szCs w:val="28"/>
        </w:rPr>
        <w:t xml:space="preserve"> </w:t>
      </w:r>
      <w:r w:rsidR="0059038E" w:rsidRPr="00C55DF1">
        <w:rPr>
          <w:sz w:val="28"/>
          <w:szCs w:val="28"/>
        </w:rPr>
        <w:t>Изменение пропорции ведет к изменению формы, и как следствие изменени</w:t>
      </w:r>
      <w:r w:rsidR="00E007A7" w:rsidRPr="00C55DF1">
        <w:rPr>
          <w:sz w:val="28"/>
          <w:szCs w:val="28"/>
        </w:rPr>
        <w:t>ю</w:t>
      </w:r>
      <w:r w:rsidR="0059038E" w:rsidRPr="00C55DF1">
        <w:rPr>
          <w:sz w:val="28"/>
          <w:szCs w:val="28"/>
        </w:rPr>
        <w:t xml:space="preserve"> содержания.</w:t>
      </w:r>
    </w:p>
    <w:p w:rsidR="006D7EB4" w:rsidRPr="00C55DF1" w:rsidRDefault="0059038E" w:rsidP="006D7EB4">
      <w:pPr>
        <w:pStyle w:val="a3"/>
        <w:contextualSpacing/>
        <w:rPr>
          <w:sz w:val="28"/>
          <w:szCs w:val="28"/>
        </w:rPr>
      </w:pPr>
      <w:r w:rsidRPr="00C55DF1">
        <w:rPr>
          <w:sz w:val="28"/>
          <w:szCs w:val="28"/>
        </w:rPr>
        <w:t>Поэтому очень важно</w:t>
      </w:r>
      <w:r w:rsidR="00DD4195">
        <w:rPr>
          <w:sz w:val="28"/>
          <w:szCs w:val="28"/>
        </w:rPr>
        <w:t>,</w:t>
      </w:r>
      <w:r w:rsidR="00BA65D3" w:rsidRPr="00C55DF1">
        <w:rPr>
          <w:sz w:val="28"/>
          <w:szCs w:val="28"/>
        </w:rPr>
        <w:t xml:space="preserve"> </w:t>
      </w:r>
      <w:r w:rsidR="00DD4195" w:rsidRPr="00C55DF1">
        <w:rPr>
          <w:sz w:val="28"/>
          <w:szCs w:val="28"/>
        </w:rPr>
        <w:t>изучая  натуру</w:t>
      </w:r>
      <w:r w:rsidR="00DD4195">
        <w:rPr>
          <w:sz w:val="28"/>
          <w:szCs w:val="28"/>
        </w:rPr>
        <w:t>,</w:t>
      </w:r>
      <w:r w:rsidR="00DD4195" w:rsidRPr="00C55DF1">
        <w:rPr>
          <w:sz w:val="28"/>
          <w:szCs w:val="28"/>
        </w:rPr>
        <w:t xml:space="preserve"> </w:t>
      </w:r>
      <w:r w:rsidR="00BA65D3" w:rsidRPr="00C55DF1">
        <w:rPr>
          <w:sz w:val="28"/>
          <w:szCs w:val="28"/>
        </w:rPr>
        <w:t>следовать</w:t>
      </w:r>
      <w:r w:rsidR="006B1564" w:rsidRPr="00C55DF1">
        <w:rPr>
          <w:sz w:val="28"/>
          <w:szCs w:val="28"/>
        </w:rPr>
        <w:t xml:space="preserve"> </w:t>
      </w:r>
      <w:r w:rsidR="00BA65D3" w:rsidRPr="00C55DF1">
        <w:rPr>
          <w:sz w:val="28"/>
          <w:szCs w:val="28"/>
        </w:rPr>
        <w:t>пропорциям</w:t>
      </w:r>
      <w:r w:rsidR="00DD4195">
        <w:rPr>
          <w:sz w:val="28"/>
          <w:szCs w:val="28"/>
        </w:rPr>
        <w:t>.</w:t>
      </w:r>
      <w:r w:rsidR="006B1564" w:rsidRPr="00C55DF1">
        <w:rPr>
          <w:sz w:val="28"/>
          <w:szCs w:val="28"/>
        </w:rPr>
        <w:t xml:space="preserve"> </w:t>
      </w:r>
      <w:r w:rsidR="00DD4195">
        <w:rPr>
          <w:sz w:val="28"/>
          <w:szCs w:val="28"/>
        </w:rPr>
        <w:t xml:space="preserve">Одновременно </w:t>
      </w:r>
      <w:r w:rsidR="00E007A7" w:rsidRPr="00C55DF1">
        <w:rPr>
          <w:sz w:val="28"/>
          <w:szCs w:val="28"/>
        </w:rPr>
        <w:t>н</w:t>
      </w:r>
      <w:r w:rsidR="00BA65D3" w:rsidRPr="00C55DF1">
        <w:rPr>
          <w:sz w:val="28"/>
          <w:szCs w:val="28"/>
        </w:rPr>
        <w:t xml:space="preserve">аблюдать, какое настроение и состояние рождает тот или иной пропорциональный строй. </w:t>
      </w:r>
      <w:bookmarkStart w:id="0" w:name="_GoBack"/>
      <w:bookmarkEnd w:id="0"/>
    </w:p>
    <w:p w:rsidR="006D7EB4" w:rsidRPr="00C55DF1" w:rsidRDefault="006D7EB4" w:rsidP="006D7EB4">
      <w:pPr>
        <w:pStyle w:val="a3"/>
        <w:ind w:left="720"/>
        <w:contextualSpacing/>
        <w:rPr>
          <w:rFonts w:eastAsia="+mn-ea"/>
          <w:bCs/>
          <w:color w:val="000000"/>
          <w:kern w:val="24"/>
          <w:sz w:val="28"/>
          <w:szCs w:val="28"/>
        </w:rPr>
      </w:pPr>
    </w:p>
    <w:p w:rsidR="00E742FF" w:rsidRPr="00C55DF1" w:rsidRDefault="00E742FF">
      <w:pPr>
        <w:rPr>
          <w:rFonts w:ascii="Times New Roman" w:hAnsi="Times New Roman" w:cs="Times New Roman"/>
          <w:sz w:val="28"/>
          <w:szCs w:val="28"/>
        </w:rPr>
      </w:pPr>
    </w:p>
    <w:sectPr w:rsidR="00E742FF" w:rsidRPr="00C55DF1" w:rsidSect="00380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56D7C"/>
    <w:multiLevelType w:val="hybridMultilevel"/>
    <w:tmpl w:val="DB8C19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AB31EE"/>
    <w:multiLevelType w:val="hybridMultilevel"/>
    <w:tmpl w:val="3E02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049A2"/>
    <w:multiLevelType w:val="hybridMultilevel"/>
    <w:tmpl w:val="86887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A25EA"/>
    <w:multiLevelType w:val="multilevel"/>
    <w:tmpl w:val="F2569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6B53E2"/>
    <w:multiLevelType w:val="multilevel"/>
    <w:tmpl w:val="BD5A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2E4A34"/>
    <w:multiLevelType w:val="multilevel"/>
    <w:tmpl w:val="F2569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370E4B"/>
    <w:multiLevelType w:val="multilevel"/>
    <w:tmpl w:val="F2569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3F5869"/>
    <w:multiLevelType w:val="multilevel"/>
    <w:tmpl w:val="259EA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4348DD"/>
    <w:multiLevelType w:val="hybridMultilevel"/>
    <w:tmpl w:val="F1E8E9CC"/>
    <w:lvl w:ilvl="0" w:tplc="F5DA5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F818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CCC0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7EF0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7AF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862F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0A6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A2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262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742FF"/>
    <w:rsid w:val="000148F7"/>
    <w:rsid w:val="00020343"/>
    <w:rsid w:val="00021ECC"/>
    <w:rsid w:val="0003447A"/>
    <w:rsid w:val="00044CBF"/>
    <w:rsid w:val="000461E6"/>
    <w:rsid w:val="000758B6"/>
    <w:rsid w:val="00094A89"/>
    <w:rsid w:val="000C575A"/>
    <w:rsid w:val="000C5A6E"/>
    <w:rsid w:val="000D18A5"/>
    <w:rsid w:val="000E2FC6"/>
    <w:rsid w:val="001059DC"/>
    <w:rsid w:val="00165EB3"/>
    <w:rsid w:val="001A5287"/>
    <w:rsid w:val="001D2B9A"/>
    <w:rsid w:val="001D74C9"/>
    <w:rsid w:val="001F3FD5"/>
    <w:rsid w:val="001F48C8"/>
    <w:rsid w:val="0020764C"/>
    <w:rsid w:val="00213297"/>
    <w:rsid w:val="0022541A"/>
    <w:rsid w:val="00251910"/>
    <w:rsid w:val="00251DEE"/>
    <w:rsid w:val="0026303F"/>
    <w:rsid w:val="00293D5C"/>
    <w:rsid w:val="002E70E1"/>
    <w:rsid w:val="00380B4F"/>
    <w:rsid w:val="00380BB0"/>
    <w:rsid w:val="0038209D"/>
    <w:rsid w:val="00396FD5"/>
    <w:rsid w:val="003C25DD"/>
    <w:rsid w:val="004251F6"/>
    <w:rsid w:val="0043253E"/>
    <w:rsid w:val="004334A2"/>
    <w:rsid w:val="004612B4"/>
    <w:rsid w:val="00467331"/>
    <w:rsid w:val="004A7CF5"/>
    <w:rsid w:val="004E3CC1"/>
    <w:rsid w:val="005164E3"/>
    <w:rsid w:val="005327C4"/>
    <w:rsid w:val="0053669A"/>
    <w:rsid w:val="00561942"/>
    <w:rsid w:val="0059038E"/>
    <w:rsid w:val="005D55F8"/>
    <w:rsid w:val="006075D2"/>
    <w:rsid w:val="006172F8"/>
    <w:rsid w:val="00620BCB"/>
    <w:rsid w:val="00643001"/>
    <w:rsid w:val="006604BF"/>
    <w:rsid w:val="006A4C83"/>
    <w:rsid w:val="006B1564"/>
    <w:rsid w:val="006D5ED0"/>
    <w:rsid w:val="006D7EB4"/>
    <w:rsid w:val="00754E4B"/>
    <w:rsid w:val="00771BFE"/>
    <w:rsid w:val="007A2842"/>
    <w:rsid w:val="007C25B5"/>
    <w:rsid w:val="007C55BA"/>
    <w:rsid w:val="007F0E7A"/>
    <w:rsid w:val="007F13D1"/>
    <w:rsid w:val="007F198A"/>
    <w:rsid w:val="008047F4"/>
    <w:rsid w:val="00817CD2"/>
    <w:rsid w:val="008D2B87"/>
    <w:rsid w:val="00904FD3"/>
    <w:rsid w:val="00914CB1"/>
    <w:rsid w:val="009627A5"/>
    <w:rsid w:val="00A35FB6"/>
    <w:rsid w:val="00A36CF7"/>
    <w:rsid w:val="00A46A60"/>
    <w:rsid w:val="00A60EF1"/>
    <w:rsid w:val="00A77391"/>
    <w:rsid w:val="00A9414C"/>
    <w:rsid w:val="00AC1C96"/>
    <w:rsid w:val="00AF157C"/>
    <w:rsid w:val="00B05312"/>
    <w:rsid w:val="00B40D4E"/>
    <w:rsid w:val="00B80D93"/>
    <w:rsid w:val="00BA65D3"/>
    <w:rsid w:val="00BB5327"/>
    <w:rsid w:val="00BC7E0F"/>
    <w:rsid w:val="00BD0737"/>
    <w:rsid w:val="00BE1EBD"/>
    <w:rsid w:val="00C233E1"/>
    <w:rsid w:val="00C55DF1"/>
    <w:rsid w:val="00CB5B85"/>
    <w:rsid w:val="00CE64EA"/>
    <w:rsid w:val="00D12C9F"/>
    <w:rsid w:val="00D24032"/>
    <w:rsid w:val="00D37A8E"/>
    <w:rsid w:val="00D42ABB"/>
    <w:rsid w:val="00D51886"/>
    <w:rsid w:val="00D664FB"/>
    <w:rsid w:val="00D83D7B"/>
    <w:rsid w:val="00D84821"/>
    <w:rsid w:val="00DD4195"/>
    <w:rsid w:val="00E007A7"/>
    <w:rsid w:val="00E21F3D"/>
    <w:rsid w:val="00E407EB"/>
    <w:rsid w:val="00E57C13"/>
    <w:rsid w:val="00E62684"/>
    <w:rsid w:val="00E742FF"/>
    <w:rsid w:val="00E97056"/>
    <w:rsid w:val="00EB3111"/>
    <w:rsid w:val="00EF3FBF"/>
    <w:rsid w:val="00F52216"/>
    <w:rsid w:val="00F8260E"/>
    <w:rsid w:val="00FD0BD4"/>
    <w:rsid w:val="00FE6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2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C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D18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50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7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D26B7-4ECD-4748-94C3-5B5CA5C0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7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45</cp:revision>
  <cp:lastPrinted>2007-08-02T18:22:00Z</cp:lastPrinted>
  <dcterms:created xsi:type="dcterms:W3CDTF">2017-10-22T04:38:00Z</dcterms:created>
  <dcterms:modified xsi:type="dcterms:W3CDTF">2018-02-28T04:10:00Z</dcterms:modified>
</cp:coreProperties>
</file>