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</w:pPr>
      <w:r w:rsidRPr="00421DAC">
        <w:rPr>
          <w:b/>
          <w:bCs/>
        </w:rPr>
        <w:t>Технология разработки адаптированной основной общеобразовательной программа для детей с тяжелыми нарушениями речи для дошкольников.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</w:pPr>
      <w:r w:rsidRPr="00421DAC">
        <w:t>«Адаптированная программа — один из самых злободневных вопросов, так как для системы дошкольного образования пока</w:t>
      </w:r>
      <w:r w:rsidRPr="00421DAC">
        <w:rPr>
          <w:rStyle w:val="apple-converted-space"/>
        </w:rPr>
        <w:t> </w:t>
      </w:r>
      <w:r w:rsidRPr="00421DAC">
        <w:rPr>
          <w:rStyle w:val="a6"/>
        </w:rPr>
        <w:t>нет федеральных методических рекомендаций по её составлению</w:t>
      </w:r>
      <w:r w:rsidRPr="00421DAC">
        <w:t>, пока они существуют только в контексте начального общего образования. Поэтому составление адаптированной программы вызывает затруднения. Возможный выход — использование методических материалов по введению ФГОС в начальном общем образовании. Например, на</w:t>
      </w:r>
      <w:r w:rsidRPr="00421DAC">
        <w:rPr>
          <w:rStyle w:val="apple-converted-space"/>
        </w:rPr>
        <w:t> </w:t>
      </w:r>
      <w:hyperlink r:id="rId5" w:history="1">
        <w:r w:rsidRPr="00421DAC">
          <w:rPr>
            <w:rStyle w:val="a4"/>
            <w:color w:val="auto"/>
          </w:rPr>
          <w:t>сайте</w:t>
        </w:r>
      </w:hyperlink>
      <w:r w:rsidRPr="00421DAC">
        <w:t xml:space="preserve"> </w:t>
      </w:r>
      <w:proofErr w:type="spellStart"/>
      <w:r w:rsidRPr="00421DAC">
        <w:t>Минобрнауки</w:t>
      </w:r>
      <w:proofErr w:type="spellEnd"/>
      <w:r w:rsidRPr="00421DAC">
        <w:t xml:space="preserve"> России размещены проекты адаптированных основных образовательных программ для детей с различными нарушениями развития. Кроме того, есть ФГОС </w:t>
      </w:r>
      <w:proofErr w:type="gramStart"/>
      <w:r w:rsidRPr="00421DAC">
        <w:t>ДО</w:t>
      </w:r>
      <w:proofErr w:type="gramEnd"/>
      <w:r w:rsidRPr="00421DAC">
        <w:t xml:space="preserve">, </w:t>
      </w:r>
      <w:proofErr w:type="gramStart"/>
      <w:r w:rsidRPr="00421DAC">
        <w:t>в</w:t>
      </w:r>
      <w:proofErr w:type="gramEnd"/>
      <w:r w:rsidRPr="00421DAC">
        <w:t xml:space="preserve"> котором прописана и структура основной образовательной программы дошкольного образования, и рекомендуемое содержание разделов. На эти документы и стоит опираться при составлении адаптированных программ, других рекомендаций на сегодняшний день нет»,- так отвечает на вопрос</w:t>
      </w:r>
      <w:r w:rsidRPr="00421DAC">
        <w:rPr>
          <w:iCs/>
          <w:shd w:val="clear" w:color="auto" w:fill="FFFFFF"/>
        </w:rPr>
        <w:t xml:space="preserve"> «Есть ли методические рекомендации к составлению адаптированной программы в ДО?» к.ф.н.</w:t>
      </w:r>
      <w:proofErr w:type="gramStart"/>
      <w:r w:rsidRPr="00421DAC">
        <w:rPr>
          <w:iCs/>
          <w:shd w:val="clear" w:color="auto" w:fill="FFFFFF"/>
        </w:rPr>
        <w:t xml:space="preserve"> </w:t>
      </w:r>
      <w:r w:rsidRPr="00421DAC">
        <w:t>,</w:t>
      </w:r>
      <w:proofErr w:type="gramEnd"/>
      <w:r w:rsidRPr="00421DAC">
        <w:t xml:space="preserve"> </w:t>
      </w:r>
      <w:r w:rsidRPr="00421DAC">
        <w:rPr>
          <w:shd w:val="clear" w:color="auto" w:fill="FFFFFF"/>
        </w:rPr>
        <w:t xml:space="preserve">заведующая кафедрой развития образования, заведующая лабораторией проблем развития дошкольного образования региона, кандидат филологических наук, доцент О.В. </w:t>
      </w:r>
      <w:proofErr w:type="spellStart"/>
      <w:r w:rsidRPr="00421DAC">
        <w:rPr>
          <w:shd w:val="clear" w:color="auto" w:fill="FFFFFF"/>
        </w:rPr>
        <w:t>Бережнова</w:t>
      </w:r>
      <w:proofErr w:type="spellEnd"/>
      <w:r w:rsidRPr="00421DAC">
        <w:rPr>
          <w:shd w:val="clear" w:color="auto" w:fill="FFFFFF"/>
        </w:rPr>
        <w:t>.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> </w:t>
      </w:r>
      <w:r w:rsidRPr="00421DAC">
        <w:rPr>
          <w:rStyle w:val="a6"/>
        </w:rPr>
        <w:t>Как не путать понятия «адаптированная образовательная программа» и «адаптированная основная образовательная программа»?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</w:pPr>
      <w:r w:rsidRPr="00421DAC">
        <w:t>Есть два понятия:</w:t>
      </w:r>
      <w:r w:rsidRPr="00421DAC">
        <w:rPr>
          <w:rStyle w:val="apple-converted-space"/>
        </w:rPr>
        <w:t> </w:t>
      </w:r>
      <w:r w:rsidRPr="00421DAC">
        <w:rPr>
          <w:rStyle w:val="a6"/>
        </w:rPr>
        <w:t>«адаптированная образовательная программа»</w:t>
      </w:r>
      <w:r w:rsidRPr="00421DAC">
        <w:rPr>
          <w:rStyle w:val="apple-converted-space"/>
          <w:b/>
          <w:bCs/>
        </w:rPr>
        <w:t> </w:t>
      </w:r>
      <w:r w:rsidRPr="00421DAC">
        <w:t>и</w:t>
      </w:r>
      <w:r w:rsidRPr="00421DAC">
        <w:rPr>
          <w:rStyle w:val="apple-converted-space"/>
        </w:rPr>
        <w:t> </w:t>
      </w:r>
      <w:r w:rsidRPr="00421DAC">
        <w:rPr>
          <w:rStyle w:val="a6"/>
        </w:rPr>
        <w:t>«адаптированная основная образовательная программа»</w:t>
      </w:r>
      <w:r w:rsidRPr="00421DAC">
        <w:t>. Важно понять следующее: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>Если в группе</w:t>
      </w:r>
      <w:r w:rsidRPr="00421DAC">
        <w:rPr>
          <w:rStyle w:val="apple-converted-space"/>
        </w:rPr>
        <w:t> </w:t>
      </w:r>
      <w:r w:rsidRPr="00421DAC">
        <w:rPr>
          <w:u w:val="single"/>
        </w:rPr>
        <w:t>один ребёнок с ОВЗ</w:t>
      </w:r>
      <w:r w:rsidRPr="00421DAC">
        <w:rPr>
          <w:rStyle w:val="apple-converted-space"/>
        </w:rPr>
        <w:t> </w:t>
      </w:r>
      <w:r w:rsidRPr="00421DAC">
        <w:t>(или с каким-либо одним ограничением здоровья), то детский сад работает по</w:t>
      </w:r>
      <w:r w:rsidRPr="00421DAC">
        <w:rPr>
          <w:rStyle w:val="apple-converted-space"/>
          <w:b/>
          <w:bCs/>
        </w:rPr>
        <w:t> </w:t>
      </w:r>
      <w:r w:rsidRPr="00421DAC">
        <w:rPr>
          <w:rStyle w:val="a6"/>
        </w:rPr>
        <w:t>основной образовательной программе</w:t>
      </w:r>
      <w:r w:rsidRPr="00421DAC">
        <w:t xml:space="preserve">, а для этого ребёнка пишется </w:t>
      </w:r>
      <w:r w:rsidRPr="00421DAC">
        <w:rPr>
          <w:rStyle w:val="a6"/>
        </w:rPr>
        <w:t>адаптированная образовательная программа</w:t>
      </w:r>
      <w:r w:rsidRPr="00421DAC">
        <w:t>.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>Если в детском саду есть</w:t>
      </w:r>
      <w:r w:rsidRPr="00421DAC">
        <w:rPr>
          <w:rStyle w:val="apple-converted-space"/>
        </w:rPr>
        <w:t> </w:t>
      </w:r>
      <w:r w:rsidRPr="00421DAC">
        <w:rPr>
          <w:u w:val="single"/>
        </w:rPr>
        <w:t>группа со схожими нарушениями</w:t>
      </w:r>
      <w:r w:rsidRPr="00421DAC">
        <w:rPr>
          <w:rStyle w:val="apple-converted-space"/>
        </w:rPr>
        <w:t> </w:t>
      </w:r>
      <w:r w:rsidRPr="00421DAC">
        <w:t>(например, это группа компенсирующей направленности для детей с нарушениями речи, зрения или опорно-двигательного аппарата и др.), то для целой группы детей пишется</w:t>
      </w:r>
      <w:r w:rsidRPr="00421DAC">
        <w:rPr>
          <w:rStyle w:val="apple-converted-space"/>
        </w:rPr>
        <w:t> </w:t>
      </w:r>
      <w:r w:rsidRPr="00421DAC">
        <w:rPr>
          <w:rStyle w:val="a6"/>
        </w:rPr>
        <w:t>адаптированная ОСНОВНАЯ образовательная программа</w:t>
      </w:r>
      <w:r w:rsidRPr="00421DAC">
        <w:t>.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>То есть это две разные программы. 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rPr>
          <w:rStyle w:val="a6"/>
        </w:rPr>
        <w:t>На что опираться при составлении адаптированной программы?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 xml:space="preserve">К сожалению, сейчас не существует разработанных, например, для детей с нарушениями зрения или для детей с ЗПР программ, соответствующих ФГОС и современным требованиям. Все они написаны по канонам, которые действовали до введения ФГОС. Исключение может составить </w:t>
      </w:r>
      <w:r w:rsidRPr="00421DAC">
        <w:rPr>
          <w:rStyle w:val="a6"/>
        </w:rPr>
        <w:t xml:space="preserve">программа Н.В. </w:t>
      </w:r>
      <w:proofErr w:type="spellStart"/>
      <w:r w:rsidRPr="00421DAC">
        <w:rPr>
          <w:rStyle w:val="a6"/>
        </w:rPr>
        <w:t>Нищевой</w:t>
      </w:r>
      <w:proofErr w:type="spellEnd"/>
      <w:r w:rsidRPr="00421DAC">
        <w:t>, которая размещена в навигаторе образовательных программ дошкольного образования на сайте ФИРО.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 xml:space="preserve">Однако это не значит, что педагоги не могут опираться на проверенные программы, прошедшие апробацию в системе дошкольного образования. Они могут пользоваться любой программой, но скорректировав её, взяв то, что соответствует ФГОС. То есть, по сути, это создание собственной программы, но с возможной опорой на уже </w:t>
      </w:r>
      <w:proofErr w:type="gramStart"/>
      <w:r w:rsidRPr="00421DAC">
        <w:lastRenderedPageBreak/>
        <w:t>существующую</w:t>
      </w:r>
      <w:proofErr w:type="gramEnd"/>
      <w:r w:rsidRPr="00421DAC">
        <w:t>. Какие конкретно вносить корректировки — зависит от контингента детей.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rPr>
          <w:rStyle w:val="a6"/>
        </w:rPr>
        <w:t>Об индивидуальном подходе в составлении адаптированной программы.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>Если группа имеет комбинированную направленность, то есть наряду с обычными детьми там находятся и дети с ОВЗ, необходимо, конечно, рассматривать каждого ребёнка индивидуально,</w:t>
      </w:r>
      <w:r w:rsidRPr="00421DAC">
        <w:rPr>
          <w:rStyle w:val="apple-converted-space"/>
        </w:rPr>
        <w:t> </w:t>
      </w:r>
      <w:r w:rsidRPr="00421DAC">
        <w:rPr>
          <w:rStyle w:val="a6"/>
        </w:rPr>
        <w:t>для каждого писать адаптированную образовательную программу</w:t>
      </w:r>
      <w:r w:rsidRPr="00421DAC">
        <w:t>. 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>Нужно не забывать о</w:t>
      </w:r>
      <w:r w:rsidRPr="00421DAC">
        <w:rPr>
          <w:rStyle w:val="apple-converted-space"/>
        </w:rPr>
        <w:t> </w:t>
      </w:r>
      <w:r w:rsidRPr="00421DAC">
        <w:rPr>
          <w:rStyle w:val="a6"/>
        </w:rPr>
        <w:t>детях-инвалидах</w:t>
      </w:r>
      <w:r w:rsidRPr="00421DAC">
        <w:t>. Для них обязательно составляется</w:t>
      </w:r>
      <w:r w:rsidRPr="00421DAC">
        <w:rPr>
          <w:rStyle w:val="apple-converted-space"/>
          <w:b/>
          <w:bCs/>
        </w:rPr>
        <w:t> </w:t>
      </w:r>
      <w:r w:rsidRPr="00421DAC">
        <w:rPr>
          <w:rStyle w:val="a6"/>
        </w:rPr>
        <w:t>индивидуальная образовательная программа</w:t>
      </w:r>
      <w:r w:rsidRPr="00421DAC">
        <w:t>. Здесь нет никаких расхождений.</w:t>
      </w:r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> </w:t>
      </w:r>
      <w:proofErr w:type="gramStart"/>
      <w:r w:rsidRPr="00421DAC">
        <w:t>Таким образом, при написании Адаптированных программ для детей с ТНР рекомендуется руководствоваться проектами Примерных адаптированных общеобразовательных программ начального общего образования для обучающихся с тяжелыми нарушениями речи.</w:t>
      </w:r>
      <w:proofErr w:type="gramEnd"/>
    </w:p>
    <w:p w:rsidR="00421DAC" w:rsidRPr="00421DAC" w:rsidRDefault="00421DAC" w:rsidP="00421DAC">
      <w:pPr>
        <w:pStyle w:val="a5"/>
        <w:shd w:val="clear" w:color="auto" w:fill="FFFFFF"/>
        <w:spacing w:before="0" w:beforeAutospacing="0" w:after="0" w:afterAutospacing="0" w:line="343" w:lineRule="atLeast"/>
        <w:ind w:firstLine="240"/>
        <w:jc w:val="both"/>
      </w:pPr>
      <w:r w:rsidRPr="00421DAC">
        <w:t xml:space="preserve">Адаптированная основная общеобразовательная программа </w:t>
      </w:r>
      <w:proofErr w:type="gramStart"/>
      <w:r w:rsidRPr="00421DAC">
        <w:t>ДО</w:t>
      </w:r>
      <w:proofErr w:type="gramEnd"/>
      <w:r w:rsidRPr="00421DAC">
        <w:t xml:space="preserve"> – это образовательная программа, адаптированная для детей с ТНР.</w:t>
      </w:r>
    </w:p>
    <w:p w:rsidR="00421DAC" w:rsidRPr="00421DAC" w:rsidRDefault="00421DAC" w:rsidP="00421DAC">
      <w:pPr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1DAC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АООП </w:t>
      </w:r>
      <w:proofErr w:type="gramStart"/>
      <w:r w:rsidRPr="00421DAC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proofErr w:type="gramEnd"/>
      <w:r w:rsidRPr="00421DAC">
        <w:rPr>
          <w:rFonts w:ascii="Times New Roman" w:hAnsi="Times New Roman" w:cs="Times New Roman"/>
          <w:b/>
          <w:sz w:val="24"/>
          <w:szCs w:val="24"/>
        </w:rPr>
        <w:t>:</w:t>
      </w:r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оптимальных образовательных и коррекционно-развивающих условий, максимально обеспечивающих развитие дошкольников с ТНР различного генеза, их позитивную социализацию, личностное развитие, развитие творческих способностей с учетом особенностей физического, психического развития, индивидуальных возможностей, подготовка к жизни в современном обществе, обеспечение готовности к школьному обучению.</w:t>
      </w:r>
    </w:p>
    <w:p w:rsidR="00421DAC" w:rsidRPr="00421DAC" w:rsidRDefault="00421DAC" w:rsidP="00421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DAC">
        <w:rPr>
          <w:rFonts w:ascii="Times New Roman" w:hAnsi="Times New Roman" w:cs="Times New Roman"/>
          <w:b/>
          <w:sz w:val="24"/>
          <w:szCs w:val="24"/>
        </w:rPr>
        <w:t>АООП ДО с ТНР самостоятельно разрабатывается и утверждается организацией, осуществляющей образовательную деятельность в соответствии с ФГОС ДО</w:t>
      </w:r>
      <w:proofErr w:type="gramStart"/>
      <w:r w:rsidRPr="00421DA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21DAC" w:rsidRPr="00421DAC" w:rsidRDefault="00421DAC" w:rsidP="00421DAC">
      <w:pPr>
        <w:jc w:val="both"/>
        <w:rPr>
          <w:rFonts w:ascii="Times New Roman" w:eastAsia="+mn-ea" w:hAnsi="Times New Roman" w:cs="Times New Roman"/>
          <w:color w:val="003366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Программа обеспечивает развитие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и должна быть направлена на решение задач, определяемых ФГОС ДО и адаптированных для организации деятельности по профессиональной коррекции нарушений развития.</w:t>
      </w:r>
      <w:r w:rsidRPr="00421DAC">
        <w:rPr>
          <w:rFonts w:ascii="Times New Roman" w:eastAsia="+mn-ea" w:hAnsi="Times New Roman" w:cs="Times New Roman"/>
          <w:color w:val="003366"/>
          <w:sz w:val="24"/>
          <w:szCs w:val="24"/>
        </w:rPr>
        <w:t xml:space="preserve"> </w:t>
      </w:r>
      <w:proofErr w:type="gramEnd"/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При определении адаптированной образовательной программы </w:t>
      </w:r>
      <w:r w:rsidRPr="00421DAC">
        <w:rPr>
          <w:rFonts w:ascii="Times New Roman" w:hAnsi="Times New Roman" w:cs="Times New Roman"/>
          <w:sz w:val="24"/>
          <w:szCs w:val="24"/>
          <w:u w:val="single"/>
        </w:rPr>
        <w:t>ключевым моментом</w:t>
      </w:r>
      <w:r w:rsidRPr="00421DAC">
        <w:rPr>
          <w:rFonts w:ascii="Times New Roman" w:hAnsi="Times New Roman" w:cs="Times New Roman"/>
          <w:sz w:val="24"/>
          <w:szCs w:val="24"/>
        </w:rPr>
        <w:t xml:space="preserve"> является  понятие</w:t>
      </w:r>
      <w:r w:rsidRPr="00421DAC">
        <w:rPr>
          <w:rFonts w:ascii="Times New Roman" w:hAnsi="Times New Roman" w:cs="Times New Roman"/>
          <w:sz w:val="24"/>
          <w:szCs w:val="24"/>
          <w:u w:val="single"/>
        </w:rPr>
        <w:t xml:space="preserve">  «образовательная программа»</w:t>
      </w:r>
      <w:r w:rsidRPr="00421DAC">
        <w:rPr>
          <w:rFonts w:ascii="Times New Roman" w:hAnsi="Times New Roman" w:cs="Times New Roman"/>
          <w:sz w:val="24"/>
          <w:szCs w:val="24"/>
        </w:rPr>
        <w:t xml:space="preserve"> -  это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273-ФЗ «Об образовании в Российской Федерации», форм аттестации.  Данный комплекс состоит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21DAC" w:rsidRPr="00421DAC" w:rsidRDefault="00421DAC" w:rsidP="00421D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учебного плана, </w:t>
      </w:r>
    </w:p>
    <w:p w:rsidR="00421DAC" w:rsidRPr="00421DAC" w:rsidRDefault="00421DAC" w:rsidP="00421D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календарного учебного графика </w:t>
      </w:r>
    </w:p>
    <w:p w:rsidR="00421DAC" w:rsidRPr="00421DAC" w:rsidRDefault="00421DAC" w:rsidP="00421D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рабочих программ учебных предметов, курсов, дисциплин (модулей)</w:t>
      </w:r>
    </w:p>
    <w:p w:rsidR="00421DAC" w:rsidRPr="00421DAC" w:rsidRDefault="00421DAC" w:rsidP="00421D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оценочных и методических материалов</w:t>
      </w:r>
    </w:p>
    <w:p w:rsidR="00421DAC" w:rsidRPr="00421DAC" w:rsidRDefault="00421DAC" w:rsidP="00421DA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иных компонентов.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DAC">
        <w:rPr>
          <w:rFonts w:ascii="Times New Roman" w:hAnsi="Times New Roman" w:cs="Times New Roman"/>
          <w:b/>
          <w:sz w:val="24"/>
          <w:szCs w:val="24"/>
          <w:u w:val="single"/>
        </w:rPr>
        <w:t>Структура АООН.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 Состоит из двух частей: обязательной части (60%) и части, формируемой участниками образовательных отношений (40%).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lastRenderedPageBreak/>
        <w:t xml:space="preserve">АООН  для детей с ТНР содержит три раздела: </w:t>
      </w:r>
      <w:r w:rsidRPr="00421DAC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21DAC">
        <w:rPr>
          <w:rFonts w:ascii="Times New Roman" w:hAnsi="Times New Roman" w:cs="Times New Roman"/>
          <w:b/>
          <w:sz w:val="24"/>
          <w:szCs w:val="24"/>
          <w:u w:val="single"/>
        </w:rPr>
        <w:t>Целевой</w:t>
      </w:r>
      <w:r w:rsidRPr="00421DAC">
        <w:rPr>
          <w:rFonts w:ascii="Times New Roman" w:hAnsi="Times New Roman" w:cs="Times New Roman"/>
          <w:sz w:val="24"/>
          <w:szCs w:val="24"/>
        </w:rPr>
        <w:t xml:space="preserve">  определяет общее назначение, цели и планируемые результаты реализации АООП, а также способы определения достижения этих целей и результатов. Целевой раздел включает пояснительную записку, планируемые результаты освоения АООП, систему оценки достижения планируемых результатов.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   </w:t>
      </w:r>
      <w:r w:rsidRPr="00421DAC">
        <w:rPr>
          <w:rFonts w:ascii="Times New Roman" w:hAnsi="Times New Roman" w:cs="Times New Roman"/>
          <w:b/>
          <w:sz w:val="24"/>
          <w:szCs w:val="24"/>
          <w:u w:val="single"/>
        </w:rPr>
        <w:t>В содержательном</w:t>
      </w:r>
      <w:r w:rsidRPr="00421DAC">
        <w:rPr>
          <w:rFonts w:ascii="Times New Roman" w:hAnsi="Times New Roman" w:cs="Times New Roman"/>
          <w:sz w:val="24"/>
          <w:szCs w:val="24"/>
        </w:rPr>
        <w:t xml:space="preserve">  разделе АООП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>:</w:t>
      </w:r>
    </w:p>
    <w:p w:rsidR="00421DAC" w:rsidRPr="00421DAC" w:rsidRDefault="00421DAC" w:rsidP="00421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421DAC" w:rsidRPr="00421DAC" w:rsidRDefault="00421DAC" w:rsidP="00421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</w:t>
      </w:r>
    </w:p>
    <w:p w:rsidR="00421DAC" w:rsidRPr="00421DAC" w:rsidRDefault="00421DAC" w:rsidP="00421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описание модулей коррекционно-развивающей работы с детьми с ТНР различного генеза, описывающих образовательную деятельность по профессиональной коррекции нарушений развития детей, предусмотренную программой.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   В коррекционный раздел АООП должно быть включено содержание программ профессиональной коррекции логопедов, в которых представлены формы, содержание и последовательность профессиональной коррекции по преодолению речевых нарушений у детей с ОНР, ФФНР, заиканием.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   Одна из сложнейших задач индивидуализации и дифференциации обучения – согласование педагогических условий потребностям и возможностям контингента воспитанников;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выбор технологий и методов обучения и воспитания, адекватных для дошкольников с ТНР;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обоснование педагогических условий, максимально позволяющих решить коррекционные задачи развития речи и подготовки их к обучению в школе;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учет структуры дефекта и механизма нарушений при определении направлений дополнительной коррекции, необходимой для получения большего эффекта комплексной коррекционной работы, которые представлены технологиями коррекционных специфических мероприятий вариативной части ООП.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   Образовательный процесс осуществляется в разных формах образовательной  деятельности  (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непрерывной, совместной, самостоятельной)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b/>
          <w:sz w:val="24"/>
          <w:szCs w:val="24"/>
          <w:u w:val="single"/>
        </w:rPr>
        <w:t>В организационном разделе</w:t>
      </w:r>
      <w:r w:rsidRPr="00421DAC">
        <w:rPr>
          <w:rFonts w:ascii="Times New Roman" w:hAnsi="Times New Roman" w:cs="Times New Roman"/>
          <w:sz w:val="24"/>
          <w:szCs w:val="24"/>
        </w:rPr>
        <w:t xml:space="preserve"> АООП должны быть показаны:</w:t>
      </w:r>
    </w:p>
    <w:p w:rsidR="00421DAC" w:rsidRPr="00421DAC" w:rsidRDefault="00421DAC" w:rsidP="00421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механизм организации совместной образовательной деятельности в различных речевых ситуациях, который определяет личностн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порождающее взаимодействие взрослых с детьми;</w:t>
      </w:r>
    </w:p>
    <w:p w:rsidR="00421DAC" w:rsidRPr="00421DAC" w:rsidRDefault="00421DAC" w:rsidP="00421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система сопровождения и система педагогического мониторинга, которые решают вопросы оценки успешности воспитанников; </w:t>
      </w:r>
    </w:p>
    <w:p w:rsidR="00421DAC" w:rsidRPr="00421DAC" w:rsidRDefault="00421DAC" w:rsidP="00421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организация педагогических условий, обеспечивающих потребность детей в игре;</w:t>
      </w:r>
    </w:p>
    <w:p w:rsidR="00421DAC" w:rsidRPr="00421DAC" w:rsidRDefault="00421DAC" w:rsidP="00421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механизм инициации самостоятельности детей и формирования культурных практик, который выражается в сбалансированности репродуктивной и </w:t>
      </w:r>
      <w:r w:rsidRPr="00421DAC">
        <w:rPr>
          <w:rFonts w:ascii="Times New Roman" w:hAnsi="Times New Roman" w:cs="Times New Roman"/>
          <w:sz w:val="24"/>
          <w:szCs w:val="24"/>
        </w:rPr>
        <w:lastRenderedPageBreak/>
        <w:t xml:space="preserve">продуктивной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активности; </w:t>
      </w:r>
    </w:p>
    <w:p w:rsidR="00421DAC" w:rsidRPr="00421DAC" w:rsidRDefault="00421DAC" w:rsidP="00421D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формы работы с семьей как необходимого условия для полноценного развития ребенка дошкольного возраста.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DAC">
        <w:rPr>
          <w:rFonts w:ascii="Times New Roman" w:hAnsi="Times New Roman" w:cs="Times New Roman"/>
          <w:b/>
          <w:sz w:val="24"/>
          <w:szCs w:val="24"/>
        </w:rPr>
        <w:t>В основу формирования АООП для детей ТНР положены следующие принципы: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государственной политики Российской Федерации в области образования;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коррекционной направленности образовательного процесса;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развивающей направленности образовательного процесса;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онтогенетический принцип;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преемственности;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целостности содержания образования;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направленности на формирование деятельности, обеспечивающий возможность овладения всеми видами доступной деятельности;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переноса знаний, умений, навыков и отношений в деятельность в жизненной ситуации;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DAC">
        <w:rPr>
          <w:rFonts w:ascii="Times New Roman" w:hAnsi="Times New Roman" w:cs="Times New Roman"/>
          <w:b/>
          <w:sz w:val="24"/>
          <w:szCs w:val="24"/>
        </w:rPr>
        <w:t xml:space="preserve">В основу разработки АООП  для детей с ТНР заложены дифференцированный, </w:t>
      </w:r>
      <w:proofErr w:type="spellStart"/>
      <w:r w:rsidRPr="00421DAC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421DAC">
        <w:rPr>
          <w:rFonts w:ascii="Times New Roman" w:hAnsi="Times New Roman" w:cs="Times New Roman"/>
          <w:b/>
          <w:sz w:val="24"/>
          <w:szCs w:val="24"/>
        </w:rPr>
        <w:t xml:space="preserve"> и системный подходы.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b/>
          <w:sz w:val="24"/>
          <w:szCs w:val="24"/>
        </w:rPr>
        <w:t>Дифференцированный</w:t>
      </w:r>
      <w:r w:rsidRPr="00421DAC">
        <w:rPr>
          <w:rFonts w:ascii="Times New Roman" w:hAnsi="Times New Roman" w:cs="Times New Roman"/>
          <w:sz w:val="24"/>
          <w:szCs w:val="24"/>
        </w:rPr>
        <w:t xml:space="preserve"> подход к построению АООП для детей с ТНР предполагает учет особых образовательных потребностей, которые определяются уровнем речевого развития,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этиопатогенезом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>, характером нарушений формирования речевой функциональной системы и проявляются в неоднородности по возможностям освоения основной образовательной программы.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DAC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воспитания, с учетом общих закономерностей развития детей с нормальным и нарушенным развитием.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Ключевым условием реализации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подхода выступает организация детского самостоятельного и инициативного действия в  процессе развития, ориентация на личностно-ориентированные, проблемно-поисковые способы познания окружающей действительности.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b/>
          <w:sz w:val="24"/>
          <w:szCs w:val="24"/>
        </w:rPr>
        <w:t xml:space="preserve">Системный </w:t>
      </w:r>
      <w:r w:rsidRPr="00421DAC">
        <w:rPr>
          <w:rFonts w:ascii="Times New Roman" w:hAnsi="Times New Roman" w:cs="Times New Roman"/>
          <w:sz w:val="24"/>
          <w:szCs w:val="24"/>
        </w:rPr>
        <w:t>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В контексте разработки АООП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детей с ТНР реализация системного подхода обеспечивает: развитие всех компонентов речи при устранении ее системного недоразвития в процессе освоения содержания основной общеобразовательной программы;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lastRenderedPageBreak/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 и др.) в соответствии с различными ситуациями.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В проекте примерной адаптированной основной общеобразовательной программы начального общего образования обучающихся с тяжелыми нарушениями речи существует два варианта – Вариант 5.1 и Вариант 5.2.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DAC">
        <w:rPr>
          <w:rFonts w:ascii="Times New Roman" w:hAnsi="Times New Roman" w:cs="Times New Roman"/>
          <w:sz w:val="24"/>
          <w:szCs w:val="24"/>
        </w:rPr>
        <w:t>Вариант 5.1. предназначается для обучающихся с фонетико-фонематическим или фонетическим недоразвитием речи (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; легкая степень выраженности дизартрии, заикания;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дизартрических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расстройствах,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и т.п.), у которых имеются нарушения всех компонентов языка; для обучающихся с нарушениями чтения и письма.</w:t>
      </w:r>
      <w:proofErr w:type="gramEnd"/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DAC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Психолого-педагогическая характеристика </w:t>
      </w:r>
      <w:proofErr w:type="gramStart"/>
      <w:r w:rsidRPr="00421DA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21DAC">
        <w:rPr>
          <w:rFonts w:ascii="Times New Roman" w:hAnsi="Times New Roman" w:cs="Times New Roman"/>
          <w:b/>
          <w:bCs/>
          <w:sz w:val="24"/>
          <w:szCs w:val="24"/>
        </w:rPr>
        <w:t xml:space="preserve"> с ТНР</w:t>
      </w:r>
    </w:p>
    <w:p w:rsidR="00421DAC" w:rsidRPr="00421DAC" w:rsidRDefault="00421DAC" w:rsidP="00421D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DAC">
        <w:rPr>
          <w:rFonts w:ascii="Times New Roman" w:hAnsi="Times New Roman" w:cs="Times New Roman"/>
          <w:b/>
          <w:bCs/>
          <w:sz w:val="24"/>
          <w:szCs w:val="24"/>
        </w:rPr>
        <w:t xml:space="preserve">Особые образовательные потребности </w:t>
      </w:r>
      <w:proofErr w:type="gramStart"/>
      <w:r w:rsidRPr="00421DA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21DAC">
        <w:rPr>
          <w:rFonts w:ascii="Times New Roman" w:hAnsi="Times New Roman" w:cs="Times New Roman"/>
          <w:b/>
          <w:bCs/>
          <w:sz w:val="24"/>
          <w:szCs w:val="24"/>
        </w:rPr>
        <w:t xml:space="preserve"> с ТНР </w:t>
      </w:r>
    </w:p>
    <w:p w:rsidR="00421DAC" w:rsidRPr="00421DAC" w:rsidRDefault="00421DAC" w:rsidP="00421DAC">
      <w:pPr>
        <w:pStyle w:val="Default"/>
      </w:pPr>
      <w:r w:rsidRPr="00421DAC">
        <w:t xml:space="preserve">К особым образовательным потребностям, характерным  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 -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 и т.д. </w:t>
      </w:r>
    </w:p>
    <w:p w:rsidR="00421DAC" w:rsidRPr="00421DAC" w:rsidRDefault="00421DAC" w:rsidP="00421DAC">
      <w:pPr>
        <w:pStyle w:val="Default"/>
        <w:rPr>
          <w:b/>
        </w:rPr>
      </w:pPr>
      <w:proofErr w:type="gramStart"/>
      <w:r w:rsidRPr="00421DAC">
        <w:rPr>
          <w:b/>
        </w:rPr>
        <w:t xml:space="preserve">Планируемые результаты освоения обучающимися с тяжелыми нарушениями речи программы коррекционной работы </w:t>
      </w:r>
      <w:proofErr w:type="gramEnd"/>
    </w:p>
    <w:p w:rsidR="00421DAC" w:rsidRPr="00421DAC" w:rsidRDefault="00421DAC" w:rsidP="00421DAC">
      <w:pPr>
        <w:pStyle w:val="Default"/>
        <w:rPr>
          <w:b/>
          <w:bCs/>
        </w:rPr>
      </w:pPr>
    </w:p>
    <w:p w:rsidR="00421DAC" w:rsidRPr="00421DAC" w:rsidRDefault="00421DAC" w:rsidP="00421DAC">
      <w:pPr>
        <w:pStyle w:val="Default"/>
        <w:rPr>
          <w:b/>
          <w:bCs/>
        </w:rPr>
      </w:pPr>
      <w:r w:rsidRPr="00421DAC">
        <w:rPr>
          <w:b/>
          <w:bCs/>
        </w:rPr>
        <w:t xml:space="preserve">Содержательный раздел </w:t>
      </w:r>
    </w:p>
    <w:p w:rsidR="00421DAC" w:rsidRPr="00421DAC" w:rsidRDefault="00421DAC" w:rsidP="00421DAC">
      <w:pPr>
        <w:pStyle w:val="Default"/>
      </w:pPr>
      <w:r w:rsidRPr="00421DAC">
        <w:rPr>
          <w:b/>
          <w:bCs/>
        </w:rPr>
        <w:t xml:space="preserve">Направления и содержание программы коррекционной работы </w:t>
      </w:r>
    </w:p>
    <w:p w:rsidR="00421DAC" w:rsidRPr="00421DAC" w:rsidRDefault="00421DAC" w:rsidP="00421DAC">
      <w:pPr>
        <w:pStyle w:val="Default"/>
      </w:pPr>
      <w:r w:rsidRPr="00421DAC">
        <w:t xml:space="preserve"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</w:t>
      </w:r>
      <w:proofErr w:type="spellStart"/>
      <w:r w:rsidRPr="00421DAC">
        <w:t>психолого-медико-педагогической</w:t>
      </w:r>
      <w:proofErr w:type="spellEnd"/>
      <w:r w:rsidRPr="00421DAC">
        <w:t xml:space="preserve"> комиссии, индивидуальной программы реабилитации. </w:t>
      </w:r>
    </w:p>
    <w:p w:rsidR="00421DAC" w:rsidRPr="00421DAC" w:rsidRDefault="00421DAC" w:rsidP="00421DAC">
      <w:pPr>
        <w:pStyle w:val="Default"/>
      </w:pPr>
      <w:r w:rsidRPr="00421DAC">
        <w:t>Программа коррекционной работы должна обеспечивать осуществление специальной поддержки освоения АООП.</w:t>
      </w:r>
    </w:p>
    <w:p w:rsidR="00421DAC" w:rsidRPr="00421DAC" w:rsidRDefault="00421DAC" w:rsidP="00421DAC">
      <w:pPr>
        <w:pStyle w:val="Default"/>
      </w:pPr>
      <w:r w:rsidRPr="00421DAC">
        <w:t xml:space="preserve">Основными образовательными направлениями в специальной поддержке освоения АООП НОО являются: </w:t>
      </w:r>
    </w:p>
    <w:p w:rsidR="00421DAC" w:rsidRPr="00421DAC" w:rsidRDefault="00421DAC" w:rsidP="00421DAC">
      <w:pPr>
        <w:pStyle w:val="Default"/>
      </w:pPr>
      <w:r w:rsidRPr="00421DAC">
        <w:t>коррекция нарушений устной речи, развитие сознательного использования языковых сре</w:t>
      </w:r>
      <w:proofErr w:type="gramStart"/>
      <w:r w:rsidRPr="00421DAC">
        <w:t>дств в р</w:t>
      </w:r>
      <w:proofErr w:type="gramEnd"/>
      <w:r w:rsidRPr="00421DAC">
        <w:t>азличных коммуникативных ситуациях с целью реализации полноценных социальных контактов с окружающими.</w:t>
      </w:r>
    </w:p>
    <w:p w:rsidR="00421DAC" w:rsidRPr="00421DAC" w:rsidRDefault="00421DAC" w:rsidP="00421DAC">
      <w:pPr>
        <w:pStyle w:val="Default"/>
      </w:pPr>
      <w:r w:rsidRPr="00421DAC"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421DAC">
        <w:t>обучающихся</w:t>
      </w:r>
      <w:proofErr w:type="gramEnd"/>
      <w:r w:rsidRPr="00421DAC">
        <w:t xml:space="preserve"> с ТНР.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</w:t>
      </w:r>
    </w:p>
    <w:p w:rsidR="00421DAC" w:rsidRPr="00421DAC" w:rsidRDefault="00421DAC" w:rsidP="00421DAC">
      <w:pPr>
        <w:pStyle w:val="Default"/>
        <w:rPr>
          <w:b/>
          <w:bCs/>
        </w:rPr>
      </w:pPr>
      <w:r w:rsidRPr="00421DAC">
        <w:rPr>
          <w:b/>
          <w:bCs/>
        </w:rPr>
        <w:t>2.3. Организационный раздел</w:t>
      </w:r>
    </w:p>
    <w:p w:rsidR="00421DAC" w:rsidRPr="00421DAC" w:rsidRDefault="00421DAC" w:rsidP="00421DAC">
      <w:pPr>
        <w:pStyle w:val="Default"/>
        <w:rPr>
          <w:b/>
          <w:bCs/>
        </w:rPr>
      </w:pPr>
      <w:r w:rsidRPr="00421DAC">
        <w:rPr>
          <w:b/>
          <w:bCs/>
        </w:rPr>
        <w:t>2.3.1. Учебный план</w:t>
      </w:r>
    </w:p>
    <w:p w:rsidR="00421DAC" w:rsidRPr="00421DAC" w:rsidRDefault="00421DAC" w:rsidP="00421DAC">
      <w:pPr>
        <w:pStyle w:val="Default"/>
      </w:pPr>
      <w:r w:rsidRPr="00421DAC">
        <w:rPr>
          <w:b/>
          <w:bCs/>
        </w:rPr>
        <w:t xml:space="preserve">2.3.2.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 </w:t>
      </w:r>
    </w:p>
    <w:p w:rsidR="00421DAC" w:rsidRPr="00421DAC" w:rsidRDefault="00421DAC" w:rsidP="00421DAC">
      <w:pPr>
        <w:pStyle w:val="Default"/>
        <w:rPr>
          <w:b/>
          <w:bCs/>
        </w:rPr>
      </w:pPr>
      <w:r w:rsidRPr="00421DAC">
        <w:rPr>
          <w:b/>
          <w:bCs/>
        </w:rPr>
        <w:t>Кадровые условия</w:t>
      </w:r>
    </w:p>
    <w:p w:rsidR="00421DAC" w:rsidRPr="00421DAC" w:rsidRDefault="00421DAC" w:rsidP="00421DAC">
      <w:pPr>
        <w:pStyle w:val="Default"/>
      </w:pPr>
      <w:r w:rsidRPr="00421DAC">
        <w:rPr>
          <w:b/>
          <w:bCs/>
        </w:rPr>
        <w:lastRenderedPageBreak/>
        <w:t>Финансовые условия.</w:t>
      </w:r>
      <w:r w:rsidRPr="00421DAC">
        <w:t xml:space="preserve"> </w:t>
      </w:r>
      <w:proofErr w:type="gramStart"/>
      <w:r w:rsidRPr="00421DAC">
        <w:t>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 ФГОС НОО обучающихся с ОВЗ.</w:t>
      </w:r>
      <w:proofErr w:type="gramEnd"/>
    </w:p>
    <w:p w:rsidR="00421DAC" w:rsidRPr="00421DAC" w:rsidRDefault="00421DAC" w:rsidP="00421DAC">
      <w:pPr>
        <w:pStyle w:val="Default"/>
      </w:pPr>
    </w:p>
    <w:p w:rsidR="00421DAC" w:rsidRPr="00421DAC" w:rsidRDefault="00421DAC" w:rsidP="00421DAC">
      <w:pPr>
        <w:pStyle w:val="Default"/>
      </w:pPr>
      <w:r w:rsidRPr="00421DAC">
        <w:rPr>
          <w:b/>
          <w:bCs/>
        </w:rPr>
        <w:t xml:space="preserve">Определение нормативных затрат на оказание государственной услуги </w:t>
      </w:r>
      <w:r w:rsidRPr="00421DAC">
        <w:t xml:space="preserve">Вариант 5.1 предполагает, что обучающийся с ТНР получает образование находясь в среде сверстников, не имеющих ограничений по возможностям здоровья, и в те же сроки обучения. </w:t>
      </w:r>
      <w:proofErr w:type="gramStart"/>
      <w:r w:rsidRPr="00421DAC">
        <w:t>Обучающемуся</w:t>
      </w:r>
      <w:proofErr w:type="gramEnd"/>
      <w:r w:rsidRPr="00421DAC">
        <w:t xml:space="preserve"> с ТНР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обучающегося.</w:t>
      </w:r>
    </w:p>
    <w:p w:rsidR="00421DAC" w:rsidRPr="00421DAC" w:rsidRDefault="00421DAC" w:rsidP="00421DAC">
      <w:pPr>
        <w:pStyle w:val="Default"/>
      </w:pPr>
      <w:r w:rsidRPr="00421DAC">
        <w:rPr>
          <w:b/>
          <w:bCs/>
        </w:rPr>
        <w:t xml:space="preserve">Материально-технические условия </w:t>
      </w:r>
      <w:r w:rsidRPr="00421DAC">
        <w:t>Материально-технические условия - общие характеристики инфраструктуры, включая параметры информационно-образовательной среды образовательной организации.</w:t>
      </w:r>
    </w:p>
    <w:p w:rsidR="00421DAC" w:rsidRPr="00421DAC" w:rsidRDefault="00421DAC" w:rsidP="00421DAC">
      <w:pPr>
        <w:pStyle w:val="Default"/>
        <w:rPr>
          <w:b/>
          <w:bCs/>
        </w:rPr>
      </w:pPr>
    </w:p>
    <w:p w:rsidR="00421DAC" w:rsidRPr="00421DAC" w:rsidRDefault="00421DAC" w:rsidP="00421DAC">
      <w:pPr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Структура адаптированной образовательной программы может включать   несколько модулей (в зависимости от образовательных потребностей и психофизических  особенностей ребенка с ОВЗ или с инвалидностью).</w:t>
      </w:r>
    </w:p>
    <w:p w:rsidR="00421DAC" w:rsidRPr="00421DAC" w:rsidRDefault="00421DAC" w:rsidP="00421D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 обучения на основе рекомендаций ПМПК предусматривает корректировку как самого учебного процесса (сроки, содержание учебного плана, формы и методы обучения), так и корректировку критериев и условий определения результатов обучения  для каждого обучающегося с ОВЗ.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1. ЦЕЛЕВОЙ РАЗДЕЛ 1.1. Пояснительная записка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1.1.1. Цели и задачи программы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1.1.2. Принципы и подходы к формированию программы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1.2. Планируемые результаты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Целевые ориентиры в младенческом возрасте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Целевые ориентиры в раннем возрасте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Целевые ориентиры на этапе завершения освоения программы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1.3. Развивающее оценивание качества образовательной деятельности по Программе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2. СОДЕРЖАТЕЛЬНЫЙ РАЗДЕЛ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2.1. Общие положения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2.2. 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потребностей и интересов 2.3. Содержание образовательной деятельности по программе 2.3.1. Младенческий и ранний возраст Младенческий возраст (2-12 мес.) Ранний возраст (1-3 года) 2.3.2. Дошкольный возраст Социально-коммуникативное развитие Познавательное развитие Речевое развитие Художественно-эстетическое развитие Физическое развитие 2.4. Взаимодействие </w:t>
      </w:r>
      <w:r w:rsidRPr="00421DAC">
        <w:rPr>
          <w:rFonts w:ascii="Times New Roman" w:hAnsi="Times New Roman" w:cs="Times New Roman"/>
          <w:sz w:val="24"/>
          <w:szCs w:val="24"/>
        </w:rPr>
        <w:lastRenderedPageBreak/>
        <w:t xml:space="preserve">взрослых с детьми 2.5. Взаимодействие педагогического коллектива с семьями дошкольников 2.6. Программа коррекционно-развивающей работы с детьми с ограниченными возможностями здоровья 3. ОРГАНИЗАЦИОННЫЙ РАЗДЕЛ8 3.1. Психолого-педагогические условия, обеспечивающие развитие ребенка 3.2. Организация развивающей предметно-пространственной среды 3.3. Кадровые условия реализации программы 3.4. Материально-техническое обеспечение программы 3.5. Финансовые условия реализации программы Экономика содействия Финансовое обеспечение реализации программы 3.5. Планирование образовательной деятельности 3.6. Режим дня и распорядок 3.7.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 3.8. Перечень нормативных и нормативно-методических документов 3.9. Перечень научно-методических литературных источников, используемых при разработке Программы Целевой раздел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DAC">
        <w:rPr>
          <w:rFonts w:ascii="Times New Roman" w:hAnsi="Times New Roman" w:cs="Times New Roman"/>
          <w:b/>
          <w:sz w:val="24"/>
          <w:szCs w:val="24"/>
        </w:rPr>
        <w:t xml:space="preserve">Адаптированная программа коррекционно-развивающей работы в группе для детей с тяжелыми нарушениями речи с 3 до 7 лет.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DAC">
        <w:rPr>
          <w:rFonts w:ascii="Times New Roman" w:hAnsi="Times New Roman" w:cs="Times New Roman"/>
          <w:b/>
          <w:sz w:val="24"/>
          <w:szCs w:val="24"/>
        </w:rPr>
        <w:t xml:space="preserve">Автор – </w:t>
      </w:r>
      <w:proofErr w:type="spellStart"/>
      <w:r w:rsidRPr="00421DAC">
        <w:rPr>
          <w:rFonts w:ascii="Times New Roman" w:hAnsi="Times New Roman" w:cs="Times New Roman"/>
          <w:b/>
          <w:sz w:val="24"/>
          <w:szCs w:val="24"/>
        </w:rPr>
        <w:t>Н.В.Нищева</w:t>
      </w:r>
      <w:proofErr w:type="spellEnd"/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«Примерная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 (автор Н.В.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) является первой в истории отечественной коррекционной педагогики комплексной программой для групп компенсирующей направленности ДОО для детей с тяжелыми нарушениями речи.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В отличие от других подобных программ, в этой программе имеется описание содержания работы во всех пяти образовательных областях для всех специалистов (воспитателей, музыкального руководителя, инструктора по физической культуре), работающих в группе, а не только для учителя-логопеда. Это крайне важно, поскольку опыт доказывает невозможность для педагогов-практиков (воспитателей, музыкальных руководителей, инструктора по физической культуре) адаптировать существующие комплексные программы.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Другая важная особенность: впервые к подобной программе разработан полный методический комплект, насчитывающий более ста пособий. Он содержит материалы для проведения диагностики индивидуального развития, рабочие тетради, конспекты коррекционно-развивающих занятий и необходимые наглядно-дидактические материалы к занятиям, и методические рекомендации для родителей, и комплексы артикуляционной, мимической, дыхательной, пальчиковой гимнастики, и комплект пособий по обучению дошкольников грамоте, и т. д.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Важной особенностью программы в новой редакции является то, что, по многочисленным просьбам педагогов, в нее включено описание содержания работы в младшей группе для детей от 3 до 4 лет.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При этом программа для каждой возрастной группы рассматривается как самостоятельный документ, а значит, коррекционное воздействие может начинаться с трех, четырех, пяти или шести лет. В целом программа нацелена на построение такой системы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развивающей работы, которая предусматривает полную </w:t>
      </w:r>
      <w:r w:rsidRPr="00421DAC">
        <w:rPr>
          <w:rFonts w:ascii="Times New Roman" w:hAnsi="Times New Roman" w:cs="Times New Roman"/>
          <w:sz w:val="24"/>
          <w:szCs w:val="24"/>
        </w:rPr>
        <w:lastRenderedPageBreak/>
        <w:t xml:space="preserve">интеграцию усилий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гармоничного развития. Родители дошкольников становятся полноправными участниками образовательного процесса.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1. Об образовании: закон Российской Федерации от 29.12.2012 №273 ФЗ.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21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21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cons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LAW</w:t>
        </w:r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_158523</w:t>
        </w:r>
      </w:hyperlink>
      <w:hyperlink r:id="rId7" w:history="1"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2. Конвенция о правах ребенка.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резолюцией 44/25 Генеральной Ассамблеи от 20 ноября 1989 года. ООН. 1990.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3 .Федеральный закон от 29.12.2012 № 273-ФЗ (ред. от 02.03.2016) «Об образовании в Российской Федерации» [Электронный ресурс] // Официальный интерне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портал правовой информации: [сайт]. [2016].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3. ФГОС дошкольного образования. Приказ Министерства образования и науки Российской Федерации (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России) от 17 октября 2013 года № 1155 (зарегистрирован Минюстом России 14 ноября 2013 года № 30384).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4. ФГОС начального общего образования. Приказ Министерства образования и науки Российской Федерации (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России) от 6 октября 2009 года № 373 (зарегистрирован Минюстом России 22 декабря 2009 года № 15785).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5. ФГОС основного общего образования. Приказ Министерства образования и науки Российской Федерации (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России) от 17 декабря 2010 года № 1897 (зарегистрирован Минюстом России 1 февраля 2011 года № 19644).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6. ФГОС среднего (полного) общего образования. Приказ Министерства образования и науки Российской Федерации (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России) от 17 мая 2012 г. № 413 (зарегистрирован Минюстом России 7 июня 2012 года № 24480).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7. Концепция дополнительного образования детей. Распоряжение Правительства Российской Федерации от 4 сентября 2014 г. № 1726-р.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8. Письмо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Минорбнауки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России «Комментарии к ФГОС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» от 28.02.2014 № 08- 249 //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Вестник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образования.– 2014. – Апрель. – № 7.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9. Постановление Главного государственного санитарного врача РФ от 15.05.2013 N 26 (ред. от 27.08.2015) "Об утверждении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2.4.1.3049-13 "Санитарно-150 эпидемиологические требования к устройству, содержанию и организации режима работы дошкольных образовательных организаций"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10. Постановление Главного государственного санитарного врача Российской Федерации от 19 декабря 2013 г. № 68 г. Москва «Об утверждении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2.4.1.3147-13 «Санитарно-эпидемиологические требования к дошкольным группам, размещенным в жилых помещениях жилищного фонда».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12. Гигиенические требования к персональным электронно-вычислительным машинам и организации работы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2.2.2/2.4.1340-03.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13. Стратегия развития воспитания до 2025 г. (утверждена распоряжением Правительства Российской Федерации от 29 мая 2015 г. № 996-р) // </w:t>
      </w:r>
      <w:hyperlink r:id="rId8" w:history="1"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http://government.ru/docs/18312/</w:t>
        </w:r>
      </w:hyperlink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2. Перечень научно-методических литературных источников, используемых при разработке Программы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lastRenderedPageBreak/>
        <w:t xml:space="preserve"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Ш.А. Основы гуманной педагогики. В 20 кн. Кн. 6. Педагогическая симфония. Ч. 1. Здравствуйте, Дети! /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Шалва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2013. – 320 с.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2. Антология дошкольного образования: Навигатор примерных образовательных программ дошкольного образования: сборник. – М.: Издательство «Национальное образование», 2015. 3.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А.Г. Оптика просвещения: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перспективы. – М.: Просвещение, 2015.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А.Г. Психология личности. Культурно-историческое понимание развития человека. – М., Академия, 2011.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Бостельман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Финк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М. Применение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в дошкольных организациях: 3–6 лет. – Издательство «Национальное образование», 2015. – 128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Л.А. Восприятие и обучение. – М., 1969.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Н.Е. и др. Познавательное развитие. – М.: Мозаика-синтез, 2014.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Н. Е. Понимание важности дошкольного образования приходит в Россию только сейчас / Н. Е.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//URL: </w:t>
      </w:r>
      <w:hyperlink r:id="rId9" w:history="1"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http://press.prosv.ru.151</w:t>
        </w:r>
      </w:hyperlink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Л.С. Собрание сочинений: в 6 т. – М.: Педагогика, 1984; Мышление и речь // Собр. соч.: В 6 т. – Т. 2. – М.: Педагогика, 1982.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Л. С. Проблема культурного развития ребенка / Л. С.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// Вестник Московского университета. — Сер. 14 «Психология». — 1991. — № 4. — С. 5—18.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11. Генезис детства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коллективная монография / А. А. Майер, О. И. Давыдова, Л. И.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Шварко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Сфера, 2011. — 294 с.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12. Дидактика средней школы: Некоторые проблемы современной дидактики / под ред. М. Н.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Скаткина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>. М.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Просвещение, 1982. — 319 с.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13. Запорожец А.В. Избранные психологические труды: в 2 т. – Издательство: Педагогика, 1986. – 614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14. Инклюзивная практика в дошкольном образовании: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пособие для педагогов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учреждений / под ред. Т.В.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Кутеповой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– М.: МОЗАИКА-СИНТЕЗ, 2011.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15. Короткова Н.А.,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Нежнов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П.Г. Наблюдение за развитием детей в дошкольных группах / Изд. 3-е,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2014. – 64 с.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16. Корчак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Как любить ребенка /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Корчак; пер. с польск. К.Э. Сенкевич. – Москва: АСТ, 2014. – 480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. – (Библиотека Ю.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17. Корчак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>. Уважение к ребенку. – СПб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Питер, 2015.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18. Кравцов Г.Г., Кравцова Е.Е. Психология и педагогика обучения дошкольников: учеб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особие. – М: Мозаика-Синтез, 2013.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19. Кривцова С.В.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Патяева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Е.Ю.Семья.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общения с ребенком / под ред. А.Г.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– М.: УЧЕБНАЯ КНИГА БИС, 2008. – 160с.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20. Кудрявцев В. Воображение, творчество и личностный рост ребёнка / Владимир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Товиевич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Кудрявцев. – М.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Чистые пруды, 2010. – 32 с. – (Библиотечка “Первого сентября”, серия “Воспитание. Образование. Педагогика”. </w:t>
      </w:r>
      <w:proofErr w:type="spellStart"/>
      <w:proofErr w:type="gramStart"/>
      <w:r w:rsidRPr="00421DA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25). </w:t>
      </w:r>
      <w:proofErr w:type="gramEnd"/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lastRenderedPageBreak/>
        <w:t xml:space="preserve">21. Кудрявцев, В. Т. Инновационное дошкольное образование: опыт, проблемы и стратегии развития / В. Т. Кудрявцев // Дошкольное воспитание. — 1997. — № 7. — С. 65—72.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22. Леонтьев А.Н. Психологические основы развития ребенка и обучения. – М. Смысл, 2012.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И. Я. Дидактические основы методов обучения / И. Я.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Педагогика, 1981.– 186 с.152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М.И. Формирование личности ребенка в общении. – СПб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Питер, 2009. – 320с.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25. Майер, А. А. Интеграция основных компонентов дошкольного образования: практикум / А. А. Майер. — М.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Сфера, 2013. — 128 с.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Манске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К. Учение как открытие. Пособие для педагогов. – М.: Смысл, 2014.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М. Культура и мир Детства. – М., 1988.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Н.Я., Короткова Н.А. Организация сюжетной игры в детском саду. – М., 2009. 29.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Н.Я., Короткова Н.А. Ориентиры и требования к обновлению содержания дошкольного образования: метод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екомендации. – М., 1993.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30. Михайлова-Свирская Л.В. Индивидуализация образования детей дошкольного возраста. Пособие для педагогов ДОО. (0–7 лет). – М., Просвещение, 2014.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31. Навигатор примерных образовательных программ дошкольного образования [Электронный ресурс]. URL: </w:t>
      </w:r>
      <w:hyperlink r:id="rId10" w:history="1">
        <w:r w:rsidRPr="00421DAC">
          <w:rPr>
            <w:rStyle w:val="a4"/>
            <w:rFonts w:ascii="Times New Roman" w:hAnsi="Times New Roman" w:cs="Times New Roman"/>
            <w:sz w:val="24"/>
            <w:szCs w:val="24"/>
          </w:rPr>
          <w:t>http://Navigator.firo.ru</w:t>
        </w:r>
      </w:hyperlink>
      <w:r w:rsidRPr="0042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Уденховен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Рекха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Вазир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Новое детство. Как изменились условия и потребности жизни детей. – М.: Университетская книга, 2010.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33. Обухова Л.Ф. Возрастная психология. Учебник для вузов. Гриф МО, М.: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2014. – 460 стр.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Патяева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Е.Ю. От рождения до школы. Первая книга думающего родителя. – М.: Смысл, 2014.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35. Педагогика достоинства: идеология дошкольного и дополнительного образования. – М., Федеральный институт развития образования, 2014.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36. Планирование образовательной деятельности в дошкольном учреждении : метод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особие / авт.-сост. : Н. А.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Кочкина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Н. В. Куликова, Л. В.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Потапкина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>. — Архангельск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АО ИППК РО, 2011. 37.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А.Н. Исследовательское поведение. 2-е изд.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и доп. – М., 2015.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Н.Н. Психическое развитие и саморазвитие ребенк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дошкольника. Ближние и дальние горизонты. – М., 2013.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39. Попова, В. Р. Развитие профессиональной компетентности студентов педагогического колледжа / В. Р. Попова. — Н. Новгород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ВГИПА, 2002.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40. Современные подходы к планированию образовательной работы в детском саду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справочно-методические материалы / сост. : Н. Б. Вершинина, Т. И. Суханова. — Волгоград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Учитель, 2010153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Р.Б., Юдина Е.Г., Князева О.Л., Авдеева Н.Н.,.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Л.Н, Мещерякова С.Ю. Аттестация и аккредитация дошкольных образовательных учреждений. – М., АСТ, 1996.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42. Ушинский К. Человек как предмет воспитания Т. 1 Опыт педагогической антропологии / Константин Ушинский. – М., 2012. – 892 с.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lastRenderedPageBreak/>
        <w:t xml:space="preserve">43. Шкалы для комплексной оценки качества образования в дошкольных образовательных организациях / под ред. В.К.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Загвоздкина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И.В. Кириллова. – Издательство «Национальное образование», 2015. – 116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Шулешко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Е. Понимание грамотности. О педагогическом решении проблем преемственности в начальном образовании детей от пяти до одиннадцати лет. Книга первая. Условия успеха. Общая организация жизни детей и взрослых в детском саду и начальной школе, их взаимоотношений вне занятий и на занятиях по разным родам деятельности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од ред. А.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Рускова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– СПб.: Образовательные проекты, Участие, Агентство образовательного сотрудничества, 2011. – 288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Д.Б. Детская психология: учеб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. учеб. заведений / Д.Б.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; – 4-е изд., стер. – М.: Издательский центр «Академия», 2007. – 384 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Д.Б. Избранные психологические труды. – М., 1989.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Д.Б. Психология игры. – М.,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Эриксон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 Э. Детство и общество / 2-е изд., </w:t>
      </w:r>
      <w:proofErr w:type="spellStart"/>
      <w:r w:rsidRPr="00421DA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>. и доп.; пер. с англ. – СПб</w:t>
      </w:r>
      <w:proofErr w:type="gramStart"/>
      <w:r w:rsidRPr="00421DA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421DAC">
        <w:rPr>
          <w:rFonts w:ascii="Times New Roman" w:hAnsi="Times New Roman" w:cs="Times New Roman"/>
          <w:sz w:val="24"/>
          <w:szCs w:val="24"/>
        </w:rPr>
        <w:t>Ленато</w:t>
      </w:r>
      <w:proofErr w:type="spellEnd"/>
      <w:r w:rsidRPr="00421DAC">
        <w:rPr>
          <w:rFonts w:ascii="Times New Roman" w:hAnsi="Times New Roman" w:cs="Times New Roman"/>
          <w:sz w:val="24"/>
          <w:szCs w:val="24"/>
        </w:rPr>
        <w:t xml:space="preserve">, ACT, Фонд «Университетская книга», 1996. </w:t>
      </w:r>
    </w:p>
    <w:p w:rsidR="00421DAC" w:rsidRPr="00421DAC" w:rsidRDefault="00421DAC" w:rsidP="00421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DAC">
        <w:rPr>
          <w:rFonts w:ascii="Times New Roman" w:hAnsi="Times New Roman" w:cs="Times New Roman"/>
          <w:sz w:val="24"/>
          <w:szCs w:val="24"/>
        </w:rPr>
        <w:t>49. Юдина Е.Г., Степанова Г.Б., Денисова Е.Н. (Ред. и введение Е.Г. Юдиной) Педагогическая диагностика в детском саду. – М., Просвещение, 2005.</w:t>
      </w:r>
    </w:p>
    <w:p w:rsidR="00C96014" w:rsidRPr="00421DAC" w:rsidRDefault="00C96014">
      <w:pPr>
        <w:rPr>
          <w:rFonts w:ascii="Times New Roman" w:hAnsi="Times New Roman" w:cs="Times New Roman"/>
          <w:sz w:val="24"/>
          <w:szCs w:val="24"/>
        </w:rPr>
      </w:pPr>
    </w:p>
    <w:sectPr w:rsidR="00C96014" w:rsidRPr="00421DAC" w:rsidSect="00C651C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329"/>
      <w:docPartObj>
        <w:docPartGallery w:val="Page Numbers (Bottom of Page)"/>
        <w:docPartUnique/>
      </w:docPartObj>
    </w:sdtPr>
    <w:sdtEndPr/>
    <w:sdtContent>
      <w:p w:rsidR="005E668F" w:rsidRDefault="00C9601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DAC">
          <w:rPr>
            <w:noProof/>
          </w:rPr>
          <w:t>10</w:t>
        </w:r>
        <w:r>
          <w:fldChar w:fldCharType="end"/>
        </w:r>
      </w:p>
    </w:sdtContent>
  </w:sdt>
  <w:p w:rsidR="005E668F" w:rsidRDefault="00C96014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5E1"/>
    <w:multiLevelType w:val="hybridMultilevel"/>
    <w:tmpl w:val="CEB806B0"/>
    <w:lvl w:ilvl="0" w:tplc="938E3F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19A"/>
    <w:multiLevelType w:val="hybridMultilevel"/>
    <w:tmpl w:val="220C9A52"/>
    <w:lvl w:ilvl="0" w:tplc="C916D1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242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6B4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CC0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C9B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6F2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44C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C5B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0BC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E4F6D"/>
    <w:multiLevelType w:val="hybridMultilevel"/>
    <w:tmpl w:val="B43E29AC"/>
    <w:lvl w:ilvl="0" w:tplc="0C28B1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403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6ED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457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21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83A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CCA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EE8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E51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DAC"/>
    <w:rsid w:val="00421DAC"/>
    <w:rsid w:val="00C9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DAC"/>
    <w:rPr>
      <w:color w:val="0000FF" w:themeColor="hyperlink"/>
      <w:u w:val="single"/>
    </w:rPr>
  </w:style>
  <w:style w:type="paragraph" w:customStyle="1" w:styleId="Default">
    <w:name w:val="Default"/>
    <w:rsid w:val="00421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2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1DAC"/>
    <w:rPr>
      <w:b/>
      <w:bCs/>
    </w:rPr>
  </w:style>
  <w:style w:type="character" w:customStyle="1" w:styleId="apple-converted-space">
    <w:name w:val="apple-converted-space"/>
    <w:basedOn w:val="a0"/>
    <w:rsid w:val="00421DAC"/>
  </w:style>
  <w:style w:type="paragraph" w:styleId="a7">
    <w:name w:val="footer"/>
    <w:basedOn w:val="a"/>
    <w:link w:val="a8"/>
    <w:uiPriority w:val="99"/>
    <w:unhideWhenUsed/>
    <w:rsid w:val="0042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1831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5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8523/" TargetMode="External"/><Relationship Id="rId11" Type="http://schemas.openxmlformats.org/officeDocument/2006/relationships/footer" Target="footer1.xml"/><Relationship Id="rId5" Type="http://schemas.openxmlformats.org/officeDocument/2006/relationships/hyperlink" Target="http://fgos-ovz.herzen.spb.ru/?page_id=628" TargetMode="External"/><Relationship Id="rId10" Type="http://schemas.openxmlformats.org/officeDocument/2006/relationships/hyperlink" Target="http://Navigator.fi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ss.prosv.ru.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4385</Words>
  <Characters>24995</Characters>
  <Application>Microsoft Office Word</Application>
  <DocSecurity>0</DocSecurity>
  <Lines>208</Lines>
  <Paragraphs>58</Paragraphs>
  <ScaleCrop>false</ScaleCrop>
  <Company>MultiDVD Team</Company>
  <LinksUpToDate>false</LinksUpToDate>
  <CharactersWithSpaces>29322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KMN</dc:creator>
  <cp:keywords/>
  <dc:description/>
  <cp:lastModifiedBy>KMN</cp:lastModifiedBy>
  <cp:revision>3</cp:revision>
  <dcterms:created xsi:type="dcterms:W3CDTF">2018-03-04T12:35:00Z</dcterms:created>
  <dcterms:modified xsi:type="dcterms:W3CDTF">2018-03-04T12:43:00Z</dcterms:modified>
</cp:coreProperties>
</file>