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69" w:rsidRPr="00486C69" w:rsidRDefault="00486C69" w:rsidP="00486C69">
      <w:pPr>
        <w:pStyle w:val="Default"/>
        <w:jc w:val="center"/>
        <w:rPr>
          <w:b/>
          <w:i/>
          <w:sz w:val="40"/>
          <w:szCs w:val="28"/>
          <w:u w:val="single"/>
        </w:rPr>
      </w:pPr>
      <w:r w:rsidRPr="00486C69">
        <w:rPr>
          <w:b/>
          <w:bCs/>
          <w:i/>
          <w:noProof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4364F1E6" wp14:editId="12A0D196">
            <wp:simplePos x="0" y="0"/>
            <wp:positionH relativeFrom="margin">
              <wp:posOffset>3867150</wp:posOffset>
            </wp:positionH>
            <wp:positionV relativeFrom="margin">
              <wp:posOffset>-114300</wp:posOffset>
            </wp:positionV>
            <wp:extent cx="2667000" cy="1362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13"/>
                    <a:stretch/>
                  </pic:blipFill>
                  <pic:spPr bwMode="auto">
                    <a:xfrm>
                      <a:off x="0" y="0"/>
                      <a:ext cx="2667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C69">
        <w:rPr>
          <w:b/>
          <w:bCs/>
          <w:i/>
          <w:sz w:val="40"/>
          <w:szCs w:val="28"/>
          <w:u w:val="single"/>
        </w:rPr>
        <w:t xml:space="preserve"> </w:t>
      </w:r>
      <w:r w:rsidRPr="00486C69">
        <w:rPr>
          <w:b/>
          <w:bCs/>
          <w:i/>
          <w:sz w:val="40"/>
          <w:szCs w:val="28"/>
          <w:u w:val="single"/>
        </w:rPr>
        <w:t>«Родителям о правах ребенка»</w:t>
      </w:r>
      <w:r w:rsidRPr="00486C69">
        <w:rPr>
          <w:b/>
          <w:bCs/>
          <w:i/>
          <w:noProof/>
          <w:sz w:val="40"/>
          <w:szCs w:val="28"/>
          <w:u w:val="single"/>
          <w:lang w:eastAsia="ru-RU"/>
        </w:rPr>
        <w:t xml:space="preserve"> </w:t>
      </w:r>
    </w:p>
    <w:p w:rsidR="00486C69" w:rsidRPr="00486C69" w:rsidRDefault="00486C69" w:rsidP="00486C69">
      <w:pPr>
        <w:pStyle w:val="Default"/>
        <w:jc w:val="center"/>
        <w:rPr>
          <w:i/>
          <w:sz w:val="32"/>
          <w:szCs w:val="28"/>
        </w:rPr>
      </w:pPr>
      <w:r w:rsidRPr="00486C69">
        <w:rPr>
          <w:i/>
          <w:sz w:val="32"/>
          <w:szCs w:val="28"/>
        </w:rPr>
        <w:t>(выдержки из семейного кодекса РФ)</w:t>
      </w:r>
    </w:p>
    <w:p w:rsidR="00486C69" w:rsidRPr="00486C69" w:rsidRDefault="00486C69" w:rsidP="00486C69">
      <w:pPr>
        <w:pStyle w:val="Default"/>
        <w:jc w:val="both"/>
        <w:rPr>
          <w:b/>
          <w:bCs/>
          <w:i/>
          <w:sz w:val="28"/>
          <w:szCs w:val="28"/>
          <w:u w:val="single"/>
        </w:rPr>
      </w:pPr>
    </w:p>
    <w:p w:rsidR="00486C69" w:rsidRPr="00486C69" w:rsidRDefault="00486C69" w:rsidP="00486C69">
      <w:pPr>
        <w:pStyle w:val="Default"/>
        <w:jc w:val="both"/>
        <w:rPr>
          <w:b/>
          <w:bCs/>
          <w:sz w:val="22"/>
          <w:szCs w:val="28"/>
        </w:rPr>
      </w:pP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86C69">
        <w:rPr>
          <w:rFonts w:ascii="Times New Roman" w:hAnsi="Times New Roman" w:cs="Times New Roman"/>
          <w:b/>
          <w:sz w:val="24"/>
        </w:rPr>
        <w:t xml:space="preserve">Статья </w:t>
      </w:r>
      <w:bookmarkStart w:id="0" w:name="_GoBack"/>
      <w:bookmarkEnd w:id="0"/>
      <w:r w:rsidRPr="00486C69">
        <w:rPr>
          <w:rFonts w:ascii="Times New Roman" w:hAnsi="Times New Roman" w:cs="Times New Roman"/>
          <w:b/>
          <w:sz w:val="24"/>
        </w:rPr>
        <w:t xml:space="preserve">54. Право ребенка жить и воспитываться в семье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1. Ребенком признается лицо, не достигшее возраста восемнадцати лет (совершеннолетия).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2. Каждый ребенок имеет право жить и воспитываться в семье, насколько </w:t>
      </w:r>
      <w:proofErr w:type="gramStart"/>
      <w:r w:rsidRPr="00486C69">
        <w:rPr>
          <w:rFonts w:ascii="Times New Roman" w:hAnsi="Times New Roman" w:cs="Times New Roman"/>
          <w:sz w:val="24"/>
        </w:rPr>
        <w:t>это</w:t>
      </w:r>
      <w:proofErr w:type="gramEnd"/>
      <w:r w:rsidRPr="00486C69">
        <w:rPr>
          <w:rFonts w:ascii="Times New Roman" w:hAnsi="Times New Roman" w:cs="Times New Roman"/>
          <w:sz w:val="24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Ребенок имеет права на воспитание своими родителями, обеспечение его интересов, всестороннее развитие, уважение его человеческого достоинства.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86C69">
        <w:rPr>
          <w:rFonts w:ascii="Times New Roman" w:hAnsi="Times New Roman" w:cs="Times New Roman"/>
          <w:b/>
          <w:sz w:val="24"/>
        </w:rPr>
        <w:t xml:space="preserve">Статья 55. Право ребенка на общение с родителями и другими родственниками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 w:rsidRPr="00486C69">
        <w:rPr>
          <w:rFonts w:ascii="Times New Roman" w:hAnsi="Times New Roman" w:cs="Times New Roman"/>
          <w:sz w:val="24"/>
        </w:rPr>
        <w:t>недействительным</w:t>
      </w:r>
      <w:proofErr w:type="gramEnd"/>
      <w:r w:rsidRPr="00486C69">
        <w:rPr>
          <w:rFonts w:ascii="Times New Roman" w:hAnsi="Times New Roman" w:cs="Times New Roman"/>
          <w:sz w:val="24"/>
        </w:rPr>
        <w:t xml:space="preserve"> или раздельное проживание родителей не влияют на права ребенка.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(лицами, их заменяющими) и другими родственниками в порядке, установленном законом.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>(</w:t>
      </w:r>
      <w:proofErr w:type="gramStart"/>
      <w:r w:rsidRPr="00486C69">
        <w:rPr>
          <w:rFonts w:ascii="Times New Roman" w:hAnsi="Times New Roman" w:cs="Times New Roman"/>
          <w:sz w:val="24"/>
        </w:rPr>
        <w:t>в</w:t>
      </w:r>
      <w:proofErr w:type="gramEnd"/>
      <w:r w:rsidRPr="00486C69">
        <w:rPr>
          <w:rFonts w:ascii="Times New Roman" w:hAnsi="Times New Roman" w:cs="Times New Roman"/>
          <w:sz w:val="24"/>
        </w:rPr>
        <w:t xml:space="preserve"> ред. Федерального закона от 02.07.2013 N 167-ФЗ)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86C69">
        <w:rPr>
          <w:rFonts w:ascii="Times New Roman" w:hAnsi="Times New Roman" w:cs="Times New Roman"/>
          <w:b/>
          <w:sz w:val="24"/>
        </w:rPr>
        <w:t xml:space="preserve">Статья 56. Право ребенка на защиту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1. Ребенок имеет право на защиту своих прав и законных интересов.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2. Ребенок имеет право на защиту от злоупотреблений со стороны родителей (лиц, их заменяющих).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 xml:space="preserve"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 </w:t>
      </w:r>
    </w:p>
    <w:p w:rsidR="00486C69" w:rsidRPr="00486C69" w:rsidRDefault="00486C69" w:rsidP="00486C6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86C69">
        <w:rPr>
          <w:rFonts w:ascii="Times New Roman" w:hAnsi="Times New Roman" w:cs="Times New Roman"/>
          <w:b/>
          <w:sz w:val="24"/>
        </w:rPr>
        <w:t xml:space="preserve">Статья 57. Право ребенка выражать свое мнение </w:t>
      </w:r>
    </w:p>
    <w:p w:rsidR="008F0F8E" w:rsidRPr="00486C69" w:rsidRDefault="00486C69" w:rsidP="00486C69">
      <w:pPr>
        <w:pStyle w:val="a3"/>
        <w:jc w:val="both"/>
        <w:rPr>
          <w:rFonts w:ascii="Times New Roman" w:hAnsi="Times New Roman" w:cs="Times New Roman"/>
          <w:sz w:val="24"/>
        </w:rPr>
      </w:pPr>
      <w:r w:rsidRPr="00486C69">
        <w:rPr>
          <w:rFonts w:ascii="Times New Roman" w:hAnsi="Times New Roman" w:cs="Times New Roman"/>
          <w:sz w:val="24"/>
        </w:rP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59, 72, 132, 134, 136, 143, 145), органы опеки и попечительства или суд могут принять решение только с согласия ребенка, достигшего возраста десяти лет.</w:t>
      </w:r>
    </w:p>
    <w:sectPr w:rsidR="008F0F8E" w:rsidRPr="00486C69" w:rsidSect="0048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69"/>
    <w:rsid w:val="00486C69"/>
    <w:rsid w:val="008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6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86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6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86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2017-10-12T03:31:00Z</cp:lastPrinted>
  <dcterms:created xsi:type="dcterms:W3CDTF">2017-10-12T03:26:00Z</dcterms:created>
  <dcterms:modified xsi:type="dcterms:W3CDTF">2017-10-12T03:39:00Z</dcterms:modified>
</cp:coreProperties>
</file>