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D7" w:rsidRPr="004A779F" w:rsidRDefault="007C02D7" w:rsidP="007C02D7">
      <w:pPr>
        <w:pStyle w:val="1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  <w:r w:rsidRPr="004A779F">
        <w:rPr>
          <w:rStyle w:val="storytitle-linkstorytitle-linkvisited"/>
          <w:b w:val="0"/>
          <w:bCs w:val="0"/>
          <w:sz w:val="28"/>
          <w:szCs w:val="28"/>
        </w:rPr>
        <w:t xml:space="preserve">В Царской России, еще до отмены крепостного права был широко распространен детский труд. Дети, вместе со своими родителями работали на помещиков. Дети работали наравне </w:t>
      </w:r>
      <w:proofErr w:type="gramStart"/>
      <w:r w:rsidRPr="004A779F">
        <w:rPr>
          <w:rStyle w:val="storytitle-linkstorytitle-linkvisited"/>
          <w:b w:val="0"/>
          <w:bCs w:val="0"/>
          <w:sz w:val="28"/>
          <w:szCs w:val="28"/>
        </w:rPr>
        <w:t>с</w:t>
      </w:r>
      <w:r w:rsidR="00466F14">
        <w:rPr>
          <w:rStyle w:val="storytitle-linkstorytitle-linkvisited"/>
          <w:b w:val="0"/>
          <w:bCs w:val="0"/>
          <w:sz w:val="28"/>
          <w:szCs w:val="28"/>
        </w:rPr>
        <w:t>о</w:t>
      </w:r>
      <w:proofErr w:type="gramEnd"/>
      <w:r w:rsidRPr="004A779F">
        <w:rPr>
          <w:rStyle w:val="storytitle-linkstorytitle-linkvisited"/>
          <w:b w:val="0"/>
          <w:bCs w:val="0"/>
          <w:sz w:val="28"/>
          <w:szCs w:val="28"/>
        </w:rPr>
        <w:t xml:space="preserve"> взрослыми.</w:t>
      </w:r>
    </w:p>
    <w:p w:rsidR="007C02D7" w:rsidRPr="004A779F" w:rsidRDefault="007C02D7" w:rsidP="007C02D7">
      <w:pPr>
        <w:pStyle w:val="a3"/>
        <w:spacing w:before="0" w:beforeAutospacing="0" w:after="0" w:afterAutospacing="0" w:line="330" w:lineRule="atLeast"/>
        <w:ind w:left="-30"/>
        <w:rPr>
          <w:color w:val="212121"/>
          <w:sz w:val="28"/>
          <w:szCs w:val="28"/>
        </w:rPr>
      </w:pPr>
      <w:proofErr w:type="gramStart"/>
      <w:r w:rsidRPr="004A779F">
        <w:rPr>
          <w:color w:val="212121"/>
          <w:sz w:val="28"/>
          <w:szCs w:val="28"/>
        </w:rPr>
        <w:t xml:space="preserve">В России закон </w:t>
      </w:r>
      <w:r w:rsidR="00466F14">
        <w:rPr>
          <w:color w:val="212121"/>
          <w:sz w:val="28"/>
          <w:szCs w:val="28"/>
        </w:rPr>
        <w:t xml:space="preserve">от </w:t>
      </w:r>
      <w:r w:rsidRPr="004A779F">
        <w:rPr>
          <w:color w:val="212121"/>
          <w:sz w:val="28"/>
          <w:szCs w:val="28"/>
        </w:rPr>
        <w:t xml:space="preserve">1 июня </w:t>
      </w:r>
      <w:smartTag w:uri="urn:schemas-microsoft-com:office:smarttags" w:element="metricconverter">
        <w:smartTagPr>
          <w:attr w:name="ProductID" w:val="1882 г"/>
        </w:smartTagPr>
        <w:r w:rsidRPr="004A779F">
          <w:rPr>
            <w:color w:val="212121"/>
            <w:sz w:val="28"/>
            <w:szCs w:val="28"/>
          </w:rPr>
          <w:t>1882 г</w:t>
        </w:r>
      </w:smartTag>
      <w:r w:rsidRPr="004A779F">
        <w:rPr>
          <w:color w:val="212121"/>
          <w:sz w:val="28"/>
          <w:szCs w:val="28"/>
        </w:rPr>
        <w:t>. устанавливал запрет на работу детей до 12 лет, для детей 12-15 лет ограничивал время работы 8 часами в день (притом не более 4 часов без перерыва) и запрещал ночную (от 9 часов вечера до 5 часов утра) и воскресную работу, а также запрещал применение детского труда во вредных производствах.</w:t>
      </w:r>
      <w:proofErr w:type="gramEnd"/>
    </w:p>
    <w:p w:rsidR="007C02D7" w:rsidRPr="004A779F" w:rsidRDefault="007C02D7" w:rsidP="007C02D7">
      <w:pPr>
        <w:pStyle w:val="a3"/>
        <w:spacing w:before="0" w:beforeAutospacing="0" w:after="0" w:afterAutospacing="0" w:line="330" w:lineRule="atLeast"/>
        <w:ind w:left="-30"/>
        <w:rPr>
          <w:color w:val="212121"/>
          <w:sz w:val="28"/>
          <w:szCs w:val="28"/>
        </w:rPr>
      </w:pPr>
      <w:r w:rsidRPr="004A779F">
        <w:rPr>
          <w:color w:val="212121"/>
          <w:sz w:val="28"/>
          <w:szCs w:val="28"/>
        </w:rPr>
        <w:t xml:space="preserve">Владельцы предприятий должны были «предоставлять возможность» детям, не имевшим свидетельства об </w:t>
      </w:r>
      <w:proofErr w:type="gramStart"/>
      <w:r w:rsidRPr="004A779F">
        <w:rPr>
          <w:color w:val="212121"/>
          <w:sz w:val="28"/>
          <w:szCs w:val="28"/>
        </w:rPr>
        <w:t>окончании</w:t>
      </w:r>
      <w:proofErr w:type="gramEnd"/>
      <w:r w:rsidRPr="004A779F">
        <w:rPr>
          <w:color w:val="212121"/>
          <w:sz w:val="28"/>
          <w:szCs w:val="28"/>
        </w:rPr>
        <w:t xml:space="preserve"> по меньшей мере, </w:t>
      </w:r>
      <w:proofErr w:type="spellStart"/>
      <w:r w:rsidRPr="004A779F">
        <w:rPr>
          <w:color w:val="212121"/>
          <w:sz w:val="28"/>
          <w:szCs w:val="28"/>
        </w:rPr>
        <w:t>одноклассного</w:t>
      </w:r>
      <w:proofErr w:type="spellEnd"/>
      <w:r w:rsidRPr="004A779F">
        <w:rPr>
          <w:color w:val="212121"/>
          <w:sz w:val="28"/>
          <w:szCs w:val="28"/>
        </w:rPr>
        <w:t xml:space="preserve"> народного училища или приравниваемого к нему учебного заведения, посещать школы не менее 3 часов в день или 18 часов неделю. Введение закона тут же вызвало противодействие со стороны промышленников.</w:t>
      </w:r>
    </w:p>
    <w:p w:rsidR="007C02D7" w:rsidRPr="004A779F" w:rsidRDefault="007C02D7" w:rsidP="007C02D7">
      <w:pPr>
        <w:spacing w:line="0" w:lineRule="auto"/>
        <w:rPr>
          <w:color w:val="212121"/>
          <w:sz w:val="28"/>
          <w:szCs w:val="28"/>
        </w:rPr>
      </w:pPr>
    </w:p>
    <w:p w:rsidR="007C02D7" w:rsidRPr="004A779F" w:rsidRDefault="007C02D7" w:rsidP="007C02D7">
      <w:pPr>
        <w:pStyle w:val="a3"/>
        <w:tabs>
          <w:tab w:val="left" w:pos="3630"/>
        </w:tabs>
        <w:spacing w:before="0" w:beforeAutospacing="0" w:after="0" w:afterAutospacing="0" w:line="330" w:lineRule="atLeast"/>
        <w:ind w:left="-30"/>
        <w:rPr>
          <w:color w:val="212121"/>
          <w:sz w:val="28"/>
          <w:szCs w:val="28"/>
        </w:rPr>
      </w:pPr>
      <w:r w:rsidRPr="004A779F">
        <w:rPr>
          <w:color w:val="212121"/>
          <w:sz w:val="28"/>
          <w:szCs w:val="28"/>
        </w:rPr>
        <w:t>В 1815 году был принят закон «О воспрещении ночной работы несовершеннолетним и женщинам на фабриках, заводах и мануфактурах». Вступил в силу 1 октября 1815 года.</w:t>
      </w:r>
    </w:p>
    <w:p w:rsidR="007C02D7" w:rsidRPr="004A779F" w:rsidRDefault="007C02D7" w:rsidP="007C02D7">
      <w:pPr>
        <w:pStyle w:val="a3"/>
        <w:spacing w:before="0" w:beforeAutospacing="0" w:after="0" w:afterAutospacing="0" w:line="330" w:lineRule="atLeast"/>
        <w:ind w:left="-30"/>
        <w:rPr>
          <w:color w:val="212121"/>
          <w:sz w:val="28"/>
          <w:szCs w:val="28"/>
        </w:rPr>
      </w:pPr>
      <w:r w:rsidRPr="004A779F">
        <w:rPr>
          <w:color w:val="212121"/>
          <w:sz w:val="28"/>
          <w:szCs w:val="28"/>
        </w:rPr>
        <w:t>Законы 1882 и 1885 гг. имели значение временных правил с последующей доработкой.</w:t>
      </w:r>
    </w:p>
    <w:p w:rsidR="007C02D7" w:rsidRPr="004A779F" w:rsidRDefault="007C02D7" w:rsidP="007C02D7">
      <w:pPr>
        <w:pStyle w:val="a3"/>
        <w:spacing w:before="0" w:beforeAutospacing="0" w:after="0" w:afterAutospacing="0" w:line="330" w:lineRule="atLeast"/>
        <w:rPr>
          <w:color w:val="212121"/>
          <w:sz w:val="28"/>
          <w:szCs w:val="28"/>
        </w:rPr>
      </w:pPr>
      <w:r w:rsidRPr="004A779F">
        <w:rPr>
          <w:color w:val="212121"/>
          <w:sz w:val="28"/>
          <w:szCs w:val="28"/>
        </w:rPr>
        <w:t xml:space="preserve">24 апреля 1890 года был принят закон «Об изменении постановлений о работе малолетних, подростков и лиц женского пола на фабриках, заводах и мануфактурах и о распространении правил о работе и обучении малолетних на ремесленные заведения». </w:t>
      </w:r>
      <w:r w:rsidRPr="004A779F">
        <w:rPr>
          <w:color w:val="212121"/>
          <w:sz w:val="28"/>
          <w:szCs w:val="28"/>
        </w:rPr>
        <w:br/>
        <w:t xml:space="preserve">Но в </w:t>
      </w:r>
      <w:smartTag w:uri="urn:schemas-microsoft-com:office:smarttags" w:element="metricconverter">
        <w:smartTagPr>
          <w:attr w:name="ProductID" w:val="1890 г"/>
        </w:smartTagPr>
        <w:r w:rsidRPr="004A779F">
          <w:rPr>
            <w:color w:val="212121"/>
            <w:sz w:val="28"/>
            <w:szCs w:val="28"/>
          </w:rPr>
          <w:t>1890 г</w:t>
        </w:r>
      </w:smartTag>
      <w:r w:rsidRPr="004A779F">
        <w:rPr>
          <w:color w:val="212121"/>
          <w:sz w:val="28"/>
          <w:szCs w:val="28"/>
        </w:rPr>
        <w:t xml:space="preserve">. Законопроект, внесённый в </w:t>
      </w:r>
      <w:smartTag w:uri="urn:schemas-microsoft-com:office:smarttags" w:element="metricconverter">
        <w:smartTagPr>
          <w:attr w:name="ProductID" w:val="1890 г"/>
        </w:smartTagPr>
        <w:r w:rsidRPr="004A779F">
          <w:rPr>
            <w:color w:val="212121"/>
            <w:sz w:val="28"/>
            <w:szCs w:val="28"/>
          </w:rPr>
          <w:t>1890 г</w:t>
        </w:r>
      </w:smartTag>
      <w:r w:rsidRPr="004A779F">
        <w:rPr>
          <w:color w:val="212121"/>
          <w:sz w:val="28"/>
          <w:szCs w:val="28"/>
        </w:rPr>
        <w:t>. уже ослаблял значение первоначальных законов.</w:t>
      </w:r>
    </w:p>
    <w:p w:rsidR="007C02D7" w:rsidRPr="004A779F" w:rsidRDefault="007C02D7" w:rsidP="007C02D7">
      <w:pPr>
        <w:pStyle w:val="a3"/>
        <w:spacing w:before="0" w:beforeAutospacing="0" w:after="0" w:afterAutospacing="0" w:line="330" w:lineRule="atLeast"/>
        <w:ind w:left="-30"/>
        <w:rPr>
          <w:color w:val="212121"/>
          <w:sz w:val="28"/>
          <w:szCs w:val="28"/>
        </w:rPr>
      </w:pPr>
      <w:r w:rsidRPr="004A779F">
        <w:rPr>
          <w:color w:val="212121"/>
          <w:sz w:val="28"/>
          <w:szCs w:val="28"/>
        </w:rPr>
        <w:t>Охрана детского труда законодательно распространялась лишь на крупное производство, где надзор за исполнением законов осуществляла фабричная инспекция. Ремесленные и торговые заведения оказывались вне этой сферы. Законодательно возра</w:t>
      </w:r>
      <w:proofErr w:type="gramStart"/>
      <w:r w:rsidRPr="004A779F">
        <w:rPr>
          <w:color w:val="212121"/>
          <w:sz w:val="28"/>
          <w:szCs w:val="28"/>
        </w:rPr>
        <w:t>ст вст</w:t>
      </w:r>
      <w:proofErr w:type="gramEnd"/>
      <w:r w:rsidRPr="004A779F">
        <w:rPr>
          <w:color w:val="212121"/>
          <w:sz w:val="28"/>
          <w:szCs w:val="28"/>
        </w:rPr>
        <w:t xml:space="preserve">упления в ученичество не оговаривался. </w:t>
      </w:r>
    </w:p>
    <w:p w:rsidR="007C02D7" w:rsidRPr="004A779F" w:rsidRDefault="007C02D7" w:rsidP="007C02D7">
      <w:pPr>
        <w:spacing w:line="0" w:lineRule="auto"/>
        <w:rPr>
          <w:color w:val="212121"/>
          <w:sz w:val="28"/>
          <w:szCs w:val="28"/>
        </w:rPr>
      </w:pPr>
    </w:p>
    <w:p w:rsidR="007C02D7" w:rsidRPr="004A779F" w:rsidRDefault="007C02D7" w:rsidP="007C02D7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4A779F">
        <w:rPr>
          <w:sz w:val="28"/>
          <w:szCs w:val="28"/>
        </w:rPr>
        <w:t xml:space="preserve">Перепись Иркутска </w:t>
      </w:r>
      <w:smartTag w:uri="urn:schemas-microsoft-com:office:smarttags" w:element="metricconverter">
        <w:smartTagPr>
          <w:attr w:name="ProductID" w:val="1864 г"/>
        </w:smartTagPr>
        <w:r w:rsidRPr="004A779F">
          <w:rPr>
            <w:sz w:val="28"/>
            <w:szCs w:val="28"/>
          </w:rPr>
          <w:t>1864 г</w:t>
        </w:r>
      </w:smartTag>
      <w:r w:rsidRPr="004A779F">
        <w:rPr>
          <w:sz w:val="28"/>
          <w:szCs w:val="28"/>
        </w:rPr>
        <w:t>. зафиксировала применение и детского труда — 23% детей до 14 лет имели какое-либо занятие: 0,1% были заняты в государственной службе (были писцами); 1,5% в торговле (торговали, либо состояли купеческими приказчиками, конторщиками); 3,3% занимались различными ремеслами (больше всего было портных, сапожников, столяров, плотников, папиросников, скорняков, маляров, но были и мясники, каменщики, печники, прядильщики и др.);</w:t>
      </w:r>
      <w:proofErr w:type="gramEnd"/>
      <w:r w:rsidRPr="004A779F">
        <w:rPr>
          <w:sz w:val="28"/>
          <w:szCs w:val="28"/>
        </w:rPr>
        <w:t xml:space="preserve"> домашней прислугой, поденщиками и чернорабочими числилось 8,3% подростков до 14 лет; и больше всего — 9,8% были заняты домашним хозяйством.</w:t>
      </w:r>
      <w:r w:rsidRPr="004A779F">
        <w:rPr>
          <w:sz w:val="28"/>
          <w:szCs w:val="28"/>
        </w:rPr>
        <w:br/>
      </w:r>
      <w:r w:rsidRPr="004A779F">
        <w:rPr>
          <w:color w:val="000000"/>
          <w:sz w:val="28"/>
          <w:szCs w:val="28"/>
        </w:rPr>
        <w:t>Для организации труда подростков еще до начала Великой Отечественной в СССР было создано «Главное управление трудовых резервов». Оно занималось мобилизацией детей и распределением их по ремесленным и фабрично-заводским училищам. Чтобы обеспечить наполняемость, ввели плату за обучение школьников в старших классах. Тем, у кого денег на учебу не хватало</w:t>
      </w:r>
      <w:r>
        <w:rPr>
          <w:color w:val="000000"/>
          <w:sz w:val="28"/>
          <w:szCs w:val="28"/>
        </w:rPr>
        <w:t>,</w:t>
      </w:r>
      <w:r w:rsidRPr="004A779F">
        <w:rPr>
          <w:color w:val="000000"/>
          <w:sz w:val="28"/>
          <w:szCs w:val="28"/>
        </w:rPr>
        <w:t xml:space="preserve"> учились ремеслу</w:t>
      </w:r>
      <w:r>
        <w:rPr>
          <w:color w:val="000000"/>
          <w:sz w:val="28"/>
          <w:szCs w:val="28"/>
        </w:rPr>
        <w:t>,</w:t>
      </w:r>
      <w:r w:rsidRPr="004A779F">
        <w:rPr>
          <w:color w:val="000000"/>
          <w:sz w:val="28"/>
          <w:szCs w:val="28"/>
        </w:rPr>
        <w:t xml:space="preserve"> и пополнять ряды рабочего класса</w:t>
      </w:r>
      <w:r w:rsidRPr="004A779F">
        <w:rPr>
          <w:color w:val="000000"/>
          <w:sz w:val="28"/>
          <w:szCs w:val="28"/>
        </w:rPr>
        <w:br/>
      </w:r>
      <w:r w:rsidRPr="004A779F">
        <w:rPr>
          <w:color w:val="000000"/>
          <w:sz w:val="28"/>
          <w:szCs w:val="28"/>
        </w:rPr>
        <w:lastRenderedPageBreak/>
        <w:t>Согласно закону дети, которым еще не исполнилось 16 лет, должны были трудиться не больше шести часов в сутки. В приказе также говорилось, что малолетние работники имели право на один выходной в неделю и на ежегодный отпуск на 12 суток. </w:t>
      </w:r>
      <w:r w:rsidRPr="004A779F">
        <w:rPr>
          <w:color w:val="000000"/>
          <w:sz w:val="28"/>
          <w:szCs w:val="28"/>
        </w:rPr>
        <w:br/>
        <w:t>Из указа президиума Верховного Совета СССР от 02.10.1940 г.: "7. Предоставить право Совету народных комиссаров СССР ежегодно призывать (</w:t>
      </w:r>
      <w:proofErr w:type="spellStart"/>
      <w:r w:rsidRPr="004A779F">
        <w:rPr>
          <w:color w:val="000000"/>
          <w:sz w:val="28"/>
          <w:szCs w:val="28"/>
        </w:rPr>
        <w:t>мобилизовывать</w:t>
      </w:r>
      <w:proofErr w:type="spellEnd"/>
      <w:r w:rsidRPr="004A779F">
        <w:rPr>
          <w:color w:val="000000"/>
          <w:sz w:val="28"/>
          <w:szCs w:val="28"/>
        </w:rPr>
        <w:t>) от 800 тысяч до 1 млн. человек городской и колхозной молодежи мужского пола в возрасте 14-15 лет для обучения в ремесленных и железнодорожных училищах, в возрасте 16-17 лет для обучения в школах фабрично-заводского обучения. 10. Установить, что все окончившие ремесленные, железнодорожные училища и школы фабрично-заводского обучения считаются мобилизованными и обязаны проработать 4 года подряд на государственных предприятиях по указанию Главного управления трудовых резервов при СНК СССР с обеспечением им зарплаты по месту работы на общих основаниях".</w:t>
      </w:r>
      <w:r w:rsidRPr="004A779F">
        <w:rPr>
          <w:color w:val="000000"/>
          <w:sz w:val="28"/>
          <w:szCs w:val="28"/>
        </w:rPr>
        <w:br/>
        <w:t xml:space="preserve">Дети, которые </w:t>
      </w:r>
      <w:proofErr w:type="gramStart"/>
      <w:r w:rsidRPr="004A779F">
        <w:rPr>
          <w:color w:val="000000"/>
          <w:sz w:val="28"/>
          <w:szCs w:val="28"/>
        </w:rPr>
        <w:t>выполнили свой план на 120-150% были</w:t>
      </w:r>
      <w:proofErr w:type="gramEnd"/>
      <w:r w:rsidRPr="004A779F">
        <w:rPr>
          <w:color w:val="000000"/>
          <w:sz w:val="28"/>
          <w:szCs w:val="28"/>
        </w:rPr>
        <w:t xml:space="preserve"> награждены. Это можно увидеть из следующего приказа:</w:t>
      </w:r>
      <w:r w:rsidRPr="004A779F">
        <w:rPr>
          <w:color w:val="000000"/>
          <w:sz w:val="28"/>
          <w:szCs w:val="28"/>
        </w:rPr>
        <w:br/>
        <w:t>Из приказа N 433 от 02.12.1944 г. "О премировании вновь принятых на завод рабочих": "Следуя примеру молодых рабочих, отмеченных в приказе по заводу за N 415 от 14.11. 1944 года, вновь принятые молодые рабочие показывают примеры стахановской работы. За систематическое перевыполнение сменно-суточных заданий на 120-150 процентов объявить благодарность с занесением в трудовую книжку и премировать подарками (по одной паре валенок и по одной банке консервированных фруктов)". </w:t>
      </w:r>
      <w:r w:rsidRPr="004A779F">
        <w:rPr>
          <w:color w:val="000000"/>
          <w:sz w:val="28"/>
          <w:szCs w:val="28"/>
        </w:rPr>
        <w:br/>
      </w:r>
      <w:r w:rsidRPr="004A779F">
        <w:rPr>
          <w:color w:val="222222"/>
          <w:sz w:val="28"/>
          <w:szCs w:val="28"/>
        </w:rPr>
        <w:t>Первым официальном актом о защите прав ребенка стала Декларация ООН, которая была принята в 1959 году. Декларация провозгласила, что «человечество обязано давать ребёнку лучшее, что оно имеет».</w:t>
      </w:r>
      <w:r w:rsidRPr="004A779F">
        <w:rPr>
          <w:color w:val="222222"/>
          <w:sz w:val="28"/>
          <w:szCs w:val="28"/>
        </w:rPr>
        <w:br/>
        <w:t>Далее, приведены несколько статей из выше упомянутого документа:</w:t>
      </w:r>
      <w:r w:rsidRPr="004A779F">
        <w:rPr>
          <w:sz w:val="28"/>
          <w:szCs w:val="28"/>
        </w:rPr>
        <w:t xml:space="preserve"> Статьи 1—4 определяют понятие «ребенок», утверждают приоритетность интересов детей и обязательство государств-участников принимать меры для свободного от дискриминации осуществления прав, закреплённых в Конвенции.</w:t>
      </w:r>
      <w:r w:rsidRPr="004A779F">
        <w:rPr>
          <w:sz w:val="28"/>
          <w:szCs w:val="28"/>
        </w:rPr>
        <w:br/>
        <w:t xml:space="preserve">Статьи 5—11 определяют перечень прав на жизнь, имя, гражданство, право знать своих родителей, право на заботу родителей и на </w:t>
      </w:r>
      <w:proofErr w:type="spellStart"/>
      <w:r w:rsidRPr="004A779F">
        <w:rPr>
          <w:sz w:val="28"/>
          <w:szCs w:val="28"/>
        </w:rPr>
        <w:t>неразлучение</w:t>
      </w:r>
      <w:proofErr w:type="spellEnd"/>
      <w:r w:rsidRPr="004A779F">
        <w:rPr>
          <w:sz w:val="28"/>
          <w:szCs w:val="28"/>
        </w:rPr>
        <w:t>, права и обязанности родителей по отношению к детям.</w:t>
      </w:r>
      <w:r w:rsidRPr="004A779F">
        <w:rPr>
          <w:sz w:val="28"/>
          <w:szCs w:val="28"/>
        </w:rPr>
        <w:br/>
        <w:t>Статьи 12—17 излагают права детей на выражение своих взглядов, своего мнения, на свободу мысли, совести и религии, ассоциаций и мирных собраний, доступ ребёнка к распространению информации.</w:t>
      </w:r>
    </w:p>
    <w:p w:rsidR="007C02D7" w:rsidRPr="004A779F" w:rsidRDefault="007C02D7" w:rsidP="007C02D7">
      <w:pPr>
        <w:pStyle w:val="3"/>
        <w:shd w:val="clear" w:color="auto" w:fill="FFFFFF"/>
        <w:spacing w:before="72" w:after="0"/>
        <w:rPr>
          <w:rFonts w:ascii="Times New Roman" w:hAnsi="Times New Roman" w:cs="Times New Roman"/>
          <w:b w:val="0"/>
          <w:sz w:val="28"/>
          <w:szCs w:val="28"/>
        </w:rPr>
      </w:pPr>
      <w:r w:rsidRPr="004A779F">
        <w:rPr>
          <w:rFonts w:ascii="Times New Roman" w:hAnsi="Times New Roman" w:cs="Times New Roman"/>
          <w:b w:val="0"/>
          <w:sz w:val="28"/>
          <w:szCs w:val="28"/>
        </w:rPr>
        <w:t>Статьи 18—27 определяют обязанности государства помогать родителям и законным опекунам, а также защищать детей от жестокого обращения со стороны лиц, заботящихся о них, права детей, лишённых семейного окружения или усыновляемых, неполноценных в умственном или физическом отношении, беженцев, права детей на здравоохранение, социальное обеспечение и уровень жизни, необходимый для их развития.</w:t>
      </w:r>
      <w:r w:rsidRPr="004A779F">
        <w:rPr>
          <w:rFonts w:ascii="Times New Roman" w:hAnsi="Times New Roman" w:cs="Times New Roman"/>
          <w:b w:val="0"/>
          <w:sz w:val="28"/>
          <w:szCs w:val="28"/>
        </w:rPr>
        <w:br/>
      </w:r>
      <w:r w:rsidRPr="004A779F">
        <w:rPr>
          <w:rFonts w:ascii="Times New Roman" w:hAnsi="Times New Roman" w:cs="Times New Roman"/>
          <w:b w:val="0"/>
          <w:sz w:val="28"/>
          <w:szCs w:val="28"/>
        </w:rPr>
        <w:lastRenderedPageBreak/>
        <w:t>Статьи 28—31 закрепляют права детей на образование, пользование родным языком и культурой, исповедование своей религии, отдых и досуг.</w:t>
      </w:r>
    </w:p>
    <w:p w:rsidR="007C02D7" w:rsidRPr="00B45475" w:rsidRDefault="007C02D7" w:rsidP="007C02D7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B45475">
        <w:rPr>
          <w:color w:val="000000"/>
          <w:sz w:val="28"/>
          <w:szCs w:val="28"/>
        </w:rPr>
        <w:t xml:space="preserve">Конвенция в статье 28 гарантирует детям бесплатное и обязательное начальное образование и требует от государств-членов ООН поощрение развития различных форм среднего образования, как общего, так и профессионального, обеспечение его доступности для всех детей и </w:t>
      </w:r>
      <w:proofErr w:type="gramStart"/>
      <w:r w:rsidRPr="00B45475">
        <w:rPr>
          <w:color w:val="000000"/>
          <w:sz w:val="28"/>
          <w:szCs w:val="28"/>
        </w:rPr>
        <w:t>принятия</w:t>
      </w:r>
      <w:proofErr w:type="gramEnd"/>
      <w:r w:rsidRPr="00B45475">
        <w:rPr>
          <w:color w:val="000000"/>
          <w:sz w:val="28"/>
          <w:szCs w:val="28"/>
        </w:rPr>
        <w:t xml:space="preserve"> необходимых мер, как введение бесплатного образования.</w:t>
      </w:r>
    </w:p>
    <w:p w:rsidR="007C02D7" w:rsidRPr="008F50DC" w:rsidRDefault="007C02D7" w:rsidP="007C02D7">
      <w:pPr>
        <w:pStyle w:val="a3"/>
        <w:spacing w:before="0" w:beforeAutospacing="0" w:after="0" w:afterAutospacing="0" w:line="330" w:lineRule="atLeast"/>
        <w:ind w:left="-30"/>
        <w:rPr>
          <w:color w:val="212121"/>
          <w:sz w:val="21"/>
          <w:szCs w:val="21"/>
        </w:rPr>
      </w:pPr>
      <w:r w:rsidRPr="008F50DC">
        <w:rPr>
          <w:color w:val="000000"/>
          <w:sz w:val="18"/>
          <w:szCs w:val="18"/>
        </w:rPr>
        <w:br/>
      </w:r>
      <w:r w:rsidRPr="008F50DC">
        <w:rPr>
          <w:color w:val="000000"/>
          <w:sz w:val="18"/>
          <w:szCs w:val="18"/>
        </w:rPr>
        <w:br/>
      </w:r>
      <w:r w:rsidRPr="008F50DC">
        <w:rPr>
          <w:color w:val="000000"/>
        </w:rPr>
        <w:br/>
      </w:r>
    </w:p>
    <w:p w:rsidR="00A233D4" w:rsidRDefault="00466F14"/>
    <w:sectPr w:rsidR="00A233D4" w:rsidSect="00E2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02D7"/>
    <w:rsid w:val="0007065B"/>
    <w:rsid w:val="00466F14"/>
    <w:rsid w:val="005943B9"/>
    <w:rsid w:val="007C02D7"/>
    <w:rsid w:val="00C85BA6"/>
    <w:rsid w:val="00E2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C0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C02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C02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torytitle-linkstorytitle-linkvisited">
    <w:name w:val="story__title-link story__title-link_visited"/>
    <w:basedOn w:val="a0"/>
    <w:rsid w:val="007C02D7"/>
  </w:style>
  <w:style w:type="paragraph" w:styleId="a3">
    <w:name w:val="Normal (Web)"/>
    <w:basedOn w:val="a"/>
    <w:rsid w:val="007C02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2019-02-16T14:08:00Z</dcterms:created>
  <dcterms:modified xsi:type="dcterms:W3CDTF">2019-02-16T14:21:00Z</dcterms:modified>
</cp:coreProperties>
</file>