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4" w:rsidRPr="00243D7D" w:rsidRDefault="000A5324" w:rsidP="000A5324">
      <w:pPr>
        <w:shd w:val="clear" w:color="auto" w:fill="FFFFFF"/>
        <w:ind w:left="5625"/>
        <w:rPr>
          <w:rFonts w:ascii="Times New Roman" w:hAnsi="Times New Roman" w:cs="Times New Roman"/>
          <w:sz w:val="28"/>
          <w:szCs w:val="28"/>
        </w:rPr>
      </w:pPr>
      <w:r w:rsidRPr="00243D7D">
        <w:rPr>
          <w:rFonts w:ascii="Times New Roman" w:eastAsia="Times New Roman" w:hAnsi="Times New Roman" w:cs="Times New Roman"/>
          <w:sz w:val="28"/>
          <w:szCs w:val="28"/>
        </w:rPr>
        <w:t>Технологическая карта урока</w:t>
      </w:r>
    </w:p>
    <w:p w:rsidR="000A5324" w:rsidRPr="00243D7D" w:rsidRDefault="000A5324" w:rsidP="000A5324">
      <w:pPr>
        <w:shd w:val="clear" w:color="auto" w:fill="FFFFFF"/>
        <w:spacing w:line="240" w:lineRule="exact"/>
        <w:ind w:left="150" w:right="9240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243D7D">
        <w:rPr>
          <w:rFonts w:ascii="Times New Roman" w:eastAsia="Times New Roman" w:hAnsi="Times New Roman" w:cs="Times New Roman"/>
          <w:spacing w:val="-3"/>
          <w:sz w:val="28"/>
          <w:szCs w:val="28"/>
        </w:rPr>
        <w:t>Ф. И. О. педагога: Лисовая О.А.</w:t>
      </w:r>
    </w:p>
    <w:p w:rsidR="000A5324" w:rsidRPr="00243D7D" w:rsidRDefault="000A5324" w:rsidP="000A5324">
      <w:pPr>
        <w:shd w:val="clear" w:color="auto" w:fill="FFFFFF"/>
        <w:spacing w:line="240" w:lineRule="exact"/>
        <w:ind w:left="150" w:right="924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243D7D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Предмет: обществознание</w:t>
      </w:r>
      <w:r w:rsidR="00D81E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</w:t>
      </w:r>
    </w:p>
    <w:p w:rsidR="000A5324" w:rsidRPr="00243D7D" w:rsidRDefault="000A5324" w:rsidP="000A5324">
      <w:pPr>
        <w:shd w:val="clear" w:color="auto" w:fill="FFFFFF"/>
        <w:spacing w:line="240" w:lineRule="exact"/>
        <w:ind w:left="150" w:right="9240"/>
        <w:rPr>
          <w:rFonts w:ascii="Times New Roman" w:eastAsia="Times New Roman" w:hAnsi="Times New Roman" w:cs="Times New Roman"/>
          <w:sz w:val="28"/>
          <w:szCs w:val="28"/>
        </w:rPr>
      </w:pPr>
      <w:r w:rsidRPr="00243D7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43D7D">
        <w:rPr>
          <w:rFonts w:ascii="Times New Roman" w:eastAsia="Times New Roman" w:hAnsi="Times New Roman" w:cs="Times New Roman"/>
          <w:sz w:val="28"/>
          <w:szCs w:val="28"/>
        </w:rPr>
        <w:t>Класс: 11</w:t>
      </w:r>
    </w:p>
    <w:tbl>
      <w:tblPr>
        <w:tblStyle w:val="a3"/>
        <w:tblW w:w="15189" w:type="dxa"/>
        <w:tblLayout w:type="fixed"/>
        <w:tblLook w:val="04A0"/>
      </w:tblPr>
      <w:tblGrid>
        <w:gridCol w:w="817"/>
        <w:gridCol w:w="567"/>
        <w:gridCol w:w="519"/>
        <w:gridCol w:w="1749"/>
        <w:gridCol w:w="3403"/>
        <w:gridCol w:w="451"/>
        <w:gridCol w:w="2525"/>
        <w:gridCol w:w="1276"/>
        <w:gridCol w:w="2585"/>
        <w:gridCol w:w="1297"/>
      </w:tblGrid>
      <w:tr w:rsidR="000644A7" w:rsidRPr="00243D7D" w:rsidTr="001A562D">
        <w:trPr>
          <w:trHeight w:val="260"/>
        </w:trPr>
        <w:tc>
          <w:tcPr>
            <w:tcW w:w="1903" w:type="dxa"/>
            <w:gridSpan w:val="3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3286" w:type="dxa"/>
            <w:gridSpan w:val="7"/>
          </w:tcPr>
          <w:p w:rsidR="000A5324" w:rsidRPr="00243D7D" w:rsidRDefault="00EC5A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«Слагаемые успеха в бизнесе»</w:t>
            </w:r>
            <w:r w:rsidR="00D81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(глава</w:t>
            </w:r>
            <w:proofErr w:type="gramStart"/>
            <w:r w:rsidR="00D81E2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D81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D81E23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экономика)</w:t>
            </w:r>
            <w:proofErr w:type="gramEnd"/>
          </w:p>
        </w:tc>
      </w:tr>
      <w:tr w:rsidR="000644A7" w:rsidRPr="00243D7D" w:rsidTr="001A562D">
        <w:trPr>
          <w:trHeight w:val="260"/>
        </w:trPr>
        <w:tc>
          <w:tcPr>
            <w:tcW w:w="1903" w:type="dxa"/>
            <w:gridSpan w:val="3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3286" w:type="dxa"/>
            <w:gridSpan w:val="7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</w:p>
        </w:tc>
      </w:tr>
      <w:tr w:rsidR="000644A7" w:rsidRPr="00243D7D" w:rsidTr="001A562D">
        <w:trPr>
          <w:trHeight w:val="260"/>
        </w:trPr>
        <w:tc>
          <w:tcPr>
            <w:tcW w:w="1903" w:type="dxa"/>
            <w:gridSpan w:val="3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Дата урока</w:t>
            </w:r>
          </w:p>
        </w:tc>
        <w:tc>
          <w:tcPr>
            <w:tcW w:w="13286" w:type="dxa"/>
            <w:gridSpan w:val="7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4A7" w:rsidRPr="00243D7D" w:rsidTr="001A562D">
        <w:trPr>
          <w:trHeight w:val="798"/>
        </w:trPr>
        <w:tc>
          <w:tcPr>
            <w:tcW w:w="1903" w:type="dxa"/>
            <w:gridSpan w:val="3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3286" w:type="dxa"/>
            <w:gridSpan w:val="7"/>
          </w:tcPr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1.Домашек, Е.В. Школьный справочник по обществознанию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 xml:space="preserve"> (текст)/ </w:t>
            </w:r>
            <w:proofErr w:type="spellStart"/>
            <w:r w:rsidR="00E65429">
              <w:rPr>
                <w:rFonts w:ascii="Times New Roman" w:hAnsi="Times New Roman" w:cs="Times New Roman"/>
                <w:sz w:val="28"/>
                <w:szCs w:val="28"/>
              </w:rPr>
              <w:t>Е.В.Домашек</w:t>
            </w:r>
            <w:proofErr w:type="spellEnd"/>
            <w:r w:rsidR="00E65429">
              <w:rPr>
                <w:rFonts w:ascii="Times New Roman" w:hAnsi="Times New Roman" w:cs="Times New Roman"/>
                <w:sz w:val="28"/>
                <w:szCs w:val="28"/>
              </w:rPr>
              <w:t>.- Ростов Н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/Д.: Феникс,2010</w:t>
            </w:r>
          </w:p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2. Презентация </w:t>
            </w:r>
            <w:r w:rsidR="00EC5AB4" w:rsidRPr="00243D7D">
              <w:rPr>
                <w:rFonts w:ascii="Times New Roman" w:hAnsi="Times New Roman" w:cs="Times New Roman"/>
                <w:sz w:val="28"/>
                <w:szCs w:val="28"/>
              </w:rPr>
              <w:t>«Слагаемые успеха в бизнесе»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ресурс).- Режим доступа: 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htt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zavuch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methodlib</w:t>
            </w:r>
            <w:proofErr w:type="spellEnd"/>
          </w:p>
          <w:p w:rsidR="000A5324" w:rsidRPr="00243D7D" w:rsidRDefault="000A5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3. Презентация </w:t>
            </w:r>
            <w:r w:rsidR="00EC5AB4" w:rsidRPr="00243D7D">
              <w:rPr>
                <w:rFonts w:ascii="Times New Roman" w:hAnsi="Times New Roman" w:cs="Times New Roman"/>
                <w:sz w:val="28"/>
                <w:szCs w:val="28"/>
              </w:rPr>
              <w:t>«Эссе по обществознанию»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ресурс).- Режим доступа: 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htt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EC5AB4"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obshchestvoznanie</w:t>
            </w:r>
            <w:proofErr w:type="spellEnd"/>
            <w:r w:rsidR="00EC5AB4"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0644A7" w:rsidRPr="00243D7D" w:rsidTr="001A562D">
        <w:trPr>
          <w:trHeight w:val="246"/>
        </w:trPr>
        <w:tc>
          <w:tcPr>
            <w:tcW w:w="1903" w:type="dxa"/>
            <w:gridSpan w:val="3"/>
          </w:tcPr>
          <w:p w:rsidR="000A5324" w:rsidRPr="00243D7D" w:rsidRDefault="00EC5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План урока</w:t>
            </w:r>
          </w:p>
        </w:tc>
        <w:tc>
          <w:tcPr>
            <w:tcW w:w="13286" w:type="dxa"/>
            <w:gridSpan w:val="7"/>
          </w:tcPr>
          <w:p w:rsidR="000A5324" w:rsidRPr="00243D7D" w:rsidRDefault="00EC5AB4" w:rsidP="00EC5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Основные принципы менеджмента.</w:t>
            </w:r>
          </w:p>
          <w:p w:rsidR="00EC5AB4" w:rsidRPr="00243D7D" w:rsidRDefault="00EC5AB4" w:rsidP="00EC5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Основы маркетинга, его принципы.</w:t>
            </w:r>
          </w:p>
          <w:p w:rsidR="00EC5AB4" w:rsidRPr="00243D7D" w:rsidRDefault="00FE4EC6" w:rsidP="00EC5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в бизнесе</w:t>
            </w:r>
            <w:r w:rsidR="00EC5AB4" w:rsidRPr="00243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5AB4" w:rsidRPr="00243D7D" w:rsidRDefault="00FE4EC6" w:rsidP="00EC5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Банковская система</w:t>
            </w:r>
            <w:r w:rsidR="00EC5AB4" w:rsidRPr="00243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5AB4" w:rsidRPr="00243D7D" w:rsidRDefault="00FE4EC6" w:rsidP="00FE4EC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Банковский кредит</w:t>
            </w:r>
          </w:p>
        </w:tc>
      </w:tr>
      <w:tr w:rsidR="000644A7" w:rsidRPr="00243D7D" w:rsidTr="001A562D">
        <w:trPr>
          <w:trHeight w:val="275"/>
        </w:trPr>
        <w:tc>
          <w:tcPr>
            <w:tcW w:w="1903" w:type="dxa"/>
            <w:gridSpan w:val="3"/>
          </w:tcPr>
          <w:p w:rsidR="000A5324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</w:p>
        </w:tc>
        <w:tc>
          <w:tcPr>
            <w:tcW w:w="13286" w:type="dxa"/>
            <w:gridSpan w:val="7"/>
          </w:tcPr>
          <w:p w:rsidR="000A5324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представлений о значении основных факторов, определяющих успешность бизнеса; </w:t>
            </w:r>
          </w:p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Способствовать выявлению особенностей использования источников финансирования в целях развития бизнеса</w:t>
            </w:r>
          </w:p>
        </w:tc>
      </w:tr>
      <w:tr w:rsidR="007A18F0" w:rsidRPr="00243D7D" w:rsidTr="001A562D">
        <w:trPr>
          <w:trHeight w:val="275"/>
        </w:trPr>
        <w:tc>
          <w:tcPr>
            <w:tcW w:w="1903" w:type="dxa"/>
            <w:gridSpan w:val="3"/>
          </w:tcPr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Методы и формы обучения</w:t>
            </w:r>
          </w:p>
        </w:tc>
        <w:tc>
          <w:tcPr>
            <w:tcW w:w="13286" w:type="dxa"/>
            <w:gridSpan w:val="7"/>
          </w:tcPr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Методы: проблемно- 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поисковый</w:t>
            </w:r>
            <w:proofErr w:type="gramEnd"/>
          </w:p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Формы: индивидуальная, фронтальная, работа в парах</w:t>
            </w:r>
          </w:p>
        </w:tc>
      </w:tr>
      <w:tr w:rsidR="007A18F0" w:rsidRPr="00243D7D" w:rsidTr="001A562D">
        <w:trPr>
          <w:trHeight w:val="275"/>
        </w:trPr>
        <w:tc>
          <w:tcPr>
            <w:tcW w:w="1903" w:type="dxa"/>
            <w:gridSpan w:val="3"/>
          </w:tcPr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понятия</w:t>
            </w:r>
          </w:p>
        </w:tc>
        <w:tc>
          <w:tcPr>
            <w:tcW w:w="13286" w:type="dxa"/>
            <w:gridSpan w:val="7"/>
          </w:tcPr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финансирования, банковский кредит, менеджер, маркетинг</w:t>
            </w:r>
          </w:p>
        </w:tc>
      </w:tr>
      <w:tr w:rsidR="00CF13AE" w:rsidRPr="00243D7D" w:rsidTr="001A562D">
        <w:trPr>
          <w:trHeight w:val="275"/>
        </w:trPr>
        <w:tc>
          <w:tcPr>
            <w:tcW w:w="15189" w:type="dxa"/>
            <w:gridSpan w:val="10"/>
          </w:tcPr>
          <w:p w:rsidR="00FE4EC6" w:rsidRPr="00243D7D" w:rsidRDefault="00FE4EC6" w:rsidP="00FE4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ПЛАНИРУЕМЫЕ ОБРАЗОВАТЕЛЬНЫЕ  РЕЗУЛЬТАТЫ</w:t>
            </w:r>
          </w:p>
        </w:tc>
      </w:tr>
      <w:tr w:rsidR="007A18F0" w:rsidRPr="00243D7D" w:rsidTr="001A562D">
        <w:trPr>
          <w:trHeight w:val="275"/>
        </w:trPr>
        <w:tc>
          <w:tcPr>
            <w:tcW w:w="7506" w:type="dxa"/>
            <w:gridSpan w:val="6"/>
          </w:tcPr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ОБЪЕМ ОСВОЕНИЯ И УРОВЕНЬ ВЛАДЕНИЯ КОМПЕТЕНЦИЯМИ</w:t>
            </w:r>
          </w:p>
        </w:tc>
        <w:tc>
          <w:tcPr>
            <w:tcW w:w="7683" w:type="dxa"/>
            <w:gridSpan w:val="4"/>
          </w:tcPr>
          <w:p w:rsidR="00FE4EC6" w:rsidRPr="00243D7D" w:rsidRDefault="00FE4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КОМПОНЕНТЫ КУЛЬТУРН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КОМПЕТЕНТНОСТНОГО ОПЫТА/ ПРИОБРЕТЕННАЯ КОМПЕТЕНТНОСТЬ</w:t>
            </w:r>
          </w:p>
        </w:tc>
      </w:tr>
      <w:tr w:rsidR="007A18F0" w:rsidRPr="00243D7D" w:rsidTr="001A562D">
        <w:trPr>
          <w:trHeight w:val="275"/>
        </w:trPr>
        <w:tc>
          <w:tcPr>
            <w:tcW w:w="7506" w:type="dxa"/>
            <w:gridSpan w:val="6"/>
          </w:tcPr>
          <w:p w:rsidR="002565C2" w:rsidRPr="00243D7D" w:rsidRDefault="0025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Научаться: определять, что такое финансирование и каковы его источники; использовать приобретенные знания для критического восприятия информации, получаемого в межличностном общении и массовой коммуникации.</w:t>
            </w:r>
          </w:p>
          <w:p w:rsidR="002565C2" w:rsidRPr="00243D7D" w:rsidRDefault="0025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Получат возможность научиться: анализировать, делать выводы, давать нравственную  и правовую оценку конкретных ситуаций; осуществлять поиск дополнительных сведений в СМИ; отвечать на вопросы, высказывать свою точку зрения.</w:t>
            </w:r>
          </w:p>
        </w:tc>
        <w:tc>
          <w:tcPr>
            <w:tcW w:w="7683" w:type="dxa"/>
            <w:gridSpan w:val="4"/>
          </w:tcPr>
          <w:p w:rsidR="002565C2" w:rsidRPr="00243D7D" w:rsidRDefault="0025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Коммуникативная компетенция</w:t>
            </w:r>
          </w:p>
          <w:p w:rsidR="002565C2" w:rsidRPr="00243D7D" w:rsidRDefault="00256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Уметь: вступать в речевое общение, участвовать в диалоге; работать с книгой; взаимодействовать с окружающими; формулировать вопросы; использовать разные виды речевой деятельности (монолог, диалог), выступать с устными сообщениями; корректно вести диалог.</w:t>
            </w:r>
          </w:p>
        </w:tc>
      </w:tr>
      <w:tr w:rsidR="00CF13AE" w:rsidRPr="00243D7D" w:rsidTr="001A562D">
        <w:trPr>
          <w:trHeight w:val="275"/>
        </w:trPr>
        <w:tc>
          <w:tcPr>
            <w:tcW w:w="15189" w:type="dxa"/>
            <w:gridSpan w:val="10"/>
          </w:tcPr>
          <w:p w:rsidR="002565C2" w:rsidRPr="00243D7D" w:rsidRDefault="002565C2" w:rsidP="00B52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 УРОКА</w:t>
            </w:r>
          </w:p>
        </w:tc>
      </w:tr>
      <w:tr w:rsidR="007A18F0" w:rsidRPr="00243D7D" w:rsidTr="001A562D">
        <w:trPr>
          <w:trHeight w:val="1134"/>
        </w:trPr>
        <w:tc>
          <w:tcPr>
            <w:tcW w:w="81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67" w:type="dxa"/>
            <w:textDirection w:val="btLr"/>
          </w:tcPr>
          <w:p w:rsidR="002565C2" w:rsidRPr="00243D7D" w:rsidRDefault="00162E09" w:rsidP="00162E0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Врем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мин.)</w:t>
            </w:r>
          </w:p>
        </w:tc>
        <w:tc>
          <w:tcPr>
            <w:tcW w:w="2268" w:type="dxa"/>
            <w:gridSpan w:val="2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Обучающие и развивающие компоненты, задания и упражнения</w:t>
            </w:r>
          </w:p>
        </w:tc>
        <w:tc>
          <w:tcPr>
            <w:tcW w:w="3403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976" w:type="dxa"/>
            <w:gridSpan w:val="2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1276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совзаимодействия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</w:p>
        </w:tc>
        <w:tc>
          <w:tcPr>
            <w:tcW w:w="2585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  <w:p w:rsidR="00162E09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(УУД)</w:t>
            </w:r>
          </w:p>
        </w:tc>
        <w:tc>
          <w:tcPr>
            <w:tcW w:w="129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7A18F0" w:rsidRPr="00243D7D" w:rsidTr="001A562D">
        <w:trPr>
          <w:trHeight w:val="275"/>
        </w:trPr>
        <w:tc>
          <w:tcPr>
            <w:tcW w:w="81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gridSpan w:val="2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5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A18F0" w:rsidRPr="00243D7D" w:rsidTr="001A562D">
        <w:trPr>
          <w:trHeight w:val="275"/>
        </w:trPr>
        <w:tc>
          <w:tcPr>
            <w:tcW w:w="81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I. Мотивация к учебной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567" w:type="dxa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  <w:gridSpan w:val="2"/>
          </w:tcPr>
          <w:p w:rsidR="002565C2" w:rsidRPr="00243D7D" w:rsidRDefault="00162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Эмоциональная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психологическая и мотивационная подготовка обучающихся к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усвоению изучаемого материала</w:t>
            </w:r>
          </w:p>
        </w:tc>
        <w:tc>
          <w:tcPr>
            <w:tcW w:w="3403" w:type="dxa"/>
          </w:tcPr>
          <w:p w:rsidR="00B52A11" w:rsidRPr="00243D7D" w:rsidRDefault="00162E09" w:rsidP="00B52A11">
            <w:pPr>
              <w:pStyle w:val="Default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lastRenderedPageBreak/>
              <w:t xml:space="preserve">Учитель создает условия </w:t>
            </w:r>
            <w:r w:rsidR="00B52A11" w:rsidRPr="00243D7D">
              <w:rPr>
                <w:sz w:val="28"/>
                <w:szCs w:val="28"/>
              </w:rPr>
              <w:t xml:space="preserve">для возникновения у </w:t>
            </w:r>
            <w:proofErr w:type="gramStart"/>
            <w:r w:rsidR="00B52A11" w:rsidRPr="00243D7D">
              <w:rPr>
                <w:sz w:val="28"/>
                <w:szCs w:val="28"/>
              </w:rPr>
              <w:t>обучающихся</w:t>
            </w:r>
            <w:proofErr w:type="gramEnd"/>
            <w:r w:rsidR="00B52A11" w:rsidRPr="00243D7D">
              <w:rPr>
                <w:sz w:val="28"/>
                <w:szCs w:val="28"/>
              </w:rPr>
              <w:t xml:space="preserve"> внутренней потребности включиться в учебную деятельность.</w:t>
            </w:r>
          </w:p>
          <w:p w:rsidR="00B52A11" w:rsidRPr="00243D7D" w:rsidRDefault="00B52A11" w:rsidP="00B52A11">
            <w:pPr>
              <w:pStyle w:val="Default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 xml:space="preserve">Организует </w:t>
            </w:r>
            <w:r w:rsidRPr="00243D7D">
              <w:rPr>
                <w:sz w:val="28"/>
                <w:szCs w:val="28"/>
              </w:rPr>
              <w:lastRenderedPageBreak/>
              <w:t xml:space="preserve">формулировку темы и постановку цели урока </w:t>
            </w:r>
            <w:proofErr w:type="gramStart"/>
            <w:r w:rsidRPr="00243D7D">
              <w:rPr>
                <w:sz w:val="28"/>
                <w:szCs w:val="28"/>
              </w:rPr>
              <w:t>обучающимися</w:t>
            </w:r>
            <w:proofErr w:type="gramEnd"/>
          </w:p>
          <w:p w:rsidR="002565C2" w:rsidRPr="00243D7D" w:rsidRDefault="002565C2" w:rsidP="00B52A11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B52A11" w:rsidRPr="00243D7D" w:rsidRDefault="00B52A11" w:rsidP="00B52A11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43D7D">
              <w:rPr>
                <w:sz w:val="28"/>
                <w:szCs w:val="28"/>
              </w:rPr>
              <w:lastRenderedPageBreak/>
              <w:t>Обучающимся</w:t>
            </w:r>
            <w:proofErr w:type="gramEnd"/>
            <w:r w:rsidRPr="00243D7D">
              <w:rPr>
                <w:sz w:val="28"/>
                <w:szCs w:val="28"/>
              </w:rPr>
              <w:t xml:space="preserve"> предлагается высказывание к уроку, смысл которого они должны раскрыть.</w:t>
            </w:r>
          </w:p>
          <w:p w:rsidR="00B52A11" w:rsidRPr="00243D7D" w:rsidRDefault="00B52A11" w:rsidP="00B52A11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 xml:space="preserve">«Предприниматель — </w:t>
            </w:r>
            <w:r w:rsidRPr="00243D7D">
              <w:rPr>
                <w:sz w:val="28"/>
                <w:szCs w:val="28"/>
              </w:rPr>
              <w:lastRenderedPageBreak/>
              <w:t xml:space="preserve">это человек, использующий любую возможность с максимальной выгодой».  </w:t>
            </w:r>
            <w:proofErr w:type="spellStart"/>
            <w:r w:rsidRPr="00243D7D">
              <w:rPr>
                <w:i/>
                <w:iCs/>
                <w:sz w:val="28"/>
                <w:szCs w:val="28"/>
              </w:rPr>
              <w:t>Друкер</w:t>
            </w:r>
            <w:proofErr w:type="spellEnd"/>
            <w:r w:rsidRPr="00243D7D">
              <w:rPr>
                <w:i/>
                <w:iCs/>
                <w:sz w:val="28"/>
                <w:szCs w:val="28"/>
              </w:rPr>
              <w:t>, современный американский ученый</w:t>
            </w:r>
          </w:p>
          <w:p w:rsidR="00B52A11" w:rsidRPr="00243D7D" w:rsidRDefault="00B52A11" w:rsidP="00B52A11">
            <w:pPr>
              <w:pStyle w:val="Default"/>
              <w:jc w:val="both"/>
              <w:rPr>
                <w:sz w:val="28"/>
                <w:szCs w:val="28"/>
              </w:rPr>
            </w:pPr>
            <w:r w:rsidRPr="00243D7D">
              <w:rPr>
                <w:iCs/>
                <w:sz w:val="28"/>
                <w:szCs w:val="28"/>
              </w:rPr>
              <w:t xml:space="preserve">На основе мнений обучающихся определяется тема урока. </w:t>
            </w:r>
          </w:p>
          <w:p w:rsidR="002565C2" w:rsidRPr="00243D7D" w:rsidRDefault="002565C2" w:rsidP="00162E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565C2" w:rsidRPr="00243D7D" w:rsidRDefault="00B5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 работа</w:t>
            </w:r>
          </w:p>
        </w:tc>
        <w:tc>
          <w:tcPr>
            <w:tcW w:w="2585" w:type="dxa"/>
          </w:tcPr>
          <w:p w:rsidR="002565C2" w:rsidRPr="00243D7D" w:rsidRDefault="00B52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Start"/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онима</w:t>
            </w:r>
            <w:r w:rsidR="00294B5E" w:rsidRPr="00243D7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proofErr w:type="spellEnd"/>
            <w:r w:rsidR="00294B5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необходимость учения, выраженного в преобладании </w:t>
            </w:r>
            <w:proofErr w:type="spellStart"/>
            <w:r w:rsidR="00294B5E"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</w:t>
            </w:r>
            <w:proofErr w:type="spellEnd"/>
            <w:r w:rsidR="00294B5E" w:rsidRPr="00243D7D">
              <w:rPr>
                <w:rFonts w:ascii="Times New Roman" w:hAnsi="Times New Roman" w:cs="Times New Roman"/>
                <w:sz w:val="28"/>
                <w:szCs w:val="28"/>
              </w:rPr>
              <w:t>- познавательных мотивов и предпочтении социального способа оценки знаний</w:t>
            </w:r>
          </w:p>
          <w:p w:rsidR="00294B5E" w:rsidRPr="00243D7D" w:rsidRDefault="0029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мостоятельно формулируют тему урока, определяют цели на основе предварительного обсуждения</w:t>
            </w:r>
          </w:p>
          <w:p w:rsidR="00294B5E" w:rsidRPr="00243D7D" w:rsidRDefault="0029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Ставят проблемный вопрос</w:t>
            </w:r>
          </w:p>
        </w:tc>
        <w:tc>
          <w:tcPr>
            <w:tcW w:w="1297" w:type="dxa"/>
          </w:tcPr>
          <w:p w:rsidR="002565C2" w:rsidRPr="00243D7D" w:rsidRDefault="0029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Записи в тетрадях</w:t>
            </w:r>
          </w:p>
        </w:tc>
      </w:tr>
      <w:tr w:rsidR="007A18F0" w:rsidRPr="00243D7D" w:rsidTr="001A562D">
        <w:trPr>
          <w:trHeight w:val="987"/>
        </w:trPr>
        <w:tc>
          <w:tcPr>
            <w:tcW w:w="817" w:type="dxa"/>
          </w:tcPr>
          <w:p w:rsidR="00294B5E" w:rsidRPr="00243D7D" w:rsidRDefault="0029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Актуализация знаний</w:t>
            </w:r>
          </w:p>
          <w:p w:rsidR="00C968B1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Постановка проблемн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 вопроса</w:t>
            </w:r>
          </w:p>
          <w:p w:rsidR="00294B5E" w:rsidRPr="00243D7D" w:rsidRDefault="00294B5E" w:rsidP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565C2" w:rsidRPr="00243D7D" w:rsidRDefault="0029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  <w:gridSpan w:val="2"/>
          </w:tcPr>
          <w:p w:rsidR="00294B5E" w:rsidRPr="00243D7D" w:rsidRDefault="0029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Воспроизведение знаний за курс </w:t>
            </w:r>
            <w:r w:rsidR="00C968B1" w:rsidRPr="00243D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C968B1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«Предпринимательство»</w:t>
            </w:r>
          </w:p>
          <w:p w:rsidR="00F769CA" w:rsidRPr="00243D7D" w:rsidRDefault="00F769CA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беседу по вопросам </w:t>
            </w:r>
          </w:p>
          <w:p w:rsidR="00F769CA" w:rsidRPr="00243D7D" w:rsidRDefault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2565C2" w:rsidRPr="00243D7D" w:rsidRDefault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gramStart"/>
            <w:r w:rsidR="00C968B1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C968B1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-Что необходимо для развития своего бизнеса?</w:t>
            </w:r>
          </w:p>
          <w:p w:rsidR="00C968B1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-Где взять деньги на развитие бизнеса?</w:t>
            </w:r>
          </w:p>
          <w:p w:rsidR="00C968B1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-Какие качества необходимы человеку для успешного ведения своего бизнеса?</w:t>
            </w:r>
          </w:p>
          <w:p w:rsidR="00C968B1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Подводит к постановке проблемного вопроса</w:t>
            </w:r>
          </w:p>
          <w:p w:rsidR="00C968B1" w:rsidRPr="00243D7D" w:rsidRDefault="00C968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Что</w:t>
            </w:r>
            <w:proofErr w:type="spellEnd"/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необходимо, чтобы бизнес был успешным?</w:t>
            </w:r>
          </w:p>
        </w:tc>
        <w:tc>
          <w:tcPr>
            <w:tcW w:w="2976" w:type="dxa"/>
            <w:gridSpan w:val="2"/>
          </w:tcPr>
          <w:p w:rsidR="002565C2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вопросы, высказывают свое мнение, формулируют проблемный вопрос</w:t>
            </w:r>
          </w:p>
        </w:tc>
        <w:tc>
          <w:tcPr>
            <w:tcW w:w="1276" w:type="dxa"/>
          </w:tcPr>
          <w:p w:rsidR="002565C2" w:rsidRPr="00243D7D" w:rsidRDefault="00C96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2585" w:type="dxa"/>
          </w:tcPr>
          <w:p w:rsidR="002565C2" w:rsidRPr="00243D7D" w:rsidRDefault="007C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применяют правила делового сотрудничества; сравнивают разные точки зрения</w:t>
            </w:r>
          </w:p>
          <w:p w:rsidR="007C4807" w:rsidRPr="00243D7D" w:rsidRDefault="007C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формулируют ответы на вопросы учителя</w:t>
            </w:r>
          </w:p>
          <w:p w:rsidR="007C4807" w:rsidRPr="00243D7D" w:rsidRDefault="007C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Пытаются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сформулировать проблемный вопрос</w:t>
            </w:r>
          </w:p>
        </w:tc>
        <w:tc>
          <w:tcPr>
            <w:tcW w:w="1297" w:type="dxa"/>
          </w:tcPr>
          <w:p w:rsidR="002565C2" w:rsidRPr="00243D7D" w:rsidRDefault="00256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8F0" w:rsidRPr="00243D7D" w:rsidTr="001A562D">
        <w:trPr>
          <w:trHeight w:val="275"/>
        </w:trPr>
        <w:tc>
          <w:tcPr>
            <w:tcW w:w="817" w:type="dxa"/>
          </w:tcPr>
          <w:p w:rsidR="002565C2" w:rsidRPr="00243D7D" w:rsidRDefault="007C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</w:t>
            </w:r>
            <w:r w:rsidR="000631F6" w:rsidRPr="00243D7D">
              <w:rPr>
                <w:rFonts w:ascii="Times New Roman" w:hAnsi="Times New Roman" w:cs="Times New Roman"/>
                <w:sz w:val="28"/>
                <w:szCs w:val="28"/>
              </w:rPr>
              <w:t>Первичное</w:t>
            </w:r>
            <w:proofErr w:type="spellEnd"/>
            <w:r w:rsidR="000631F6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усвоение новых знаний. Поиск решения проблемы</w:t>
            </w:r>
          </w:p>
        </w:tc>
        <w:tc>
          <w:tcPr>
            <w:tcW w:w="567" w:type="dxa"/>
          </w:tcPr>
          <w:p w:rsidR="002565C2" w:rsidRPr="00243D7D" w:rsidRDefault="007C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gridSpan w:val="2"/>
          </w:tcPr>
          <w:p w:rsidR="002565C2" w:rsidRPr="00243D7D" w:rsidRDefault="007C4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E2831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«Слагаемые успеха в бизнесе» </w:t>
            </w:r>
            <w:r w:rsidR="00110ACF" w:rsidRPr="00243D7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в бизнесе</w:t>
            </w:r>
          </w:p>
          <w:p w:rsidR="00F769CA" w:rsidRPr="00243D7D" w:rsidRDefault="00F769CA" w:rsidP="00F769CA">
            <w:pPr>
              <w:pStyle w:val="Default"/>
              <w:jc w:val="both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>Любой предприниматель, как вы зн</w:t>
            </w:r>
            <w:r w:rsidR="00E65429">
              <w:rPr>
                <w:sz w:val="28"/>
                <w:szCs w:val="28"/>
              </w:rPr>
              <w:t>аете, организуя свое дело, должен следить, что</w:t>
            </w:r>
            <w:r w:rsidRPr="00243D7D">
              <w:rPr>
                <w:sz w:val="28"/>
                <w:szCs w:val="28"/>
              </w:rPr>
              <w:t>бы оно было прибыльным.</w:t>
            </w:r>
          </w:p>
          <w:p w:rsidR="00F769CA" w:rsidRPr="00243D7D" w:rsidRDefault="00F769CA" w:rsidP="00F769CA">
            <w:pPr>
              <w:pStyle w:val="Default"/>
              <w:jc w:val="both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 xml:space="preserve">Ученикам предлагается две ситуации в бизнесе </w:t>
            </w:r>
          </w:p>
          <w:p w:rsidR="00F769CA" w:rsidRPr="00243D7D" w:rsidRDefault="00E65429" w:rsidP="00F769C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Приложение</w:t>
            </w:r>
            <w:r w:rsidR="00F769CA" w:rsidRPr="00243D7D">
              <w:rPr>
                <w:sz w:val="28"/>
                <w:szCs w:val="28"/>
              </w:rPr>
              <w:t xml:space="preserve"> №1)</w:t>
            </w:r>
          </w:p>
          <w:p w:rsidR="00F769CA" w:rsidRPr="00243D7D" w:rsidRDefault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EE" w:rsidRPr="00243D7D" w:rsidRDefault="008D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6EE" w:rsidRPr="00243D7D" w:rsidRDefault="008D26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8D26EE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F769CA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CF13A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 xml:space="preserve">терминами: </w:t>
            </w:r>
            <w:r w:rsidR="00CF13AE" w:rsidRPr="00243D7D">
              <w:rPr>
                <w:rFonts w:ascii="Times New Roman" w:hAnsi="Times New Roman" w:cs="Times New Roman"/>
                <w:sz w:val="28"/>
                <w:szCs w:val="28"/>
              </w:rPr>
              <w:t>банковский кредит,</w:t>
            </w:r>
          </w:p>
          <w:p w:rsidR="00CF13AE" w:rsidRPr="00243D7D" w:rsidRDefault="00CF13AE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менеджмент,</w:t>
            </w:r>
          </w:p>
          <w:p w:rsidR="00CF13AE" w:rsidRPr="00243D7D" w:rsidRDefault="00E65429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  <w:r w:rsidR="00CF13A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13AE" w:rsidRPr="00243D7D" w:rsidRDefault="00CF13AE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3.Работа с текстом учебника с</w:t>
            </w:r>
            <w:r w:rsidR="000644A7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73-76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. Решение практических задач</w:t>
            </w:r>
          </w:p>
          <w:p w:rsidR="00CF13AE" w:rsidRPr="00243D7D" w:rsidRDefault="00CF13AE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(Приложение</w:t>
            </w:r>
            <w:r w:rsidR="000644A7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№ 2)</w:t>
            </w:r>
          </w:p>
          <w:p w:rsidR="000644A7" w:rsidRPr="00243D7D" w:rsidRDefault="001A562D" w:rsidP="00F7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4.Работа с документом </w:t>
            </w:r>
            <w:r w:rsidR="000644A7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с. 77</w:t>
            </w:r>
          </w:p>
        </w:tc>
        <w:tc>
          <w:tcPr>
            <w:tcW w:w="3403" w:type="dxa"/>
          </w:tcPr>
          <w:p w:rsidR="002565C2" w:rsidRPr="00243D7D" w:rsidRDefault="00F769CA" w:rsidP="00EE2831">
            <w:pPr>
              <w:pStyle w:val="Default"/>
              <w:ind w:right="4"/>
              <w:jc w:val="both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lastRenderedPageBreak/>
              <w:t>1.Организует самостоятельную работу по ознакомлению нового материала, нацеливает на выполнение учебной задачи</w:t>
            </w: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EE2831" w:rsidRDefault="00EE2831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EE2831" w:rsidRDefault="00EE2831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EE2831" w:rsidRDefault="00EE2831" w:rsidP="00EE2831">
            <w:pPr>
              <w:pStyle w:val="Default"/>
              <w:ind w:right="4"/>
              <w:jc w:val="both"/>
              <w:rPr>
                <w:sz w:val="28"/>
                <w:szCs w:val="28"/>
              </w:rPr>
            </w:pPr>
          </w:p>
          <w:p w:rsidR="00E65429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lastRenderedPageBreak/>
              <w:t>2.Орган</w:t>
            </w:r>
            <w:r w:rsidR="00D81E23">
              <w:rPr>
                <w:sz w:val="28"/>
                <w:szCs w:val="28"/>
              </w:rPr>
              <w:t xml:space="preserve">изует самостоятельную  работу с </w:t>
            </w:r>
            <w:r w:rsidRPr="00243D7D">
              <w:rPr>
                <w:sz w:val="28"/>
                <w:szCs w:val="28"/>
              </w:rPr>
              <w:t xml:space="preserve">использованием дополнительной литературы </w:t>
            </w:r>
            <w:proofErr w:type="gramStart"/>
            <w:r w:rsidR="00CF13AE" w:rsidRPr="00243D7D">
              <w:rPr>
                <w:sz w:val="28"/>
                <w:szCs w:val="28"/>
              </w:rPr>
              <w:t xml:space="preserve">( </w:t>
            </w:r>
            <w:proofErr w:type="gramEnd"/>
            <w:r w:rsidR="00CF13AE" w:rsidRPr="00243D7D">
              <w:rPr>
                <w:sz w:val="28"/>
                <w:szCs w:val="28"/>
              </w:rPr>
              <w:t>«</w:t>
            </w:r>
            <w:r w:rsidRPr="00243D7D">
              <w:rPr>
                <w:sz w:val="28"/>
                <w:szCs w:val="28"/>
              </w:rPr>
              <w:t>Школьный справочн</w:t>
            </w:r>
            <w:r w:rsidR="00E65429">
              <w:rPr>
                <w:sz w:val="28"/>
                <w:szCs w:val="28"/>
              </w:rPr>
              <w:t>ик по обществознанию»</w:t>
            </w:r>
          </w:p>
          <w:p w:rsidR="00F769CA" w:rsidRPr="00243D7D" w:rsidRDefault="00E65429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Домашек</w:t>
            </w:r>
            <w:proofErr w:type="spellEnd"/>
            <w:r w:rsidR="00CF13AE" w:rsidRPr="00243D7D">
              <w:rPr>
                <w:sz w:val="28"/>
                <w:szCs w:val="28"/>
              </w:rPr>
              <w:t xml:space="preserve"> Е.В.</w:t>
            </w:r>
            <w:proofErr w:type="gramStart"/>
            <w:r w:rsidR="00CF13AE" w:rsidRPr="00243D7D">
              <w:rPr>
                <w:sz w:val="28"/>
                <w:szCs w:val="28"/>
              </w:rPr>
              <w:t xml:space="preserve"> )</w:t>
            </w:r>
            <w:proofErr w:type="gramEnd"/>
          </w:p>
          <w:p w:rsidR="000644A7" w:rsidRPr="00243D7D" w:rsidRDefault="000644A7" w:rsidP="00EE2831">
            <w:pPr>
              <w:pStyle w:val="Default"/>
              <w:ind w:right="4"/>
              <w:jc w:val="both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>3.Организует работу по изучению нового материала, нацеливает на самостоятельное  решение  практических задач</w:t>
            </w:r>
          </w:p>
          <w:p w:rsidR="00EE2831" w:rsidRDefault="00EE2831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EE2831" w:rsidRDefault="00EE2831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EE2831" w:rsidRDefault="00EE2831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0644A7" w:rsidRPr="00243D7D" w:rsidRDefault="000644A7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>4.Формулирует задание, проводит беседу по вопросам к документу</w:t>
            </w: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  <w:p w:rsidR="00F769CA" w:rsidRPr="00243D7D" w:rsidRDefault="00F769CA" w:rsidP="00F769CA">
            <w:pPr>
              <w:pStyle w:val="Default"/>
              <w:ind w:left="4" w:right="4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:rsidR="00110ACF" w:rsidRPr="00243D7D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10ACF" w:rsidRPr="00243D7D">
              <w:rPr>
                <w:rFonts w:ascii="Times New Roman" w:hAnsi="Times New Roman" w:cs="Times New Roman"/>
                <w:sz w:val="28"/>
                <w:szCs w:val="28"/>
              </w:rPr>
              <w:t>Ученики анализируют ситуации и выдвигают мнения по решению проблемы</w:t>
            </w:r>
            <w:r w:rsidR="008D26E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</w:t>
            </w:r>
            <w:r w:rsidR="00110ACF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текста учебника</w:t>
            </w:r>
            <w:r w:rsidR="00CF13A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F13A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CF13AE" w:rsidRPr="00243D7D">
              <w:rPr>
                <w:rFonts w:ascii="Times New Roman" w:hAnsi="Times New Roman" w:cs="Times New Roman"/>
                <w:sz w:val="28"/>
                <w:szCs w:val="28"/>
              </w:rPr>
              <w:t>с.69-72)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>, так</w:t>
            </w:r>
            <w:r w:rsidR="008D26EE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же </w:t>
            </w:r>
            <w:r w:rsidR="00110ACF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</w:t>
            </w:r>
            <w:r w:rsidR="008D26EE" w:rsidRPr="00243D7D">
              <w:rPr>
                <w:rFonts w:ascii="Times New Roman" w:hAnsi="Times New Roman" w:cs="Times New Roman"/>
                <w:sz w:val="28"/>
                <w:szCs w:val="28"/>
              </w:rPr>
              <w:t>виды источников финансирования</w:t>
            </w: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429" w:rsidRDefault="00E6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Выполняют задания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записывают термины в тетрадь</w:t>
            </w: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E6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3.Знакомят</w:t>
            </w:r>
            <w:r w:rsidR="000644A7" w:rsidRPr="00243D7D">
              <w:rPr>
                <w:rFonts w:ascii="Times New Roman" w:hAnsi="Times New Roman" w:cs="Times New Roman"/>
                <w:sz w:val="28"/>
                <w:szCs w:val="28"/>
              </w:rPr>
              <w:t>ся с новым материалом  и на его основе решают практические задачи</w:t>
            </w: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4. Знакомятся с документом, отвечают на вопросы, высказывают собственное мнение</w:t>
            </w:r>
          </w:p>
        </w:tc>
        <w:tc>
          <w:tcPr>
            <w:tcW w:w="1276" w:type="dxa"/>
          </w:tcPr>
          <w:p w:rsidR="002565C2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110ACF" w:rsidRPr="00243D7D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2.Работа в парах</w:t>
            </w: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3.Индивидуальная работа.</w:t>
            </w: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4. Фронтальная работа</w:t>
            </w:r>
          </w:p>
        </w:tc>
        <w:tc>
          <w:tcPr>
            <w:tcW w:w="2585" w:type="dxa"/>
          </w:tcPr>
          <w:p w:rsidR="002565C2" w:rsidRPr="00243D7D" w:rsidRDefault="008D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="00E65429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ориентируются в учебнике, слова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ре, осуществляют поиск необходимой информации для выполнения заданий; дополняют  и расширяют имеющиеся  знания и представления об организации бизнеса</w:t>
            </w:r>
          </w:p>
          <w:p w:rsidR="008D26EE" w:rsidRPr="00243D7D" w:rsidRDefault="008D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оформляют диалогические высказывания, обмениваются мнениями, слушают друг друга, понимают позицию партнера</w:t>
            </w:r>
          </w:p>
          <w:p w:rsidR="008D26EE" w:rsidRPr="00243D7D" w:rsidRDefault="008D26EE" w:rsidP="008D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планируют решение учебной задачи, выстраивают алгоритм действий; корректируют деятельность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вносят изменения в процесс с учетом возникших трудностей.</w:t>
            </w:r>
          </w:p>
          <w:p w:rsidR="008D26EE" w:rsidRPr="00243D7D" w:rsidRDefault="008D26EE" w:rsidP="008D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мотивируют свои действия, проявляют интерес к новому учебному материалу</w:t>
            </w:r>
          </w:p>
        </w:tc>
        <w:tc>
          <w:tcPr>
            <w:tcW w:w="1297" w:type="dxa"/>
          </w:tcPr>
          <w:p w:rsidR="002565C2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1.Устные ответы</w:t>
            </w: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3AE" w:rsidRPr="00243D7D" w:rsidRDefault="00CF1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Записи в тетрадях</w:t>
            </w: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831" w:rsidRDefault="00EE28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3.Устные ответы</w:t>
            </w: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4A7" w:rsidRPr="00243D7D" w:rsidRDefault="00064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4 .Устные ответы</w:t>
            </w:r>
          </w:p>
        </w:tc>
      </w:tr>
      <w:tr w:rsidR="007A18F0" w:rsidRPr="00243D7D" w:rsidTr="001A562D">
        <w:trPr>
          <w:trHeight w:val="275"/>
        </w:trPr>
        <w:tc>
          <w:tcPr>
            <w:tcW w:w="817" w:type="dxa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IV.Первичное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осмысление 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знан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ыражение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проблемы.</w:t>
            </w:r>
          </w:p>
        </w:tc>
        <w:tc>
          <w:tcPr>
            <w:tcW w:w="567" w:type="dxa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gridSpan w:val="2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Выполнение заданий с.78</w:t>
            </w:r>
          </w:p>
        </w:tc>
        <w:tc>
          <w:tcPr>
            <w:tcW w:w="3403" w:type="dxa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по заданиям и подводит 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 к ответу на проблемный вопрос</w:t>
            </w:r>
          </w:p>
        </w:tc>
        <w:tc>
          <w:tcPr>
            <w:tcW w:w="2976" w:type="dxa"/>
            <w:gridSpan w:val="2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Выполняют задания, выделяют главные элементы успешного бизнеса</w:t>
            </w:r>
          </w:p>
        </w:tc>
        <w:tc>
          <w:tcPr>
            <w:tcW w:w="1276" w:type="dxa"/>
          </w:tcPr>
          <w:p w:rsidR="000631F6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2585" w:type="dxa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развивают способности к самооценке.</w:t>
            </w:r>
          </w:p>
          <w:p w:rsidR="000631F6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поиск информации;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строят логическую цепочку</w:t>
            </w:r>
          </w:p>
        </w:tc>
        <w:tc>
          <w:tcPr>
            <w:tcW w:w="1297" w:type="dxa"/>
          </w:tcPr>
          <w:p w:rsidR="002565C2" w:rsidRPr="00243D7D" w:rsidRDefault="00063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Устные ответы</w:t>
            </w:r>
          </w:p>
        </w:tc>
      </w:tr>
      <w:tr w:rsidR="000631F6" w:rsidRPr="00243D7D" w:rsidTr="001A562D">
        <w:trPr>
          <w:trHeight w:val="275"/>
        </w:trPr>
        <w:tc>
          <w:tcPr>
            <w:tcW w:w="817" w:type="dxa"/>
          </w:tcPr>
          <w:p w:rsidR="000631F6" w:rsidRPr="00243D7D" w:rsidRDefault="001A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V.Итог</w:t>
            </w:r>
            <w:proofErr w:type="spellEnd"/>
            <w:r w:rsidR="007A18F0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</w:p>
          <w:p w:rsidR="007A18F0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67" w:type="dxa"/>
          </w:tcPr>
          <w:p w:rsidR="000631F6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gridSpan w:val="2"/>
          </w:tcPr>
          <w:p w:rsidR="000631F6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Обобщающая беседа</w:t>
            </w:r>
          </w:p>
        </w:tc>
        <w:tc>
          <w:tcPr>
            <w:tcW w:w="3403" w:type="dxa"/>
          </w:tcPr>
          <w:p w:rsidR="000631F6" w:rsidRPr="00243D7D" w:rsidRDefault="001A5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</w:t>
            </w:r>
            <w:r w:rsidR="007A18F0" w:rsidRPr="00243D7D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="007A18F0"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  ответить  на проблемный вопрос</w:t>
            </w:r>
          </w:p>
        </w:tc>
        <w:tc>
          <w:tcPr>
            <w:tcW w:w="2976" w:type="dxa"/>
            <w:gridSpan w:val="2"/>
          </w:tcPr>
          <w:p w:rsidR="000631F6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7A18F0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F0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F0" w:rsidRPr="00243D7D" w:rsidRDefault="007A18F0" w:rsidP="007A18F0">
            <w:pPr>
              <w:shd w:val="clear" w:color="auto" w:fill="FFFFFF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Определяют свое эмоциональное состояние на уроке</w:t>
            </w:r>
            <w:r w:rsidR="00225298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6" style="position:absolute;left:0;text-align:left;z-index:251658240;mso-position-horizontal-relative:margin;mso-position-vertical-relative:text" from="-5.25pt,-.75pt" to="-5.25pt,126.75pt" o:allowincell="f">
                  <w10:wrap anchorx="margin"/>
                </v:line>
              </w:pic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18F0" w:rsidRPr="00243D7D" w:rsidRDefault="00D81E23" w:rsidP="007A18F0">
            <w:pPr>
              <w:shd w:val="clear" w:color="auto" w:fill="FFFFFF"/>
              <w:spacing w:line="240" w:lineRule="exac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A562D">
              <w:rPr>
                <w:rFonts w:ascii="Times New Roman" w:eastAsia="Times New Roman" w:hAnsi="Times New Roman" w:cs="Times New Roman"/>
                <w:sz w:val="28"/>
                <w:szCs w:val="28"/>
              </w:rPr>
              <w:t>Мне больше всего</w:t>
            </w:r>
            <w:r w:rsidR="007A18F0" w:rsidRPr="00243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уроке понравилось ...</w:t>
            </w:r>
          </w:p>
          <w:p w:rsidR="007A18F0" w:rsidRPr="00243D7D" w:rsidRDefault="00D81E23" w:rsidP="007A18F0">
            <w:pPr>
              <w:shd w:val="clear" w:color="auto" w:fill="FFFFFF"/>
              <w:spacing w:line="240" w:lineRule="exac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7A18F0" w:rsidRPr="00243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 получил от этого урока...</w:t>
            </w:r>
          </w:p>
          <w:p w:rsidR="007A18F0" w:rsidRPr="00243D7D" w:rsidRDefault="007A18F0" w:rsidP="007A18F0">
            <w:pPr>
              <w:shd w:val="clear" w:color="auto" w:fill="FFFFFF"/>
              <w:spacing w:line="240" w:lineRule="exact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1E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43D7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Я могу себя похвалить за то, </w:t>
            </w:r>
            <w:r w:rsidRPr="00243D7D">
              <w:rPr>
                <w:rFonts w:ascii="Times New Roman" w:eastAsia="Times New Roman" w:hAnsi="Times New Roman" w:cs="Times New Roman"/>
                <w:sz w:val="28"/>
                <w:szCs w:val="28"/>
              </w:rPr>
              <w:t>что...</w:t>
            </w:r>
          </w:p>
          <w:p w:rsidR="007A18F0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631F6" w:rsidRPr="00243D7D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2585" w:type="dxa"/>
          </w:tcPr>
          <w:p w:rsidR="002A0A6C" w:rsidRPr="00243D7D" w:rsidRDefault="007A18F0" w:rsidP="007A1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раскрывают умения обобщать</w:t>
            </w: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изучаемый материал, выделять в нем главное</w:t>
            </w:r>
          </w:p>
          <w:p w:rsidR="007A18F0" w:rsidRPr="00243D7D" w:rsidRDefault="007A18F0" w:rsidP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оценивают собственную учебную деятельность</w:t>
            </w:r>
          </w:p>
          <w:p w:rsidR="000631F6" w:rsidRPr="00D81E23" w:rsidRDefault="007A18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прогнозируют результаты уровня усвоения изучаемого материала.</w:t>
            </w:r>
          </w:p>
        </w:tc>
        <w:tc>
          <w:tcPr>
            <w:tcW w:w="1297" w:type="dxa"/>
          </w:tcPr>
          <w:p w:rsidR="000631F6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</w:t>
            </w:r>
            <w:proofErr w:type="gram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 за работу на уроке</w:t>
            </w:r>
          </w:p>
        </w:tc>
      </w:tr>
      <w:tr w:rsidR="002A0A6C" w:rsidRPr="00243D7D" w:rsidTr="001A562D">
        <w:trPr>
          <w:trHeight w:val="275"/>
        </w:trPr>
        <w:tc>
          <w:tcPr>
            <w:tcW w:w="817" w:type="dxa"/>
          </w:tcPr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Домашн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задание</w:t>
            </w:r>
          </w:p>
        </w:tc>
        <w:tc>
          <w:tcPr>
            <w:tcW w:w="567" w:type="dxa"/>
          </w:tcPr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268" w:type="dxa"/>
            <w:gridSpan w:val="2"/>
          </w:tcPr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Параграф 6</w:t>
            </w:r>
          </w:p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 xml:space="preserve">Вопросы для 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самопроверки с.78</w:t>
            </w:r>
          </w:p>
          <w:p w:rsidR="002A0A6C" w:rsidRPr="00243D7D" w:rsidRDefault="002A0A6C" w:rsidP="00EE2831">
            <w:pPr>
              <w:pStyle w:val="Default"/>
              <w:ind w:right="11"/>
              <w:rPr>
                <w:sz w:val="28"/>
                <w:szCs w:val="28"/>
              </w:rPr>
            </w:pPr>
            <w:r w:rsidRPr="00243D7D">
              <w:rPr>
                <w:sz w:val="28"/>
                <w:szCs w:val="28"/>
              </w:rPr>
              <w:t xml:space="preserve">Написать эссе по высказыванию «Бизнес — это сочетание войны и спорта». </w:t>
            </w:r>
            <w:r w:rsidRPr="00243D7D">
              <w:rPr>
                <w:i/>
                <w:iCs/>
                <w:sz w:val="28"/>
                <w:szCs w:val="28"/>
              </w:rPr>
              <w:t xml:space="preserve">А. Моруа (1885—1967), французский писатель </w:t>
            </w:r>
          </w:p>
        </w:tc>
        <w:tc>
          <w:tcPr>
            <w:tcW w:w="3403" w:type="dxa"/>
          </w:tcPr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Объяснение домашнего задания </w:t>
            </w:r>
          </w:p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Рекомендации использовать презентацию «Эссе по обществознанию» (Электронный ресурс).- Режим доступа: 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htt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43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obshchestvoznanie</w:t>
            </w:r>
            <w:proofErr w:type="spellEnd"/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976" w:type="dxa"/>
            <w:gridSpan w:val="2"/>
          </w:tcPr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Запись домашнего задания </w:t>
            </w:r>
          </w:p>
        </w:tc>
        <w:tc>
          <w:tcPr>
            <w:tcW w:w="1276" w:type="dxa"/>
          </w:tcPr>
          <w:p w:rsidR="002A0A6C" w:rsidRPr="00243D7D" w:rsidRDefault="002A0A6C" w:rsidP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D7D">
              <w:rPr>
                <w:rFonts w:ascii="Times New Roman" w:hAnsi="Times New Roman" w:cs="Times New Roman"/>
                <w:sz w:val="28"/>
                <w:szCs w:val="28"/>
              </w:rPr>
              <w:t>Индивидуальна</w:t>
            </w:r>
            <w:r w:rsidRPr="00243D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="00243D7D">
              <w:rPr>
                <w:rFonts w:ascii="Times New Roman" w:hAnsi="Times New Roman" w:cs="Times New Roman"/>
                <w:sz w:val="28"/>
                <w:szCs w:val="28"/>
              </w:rPr>
              <w:t xml:space="preserve"> работа </w:t>
            </w:r>
          </w:p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2A0A6C" w:rsidRPr="00243D7D" w:rsidRDefault="002A0A6C" w:rsidP="007A18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7" w:type="dxa"/>
          </w:tcPr>
          <w:p w:rsidR="002A0A6C" w:rsidRPr="00243D7D" w:rsidRDefault="002A0A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1E23" w:rsidRDefault="007C4807" w:rsidP="00D81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E23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243D7D" w:rsidRPr="00D81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E23">
        <w:rPr>
          <w:rFonts w:ascii="Times New Roman" w:hAnsi="Times New Roman" w:cs="Times New Roman"/>
          <w:b/>
          <w:sz w:val="24"/>
          <w:szCs w:val="24"/>
        </w:rPr>
        <w:t>№1. Примеры ситуаций в бизнесе</w:t>
      </w:r>
      <w:r w:rsidR="00D81E23">
        <w:rPr>
          <w:rFonts w:ascii="Times New Roman" w:hAnsi="Times New Roman" w:cs="Times New Roman"/>
          <w:sz w:val="24"/>
          <w:szCs w:val="24"/>
        </w:rPr>
        <w:t xml:space="preserve">    </w:t>
      </w:r>
      <w:r w:rsidRPr="00D81E23">
        <w:rPr>
          <w:rFonts w:ascii="Times New Roman" w:hAnsi="Times New Roman" w:cs="Times New Roman"/>
          <w:b/>
          <w:sz w:val="24"/>
          <w:szCs w:val="24"/>
        </w:rPr>
        <w:t>1 вариант</w:t>
      </w:r>
      <w:r w:rsidRPr="00D81E23">
        <w:rPr>
          <w:rFonts w:ascii="Times New Roman" w:hAnsi="Times New Roman" w:cs="Times New Roman"/>
          <w:sz w:val="24"/>
          <w:szCs w:val="24"/>
        </w:rPr>
        <w:t>.</w:t>
      </w:r>
      <w:r w:rsidR="00110ACF" w:rsidRPr="00D81E23">
        <w:rPr>
          <w:rFonts w:ascii="Times New Roman" w:hAnsi="Times New Roman" w:cs="Times New Roman"/>
          <w:sz w:val="24"/>
          <w:szCs w:val="24"/>
        </w:rPr>
        <w:t xml:space="preserve"> Д</w:t>
      </w:r>
      <w:r w:rsidRPr="00D81E23">
        <w:rPr>
          <w:rFonts w:ascii="Times New Roman" w:hAnsi="Times New Roman" w:cs="Times New Roman"/>
          <w:sz w:val="24"/>
          <w:szCs w:val="24"/>
        </w:rPr>
        <w:t xml:space="preserve">ела </w:t>
      </w:r>
      <w:r w:rsidR="00110ACF" w:rsidRPr="00D81E23">
        <w:rPr>
          <w:rFonts w:ascii="Times New Roman" w:hAnsi="Times New Roman" w:cs="Times New Roman"/>
          <w:sz w:val="24"/>
          <w:szCs w:val="24"/>
        </w:rPr>
        <w:t>п</w:t>
      </w:r>
      <w:r w:rsidRPr="00D81E23">
        <w:rPr>
          <w:rFonts w:ascii="Times New Roman" w:hAnsi="Times New Roman" w:cs="Times New Roman"/>
          <w:sz w:val="24"/>
          <w:szCs w:val="24"/>
        </w:rPr>
        <w:t xml:space="preserve">редпринимателя идут хорошо: потребителям нравится его товар, спрос на него все время растет, ему надо бы расширить свое производство. Например, </w:t>
      </w:r>
      <w:r w:rsidR="001A562D">
        <w:rPr>
          <w:rFonts w:ascii="Times New Roman" w:hAnsi="Times New Roman" w:cs="Times New Roman"/>
          <w:sz w:val="24"/>
          <w:szCs w:val="24"/>
        </w:rPr>
        <w:t xml:space="preserve"> о</w:t>
      </w:r>
      <w:r w:rsidRPr="00D81E23">
        <w:rPr>
          <w:rFonts w:ascii="Times New Roman" w:hAnsi="Times New Roman" w:cs="Times New Roman"/>
          <w:sz w:val="24"/>
          <w:szCs w:val="24"/>
        </w:rPr>
        <w:t xml:space="preserve">н хотел бы увеличить объем выпускаемой продукции, нанять более квалифицированных работников или купить современное оборудование. Но где взять деньги? </w:t>
      </w:r>
    </w:p>
    <w:p w:rsidR="007C4807" w:rsidRPr="00D81E23" w:rsidRDefault="007C4807" w:rsidP="00D81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E23">
        <w:rPr>
          <w:rFonts w:ascii="Times New Roman" w:hAnsi="Times New Roman" w:cs="Times New Roman"/>
          <w:b/>
          <w:sz w:val="24"/>
          <w:szCs w:val="24"/>
        </w:rPr>
        <w:t>2 вариант</w:t>
      </w:r>
      <w:r w:rsidRPr="00D81E23">
        <w:rPr>
          <w:rFonts w:ascii="Times New Roman" w:hAnsi="Times New Roman" w:cs="Times New Roman"/>
          <w:sz w:val="24"/>
          <w:szCs w:val="24"/>
        </w:rPr>
        <w:t xml:space="preserve">. Дела предпринимателя идут плохо: расходы превышают доходы, а рабочим надо выдать зарплату, с поставщиками — расплатиться за сырье. </w:t>
      </w:r>
      <w:r w:rsidR="00110ACF" w:rsidRPr="00D81E23">
        <w:rPr>
          <w:rFonts w:ascii="Times New Roman" w:hAnsi="Times New Roman" w:cs="Times New Roman"/>
          <w:sz w:val="24"/>
          <w:szCs w:val="24"/>
        </w:rPr>
        <w:t>П</w:t>
      </w:r>
      <w:r w:rsidRPr="00D81E23">
        <w:rPr>
          <w:rFonts w:ascii="Times New Roman" w:hAnsi="Times New Roman" w:cs="Times New Roman"/>
          <w:sz w:val="24"/>
          <w:szCs w:val="24"/>
        </w:rPr>
        <w:t xml:space="preserve">роблема — откуда взять деньги? </w:t>
      </w:r>
    </w:p>
    <w:p w:rsidR="00243D7D" w:rsidRPr="00D81E23" w:rsidRDefault="00243D7D" w:rsidP="00D81E23">
      <w:pPr>
        <w:pStyle w:val="Default"/>
        <w:jc w:val="both"/>
        <w:rPr>
          <w:b/>
        </w:rPr>
      </w:pPr>
      <w:r w:rsidRPr="00D81E23">
        <w:rPr>
          <w:b/>
        </w:rPr>
        <w:t xml:space="preserve">Приложение № </w:t>
      </w:r>
      <w:r w:rsidR="00D81E23" w:rsidRPr="00D81E23">
        <w:rPr>
          <w:b/>
        </w:rPr>
        <w:t>2</w:t>
      </w:r>
      <w:r w:rsidRPr="00D81E23">
        <w:rPr>
          <w:b/>
        </w:rPr>
        <w:t>Практические задачи</w:t>
      </w:r>
    </w:p>
    <w:p w:rsidR="00243D7D" w:rsidRPr="00D81E23" w:rsidRDefault="00243D7D" w:rsidP="00D81E23">
      <w:pPr>
        <w:pStyle w:val="Default"/>
        <w:jc w:val="both"/>
        <w:rPr>
          <w:b/>
          <w:i/>
        </w:rPr>
      </w:pPr>
      <w:r w:rsidRPr="00D81E23">
        <w:rPr>
          <w:b/>
          <w:i/>
        </w:rPr>
        <w:t>1.«Выборка в маркетинговом исследовании».</w:t>
      </w:r>
    </w:p>
    <w:p w:rsidR="00243D7D" w:rsidRPr="00D81E23" w:rsidRDefault="00243D7D" w:rsidP="00D81E23">
      <w:pPr>
        <w:pStyle w:val="Default"/>
        <w:jc w:val="both"/>
      </w:pPr>
      <w:r w:rsidRPr="00D81E23">
        <w:t>Известны три метода выборочного обследования: случайная выборка, районированный случайный выбор (большое внимание определенным группам людей), квота (</w:t>
      </w:r>
      <w:proofErr w:type="spellStart"/>
      <w:r w:rsidRPr="00D81E23">
        <w:t>маркетолог</w:t>
      </w:r>
      <w:proofErr w:type="spellEnd"/>
      <w:r w:rsidRPr="00D81E23">
        <w:t xml:space="preserve"> заранее решает, сколько людей из каждой социальной группы надо опросить). Какой метод наиболее  предпочтителен в каждом из следующих маркетинговых исследований:</w:t>
      </w:r>
      <w:r w:rsidR="00D81E23">
        <w:t xml:space="preserve"> </w:t>
      </w:r>
      <w:r w:rsidRPr="00D81E23">
        <w:t>а) какая марка питания для собак пользуется наибольшей популярностью;</w:t>
      </w:r>
      <w:r w:rsidR="00D81E23">
        <w:t xml:space="preserve"> </w:t>
      </w:r>
      <w:r w:rsidRPr="00D81E23">
        <w:t>б</w:t>
      </w:r>
      <w:proofErr w:type="gramStart"/>
      <w:r w:rsidRPr="00D81E23">
        <w:t>)с</w:t>
      </w:r>
      <w:proofErr w:type="gramEnd"/>
      <w:r w:rsidRPr="00D81E23">
        <w:t>ледует ли открывать местный (районный магазин по воскресеньям или 1 раз в неделю до позднего вечера;</w:t>
      </w:r>
      <w:r w:rsidR="00D81E23">
        <w:t xml:space="preserve"> </w:t>
      </w:r>
      <w:r w:rsidRPr="00D81E23">
        <w:t>в) какова эффективность одного из рекламных объявлений, переданного по телевидению?</w:t>
      </w:r>
    </w:p>
    <w:p w:rsidR="00E075EC" w:rsidRPr="00D81E23" w:rsidRDefault="00243D7D" w:rsidP="00D81E23">
      <w:pPr>
        <w:pStyle w:val="Default"/>
        <w:jc w:val="both"/>
      </w:pPr>
      <w:r w:rsidRPr="00D81E23">
        <w:rPr>
          <w:b/>
          <w:i/>
        </w:rPr>
        <w:t xml:space="preserve">2. </w:t>
      </w:r>
      <w:r w:rsidR="00E075EC" w:rsidRPr="00D81E23">
        <w:rPr>
          <w:b/>
          <w:i/>
        </w:rPr>
        <w:t>«Каналы сбыта»</w:t>
      </w:r>
      <w:r w:rsidR="00D81E23">
        <w:t xml:space="preserve"> </w:t>
      </w:r>
      <w:r w:rsidR="00E075EC" w:rsidRPr="00D81E23">
        <w:t>При выборе пути сбыта своей продукции предприятие может воспользоваться одним из двух вариантов: прямой сбыт и косвенный сбыт. Каким из этих вариантов вы, скорее всего, воспользуетесь при сбыте следующих товаров и услуг:</w:t>
      </w:r>
    </w:p>
    <w:p w:rsidR="00E075EC" w:rsidRPr="00D81E23" w:rsidRDefault="00E075EC" w:rsidP="00D81E23">
      <w:pPr>
        <w:pStyle w:val="Default"/>
        <w:jc w:val="both"/>
      </w:pPr>
      <w:r w:rsidRPr="00D81E23">
        <w:t xml:space="preserve">а) страхование жизни;  б) металлообрабатывающие станки; в) мебель для офиса; г) косметика; </w:t>
      </w:r>
      <w:proofErr w:type="spellStart"/>
      <w:r w:rsidRPr="00D81E23">
        <w:t>д</w:t>
      </w:r>
      <w:proofErr w:type="spellEnd"/>
      <w:r w:rsidRPr="00D81E23">
        <w:t>) вспомогательное устройство для мотоцикла?</w:t>
      </w:r>
    </w:p>
    <w:p w:rsidR="007C4807" w:rsidRPr="00D81E23" w:rsidRDefault="00243D7D" w:rsidP="00D81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81E2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4807" w:rsidRPr="00D81E23" w:rsidSect="000A53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7CC5"/>
    <w:multiLevelType w:val="hybridMultilevel"/>
    <w:tmpl w:val="C052C078"/>
    <w:lvl w:ilvl="0" w:tplc="DD1AEBFC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">
    <w:nsid w:val="60C51E9A"/>
    <w:multiLevelType w:val="hybridMultilevel"/>
    <w:tmpl w:val="3B64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5324"/>
    <w:rsid w:val="000631F6"/>
    <w:rsid w:val="000644A7"/>
    <w:rsid w:val="000A5324"/>
    <w:rsid w:val="00110ACF"/>
    <w:rsid w:val="00162E09"/>
    <w:rsid w:val="001A562D"/>
    <w:rsid w:val="001D2386"/>
    <w:rsid w:val="00225298"/>
    <w:rsid w:val="00243D7D"/>
    <w:rsid w:val="002565C2"/>
    <w:rsid w:val="00294B5E"/>
    <w:rsid w:val="002A0A6C"/>
    <w:rsid w:val="00374F3D"/>
    <w:rsid w:val="007A18F0"/>
    <w:rsid w:val="007C4807"/>
    <w:rsid w:val="008D26EE"/>
    <w:rsid w:val="00B52A11"/>
    <w:rsid w:val="00C968B1"/>
    <w:rsid w:val="00CF13AE"/>
    <w:rsid w:val="00D81E23"/>
    <w:rsid w:val="00E075EC"/>
    <w:rsid w:val="00E65429"/>
    <w:rsid w:val="00EC5AB4"/>
    <w:rsid w:val="00EE2831"/>
    <w:rsid w:val="00F769CA"/>
    <w:rsid w:val="00FE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5AB4"/>
    <w:pPr>
      <w:ind w:left="720"/>
      <w:contextualSpacing/>
    </w:pPr>
  </w:style>
  <w:style w:type="paragraph" w:customStyle="1" w:styleId="Default">
    <w:name w:val="Default"/>
    <w:rsid w:val="00162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AD4A-AFAC-4AA2-A87C-B81F3FB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6</cp:revision>
  <dcterms:created xsi:type="dcterms:W3CDTF">2015-11-18T12:21:00Z</dcterms:created>
  <dcterms:modified xsi:type="dcterms:W3CDTF">2015-11-19T11:33:00Z</dcterms:modified>
</cp:coreProperties>
</file>