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ody>
    <w:p>
      <w:pPr>
        <w:pStyle w:val="style0"/>
        <w:spacing w:before="100" w:beforeAutospacing="true" w:after="100" w:afterAutospacing="true" w:lineRule="auto" w:line="240"/>
        <w:jc w:val="center"/>
        <w:outlineLvl w:val="2"/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  <w:t xml:space="preserve">Конспект </w:t>
      </w:r>
      <w:r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  <w:t xml:space="preserve"> открытого занятия по мотивам телепередачи </w:t>
      </w:r>
    </w:p>
    <w:p>
      <w:pPr>
        <w:pStyle w:val="style0"/>
        <w:spacing w:before="100" w:beforeAutospacing="true" w:after="100" w:afterAutospacing="true" w:lineRule="auto" w:line="240"/>
        <w:jc w:val="center"/>
        <w:outlineLvl w:val="2"/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  <w:t>" Что? Где? Когда?"</w:t>
      </w:r>
      <w:r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  <w:t xml:space="preserve"> 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Тема: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  <w:t>«</w:t>
      </w:r>
      <w:r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  <w:t>Проверка знаний. Логические задачи.</w:t>
      </w:r>
      <w:r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  <w:t>»</w:t>
      </w:r>
      <w:r>
        <w:rPr>
          <w:rFonts w:ascii="Times New Roman" w:cs="Times New Roman" w:eastAsia="Times New Roman" w:hAnsi="Times New Roman"/>
          <w:b/>
          <w:bCs/>
          <w:sz w:val="27"/>
          <w:szCs w:val="27"/>
          <w:lang w:eastAsia="ru-RU"/>
        </w:rPr>
        <w:t xml:space="preserve"> 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 xml:space="preserve">Направленность: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образовательная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Возраст детей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– 6-7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лет.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Составитель: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воспитатель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Любина Евгения Алексее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вна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 xml:space="preserve">Образовательное учреждение: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М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Б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ДОУ №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0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7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Город: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Самара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Тип занятия: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комбинированное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.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Цель занятия: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познакомить детей с логическими задачами, учить прослеживать взаимосвязи и делать выводы.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Задачи: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Образовательные:</w:t>
      </w:r>
    </w:p>
    <w:p>
      <w:pPr>
        <w:pStyle w:val="style179"/>
        <w:widowControl w:val="false"/>
        <w:numPr>
          <w:ilvl w:val="0"/>
          <w:numId w:val="1"/>
        </w:numPr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Познакомить с понятием </w:t>
      </w:r>
      <w:r>
        <w:rPr>
          <w:rFonts w:ascii="Times New Roman" w:cs="Times New Roman" w:eastAsia="Times New Roman" w:hAnsi="Times New Roman"/>
          <w:i/>
          <w:sz w:val="24"/>
          <w:szCs w:val="24"/>
          <w:lang w:eastAsia="ru-RU"/>
        </w:rPr>
        <w:t xml:space="preserve">логические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задачи, тренировать в решении логических задач.</w:t>
      </w:r>
    </w:p>
    <w:p>
      <w:pPr>
        <w:pStyle w:val="style179"/>
        <w:widowControl w:val="false"/>
        <w:numPr>
          <w:ilvl w:val="0"/>
          <w:numId w:val="1"/>
        </w:numPr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Закрепить геометрические представления.</w:t>
      </w:r>
    </w:p>
    <w:p>
      <w:pPr>
        <w:pStyle w:val="style179"/>
        <w:widowControl w:val="false"/>
        <w:numPr>
          <w:ilvl w:val="0"/>
          <w:numId w:val="1"/>
        </w:numPr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Повторить прямую и обратную последовательность ряда цифр до 10 и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устные и письменны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вычисления в пределах 10.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Развивающие:</w:t>
      </w:r>
    </w:p>
    <w:p>
      <w:pPr>
        <w:pStyle w:val="style179"/>
        <w:widowControl w:val="false"/>
        <w:numPr>
          <w:ilvl w:val="0"/>
          <w:numId w:val="6"/>
        </w:numPr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Формировать умение анализировать и делать выводы.</w:t>
      </w:r>
    </w:p>
    <w:p>
      <w:pPr>
        <w:pStyle w:val="style179"/>
        <w:widowControl w:val="false"/>
        <w:numPr>
          <w:ilvl w:val="0"/>
          <w:numId w:val="6"/>
        </w:numPr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Развивать мышление, память и речь.</w:t>
      </w:r>
    </w:p>
    <w:p>
      <w:pPr>
        <w:pStyle w:val="style179"/>
        <w:widowControl w:val="false"/>
        <w:numPr>
          <w:ilvl w:val="0"/>
          <w:numId w:val="6"/>
        </w:numPr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Развивать собранность и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внимательность, умение ориентироваться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пространстве групповой комнаты и на листе бумаги,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на слух по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словесной инструкции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.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Воспитательные:</w:t>
      </w:r>
    </w:p>
    <w:p>
      <w:pPr>
        <w:pStyle w:val="style179"/>
        <w:widowControl w:val="false"/>
        <w:numPr>
          <w:ilvl w:val="0"/>
          <w:numId w:val="7"/>
        </w:numPr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Способствовать воспитанию коллективизма и взаимопомощи при работе в команде.</w:t>
      </w:r>
    </w:p>
    <w:p>
      <w:pPr>
        <w:pStyle w:val="style179"/>
        <w:widowControl w:val="false"/>
        <w:numPr>
          <w:ilvl w:val="0"/>
          <w:numId w:val="7"/>
        </w:numPr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Стимулировать интерес к математике.</w:t>
      </w:r>
    </w:p>
    <w:p>
      <w:pPr>
        <w:pStyle w:val="style179"/>
        <w:widowControl w:val="false"/>
        <w:numPr>
          <w:ilvl w:val="0"/>
          <w:numId w:val="7"/>
        </w:numPr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Воспитывать навыки культурного поведения в обществе.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Форма проведения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сюжетно-ролевая игра.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before="100" w:beforeAutospacing="true" w:after="100" w:afterAutospacing="true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Оборудование для педагога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цвет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ы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- 10 шт.,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конверт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ы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с заданиями,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музыка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из теле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игры «Что? Где? Когда?»,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картинки с заданиями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и геометрические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фигуры.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Оборудование для детей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чистые листы бумаги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листы с заданиями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, фломастеры и простые карандаши.</w:t>
      </w:r>
    </w:p>
    <w:p>
      <w:pPr>
        <w:pStyle w:val="style0"/>
        <w:widowControl w:val="false"/>
        <w:shd w:val="clear" w:color="auto" w:fill="ffffff"/>
        <w:autoSpaceDE w:val="false"/>
        <w:autoSpaceDN w:val="false"/>
        <w:adjustRightInd w:val="false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before="100" w:beforeAutospacing="true" w:after="100" w:afterAutospacing="true" w:lineRule="auto" w:line="24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Ход занятия.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Организационный момент:</w:t>
      </w: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Звучит музыка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из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телепередачи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  Педагог: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-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Здравствуйте!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Друзья, сегодня вы пришли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на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съёмку телепередачи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"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Что?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Где? Когда?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"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  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И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вперв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ые в этом сезоне выступает команда «Эрудиты». Вся наша группа будет соревноваться с телезрителями, которые прислали нам свои вопросы (демонстрирует конверты с вопросами)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. За правильные ответы вы получите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цветок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, а за нарушения дисциплины – придётся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его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вернуть, но, будем надеяться, что такого не произойдёт.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Основная часть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- 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теперь я вам объясню правила игры. После заданного мною задания у команды будет время обсудить и прийти к правил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ь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ному ответу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За правильно выполненное задание команда получает балл (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цвет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ок).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Первое задание. «Разминка».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Открывается первый конверт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. Задание: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Вспомнить и называть сказки, в названии которых есть число семь или число три.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За выполнение задания команда получает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цвет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ок.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 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Второе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задание.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/>
        <w:drawing>
          <wp:anchor distT="0" distB="0" distL="114300" distR="114300" simplePos="false" relativeHeight="8" behindDoc="false" locked="false" layoutInCell="true" allowOverlap="true">
            <wp:simplePos x="0" y="0"/>
            <wp:positionH relativeFrom="margin">
              <wp:posOffset>4404497</wp:posOffset>
            </wp:positionH>
            <wp:positionV relativeFrom="margin">
              <wp:posOffset>3225073</wp:posOffset>
            </wp:positionV>
            <wp:extent cx="1159545" cy="869659"/>
            <wp:effectExtent l="0" t="0" r="0" b="0"/>
            <wp:wrapSquare wrapText="bothSides"/>
            <wp:docPr id="1026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45" cy="86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1.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 Дорисуй пропущенные картинки в каждой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строке.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2. Решил примеры.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Последнее /десятое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 задание. «Собери узор».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- В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правом верхнем углу положите два больших треугольника разного цвета;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 в левом нижнем углу положите два больших круга одного цвета;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 в правом нижнем углу две геометрической фигуры разной формы и разного цвета;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 в верхнем левом два маленьких треугольника одного цвета;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 в середине – маленький круг.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Посчитайте, сколько всего получилось геометрических фигур.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Команда получает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цвет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ок.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  Третье задание. «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Навигетор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».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Задание из следующего письма.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В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самолёте сломался навигатор, помогите пилоту совершить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полёт с помощью голосового управления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Ребёнок держит в руках игрушку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самолёт и двигается в разных направлениях на слух.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 (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Вперёд, стоп, поверни нале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во,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вперёд.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..)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За правильное выполнение задания команда получает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цветок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  Четвертое задание. «Блицтурнир».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Давайте немного подготовимся к заданию. Ответьте на вопросы: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- если стол выше стула, то стул…? (ниже)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- если река шире ручья, то ручей…? (уже)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 xml:space="preserve">- если штанга </w:t>
      </w: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тяжелее подушки, то подушка…? (легче)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Cs/>
          <w:sz w:val="24"/>
          <w:szCs w:val="24"/>
          <w:lang w:eastAsia="ru-RU"/>
        </w:rPr>
        <w:t>- если сестра младше брата, то брат…? (старше)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- Если в банке воды больше, чем в кружке, то в кружке…? (меньше)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Какой вывод мы можем сделать? (Если нам известно что-либо об одном предмете, который связан с другим, то мы можем догадаться и о втором)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Обратите внимание – такие связи называются </w:t>
      </w:r>
      <w:r>
        <w:rPr>
          <w:rFonts w:ascii="Times New Roman" w:cs="Times New Roman" w:eastAsia="Times New Roman" w:hAnsi="Times New Roman"/>
          <w:b/>
          <w:i/>
          <w:sz w:val="24"/>
          <w:szCs w:val="24"/>
          <w:lang w:eastAsia="ru-RU"/>
        </w:rPr>
        <w:t>логическими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. Можете ли вы, сами привести примеры каких-либо зависимостей? (Дети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отвечают и получают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цветок)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Пятое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задание.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Далее  п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о очереди задаются вопросы достаточно в быстром темпе (за правильный ответ бал):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 сколько хвостов у четырех котов?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 сколько ног у воробья?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 сколько ушей у пяти журавлей?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 сколько лап у двух ежат?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 чего на поле больше ромашек или цветов?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 кого в лесу больше медведей или зверей?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 снесла уточка яйцо. Кто из него вылупится: курочка или петушок?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 что в суп кладут, а не едят?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Если команда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ответила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правильно, то получает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цв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ет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ок.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Шестое задание.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Звучит музыка из передачи "Что? Где? Когда?"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- Внимание, "Черный ящик".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Какая фигура в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Черном ящике вы увидите, если отгадаете загадку: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Он и мячик, и клубок,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И Луна, и колобок. (Ш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ар)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Вручение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цвет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ка.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Физ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м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инутка.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" Бабочка" ( проводит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ребёнок по желани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ю)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" Цветок- тонкий стебелек".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Встаньте на одной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ноге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, руки "в замок" - за голову, вторую ногу прижмите к колену. Если коснетесь ногой пола или расцепите руки - вы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уходите на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своё место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. Выигрывает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последний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устоявший на одной ноге.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 Седьм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ое задание.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Открываем конверт друзья!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Выполнить задание- составь пару,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следили цветочки с одинаковым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количеством лепестков. Сколько пар? Сколько цветов?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Счёт двойками до 20 и обратно.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  Вось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мое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задание.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Подвижная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игра "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Д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ружная компания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"  Педагог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загадывает число от 1 до 5, а дети собираются в группы соответственно загаданному числу.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  Девятое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 xml:space="preserve"> задание.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Логические задачи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/>
        <w:drawing>
          <wp:anchor distT="0" distB="0" distL="114300" distR="114300" simplePos="false" relativeHeight="7" behindDoc="false" locked="false" layoutInCell="true" allowOverlap="true">
            <wp:simplePos x="0" y="0"/>
            <wp:positionH relativeFrom="margin">
              <wp:posOffset>3887698</wp:posOffset>
            </wp:positionH>
            <wp:positionV relativeFrom="margin">
              <wp:posOffset>6463961</wp:posOffset>
            </wp:positionV>
            <wp:extent cx="652245" cy="956627"/>
            <wp:effectExtent l="0" t="0" r="0" b="0"/>
            <wp:wrapSquare wrapText="bothSides"/>
            <wp:docPr id="1027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245" cy="95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  1.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На забор взлетел петух,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 Повстречал ещё там двух.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Сколько стало петухов?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2.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Шесть веселых медвежат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За малиной в лес спешат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Но один из них устал,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А теперь ответ найди: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Сколько мишек впереди?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3.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Четыре гусёнка и двое утят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В озере плавают, громко кричат.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А ну, посчитай поскорей -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Сколько всего в воде малышей?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4.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Пять цветочков у Наташи,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И ещё два дал ей Саша.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 Кто тут сможет посчитать,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Сколько будет два и пять?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5.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Четыре спелых груши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На веточке качалось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Две груши снял Павлуша,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А сколько груш осталось?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 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eastAsia="ru-RU"/>
        </w:rPr>
        <w:t>6.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Внуку Шуре добрый дед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Дал вчера семь штук конфет.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Съел одну конфету внук.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      Сколько же осталось штук?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Дети получают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ещё один цветок.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Заключительная часть</w:t>
      </w: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.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 xml:space="preserve">-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Итак, ребята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, давайте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подсчитаем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на сколько же вопросов телезрителей мы ответили (считают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по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порядку конверты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), а сколько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цвет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ов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вы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получили (считают и сравнивают с ко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лличест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вом конвертов) Какой вывод мы можем сделать? Справились ли мы с заданием?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(Да) Молодцы ребята!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Вы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отлично с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прави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лись,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со всеми заданиями,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поэтому  вы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проходила в следующий тур! Поздравляю вас!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 xml:space="preserve">Дети, </w:t>
      </w: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 xml:space="preserve">какие вопросы телезрителей вам понравились больше всего? Какие из них были </w:t>
      </w: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сложными, трудными</w:t>
      </w: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 xml:space="preserve">? 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Дети делятся своими впечатлениями и убирают свои рабочие места.</w:t>
      </w:r>
    </w:p>
    <w:bookmarkStart w:id="0" w:name="JOSC_TOP"/>
    <w:bookmarkEnd w:id="0"/>
    <w:p>
      <w:pPr>
        <w:pStyle w:val="style0"/>
        <w:pBdr>
          <w:top w:val="single" w:sz="6" w:space="1" w:color="auto"/>
        </w:pBdr>
        <w:spacing w:after="0" w:lineRule="auto" w:line="240"/>
        <w:jc w:val="center"/>
        <w:rPr>
          <w:rFonts w:ascii="Arial" w:cs="Arial" w:eastAsia="Times New Roman" w:hAnsi="Arial"/>
          <w:vanish/>
          <w:sz w:val="16"/>
          <w:szCs w:val="16"/>
          <w:lang w:eastAsia="ru-RU"/>
        </w:rPr>
      </w:pPr>
    </w:p>
    <w:sectPr>
      <w:headerReference w:type="default" r:id="rId4"/>
      <w:footerReference w:type="default" r:id="rId5"/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000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000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180F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multilevel"/>
    <w:tmpl w:val="F028C164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000002"/>
    <w:multiLevelType w:val="hybridMultilevel"/>
    <w:tmpl w:val="70BE9B52"/>
    <w:lvl w:ilvl="0" w:tplc="B70616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3252C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74E8548A"/>
    <w:lvl w:ilvl="0" w:tplc="512217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0000005"/>
    <w:multiLevelType w:val="hybridMultilevel"/>
    <w:tmpl w:val="90CC5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ED903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W w:w="0" w:type="auto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numbering" Target="numbering.xml"/><Relationship Id="rId4" Type="http://schemas.openxmlformats.org/officeDocument/2006/relationships/header" Target="header1.xml"/><Relationship Id="rId3" Type="http://schemas.openxmlformats.org/officeDocument/2006/relationships/image" Target="media/image2.jpeg"/><Relationship Id="rId9" Type="http://schemas.openxmlformats.org/officeDocument/2006/relationships/theme" Target="theme/theme1.xml"/><Relationship Id="rId6" Type="http://schemas.openxmlformats.org/officeDocument/2006/relationships/styles" Target="styles.xml"/><Relationship Id="rId5" Type="http://schemas.openxmlformats.org/officeDocument/2006/relationships/footer" Target="footer1.xml"/><Relationship Id="rId8" Type="http://schemas.openxmlformats.org/officeDocument/2006/relationships/settings" Target="settings.xml"/><Relationship Id="rId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Words>5449</Words>
  <Characters>5480</Characters>
  <Application>Kingsoft Office Writer</Application>
  <DocSecurity>0</DocSecurity>
  <Paragraphs>128</Paragraphs>
  <ScaleCrop>false</ScaleCrop>
  <Company>*</Company>
  <LinksUpToDate>false</LinksUpToDate>
  <CharactersWithSpaces>6400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2012-04-28T01:06:00Z</dcterms:created>
  <dc:creator>Павел</dc:creator>
  <lastModifiedBy>Kingsoft Office</lastModifiedBy>
  <dcterms:modified xsi:type="dcterms:W3CDTF">2019-04-18T16:21:57Z</dcterms:modified>
  <revision>25</revision>
</coreProperties>
</file>