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Методические рекомендации по формированию лексики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Значение формирования словаря у детей с интеллектуальной недостаточностью велико. Однако, это не должно сводиться только к специально организованным занятиям. Словарь нужно формировать постоянно, в повседневной деятельности, в режимных моментах, играх, на прогулке, по дороге в детский сад и из него, дома с родителями. В нашей работе мы предлагаем методики, тесты, игры, упражнения, которые можно использовать педагогам и родителям в работе со старшими дошкольниками как с интеллектуальной недостаточностью, так и с нормальным развитием(в рамках организации их изобразительной деятельности).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можно сделать вывод, что формированию лексики детей дошкольного возраста с интеллектуальным недоразвитием способствуют: 1. Использование изобразительной деятельности как средства развития мелкой моторики, изобразительных способностей, активного и пассивного словарей в процессе этой деятельности, а также при работе с различным изобразительным материалом (краски, пластилин, стекло, пластмасса, соль, кожа, мех), развития воображения детей;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Использование артикуляционной гимнастики как средства правильной работы артикуляторного аппарата;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З. Использование пальчиковой гимнастики как средства развития мелкой моторики, а также развития активного и пассивного словаря за счёт текстов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гимнастики, которые мы специально подбирали в соответствии с тематикой деятельности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Использование специально организованных наблюдений и экспериментальной деятельности в процессе прогулки, а также в группе с целью развития тактильного и зрительного опыта, а также с целью обогащения пассивного и активного словаря в процессе этой деятельности словами, соответствующими тематике данной деятельности (для знакомства с частями лица людей и размерами наблюдаем за прохожими, для знакомства с прилагательными, обозначающими материал, из которого сделан предмет – экспериментальная деятельность с различными материалами);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Использование специально подобранных дидактических игр и упражнений для обогащения и закрепления слов активного и пассивного словарей, тесно связанных с изучаемой на темой (изучаем овощи-игра «Назови овощ» и </w:t>
      </w:r>
      <w:proofErr w:type="spellStart"/>
      <w:r>
        <w:rPr>
          <w:color w:val="000000"/>
          <w:sz w:val="27"/>
          <w:szCs w:val="27"/>
        </w:rPr>
        <w:t>др</w:t>
      </w:r>
      <w:proofErr w:type="spellEnd"/>
      <w:r>
        <w:rPr>
          <w:color w:val="000000"/>
          <w:sz w:val="27"/>
          <w:szCs w:val="27"/>
        </w:rPr>
        <w:t>);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Использование стихов и физкультминуток на занятии, </w:t>
      </w:r>
      <w:proofErr w:type="spellStart"/>
      <w:r>
        <w:rPr>
          <w:color w:val="000000"/>
          <w:sz w:val="27"/>
          <w:szCs w:val="27"/>
        </w:rPr>
        <w:t>соответсвующих</w:t>
      </w:r>
      <w:proofErr w:type="spellEnd"/>
      <w:r>
        <w:rPr>
          <w:color w:val="000000"/>
          <w:sz w:val="27"/>
          <w:szCs w:val="27"/>
        </w:rPr>
        <w:t xml:space="preserve"> тематике изучаемой лексики и занятия, что способствует также развитию и закреплению слов в лексике, а кроме того направлено на развитие моторики при выполнении движений, описанных в тексте физкультминутки.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Сформированные навыки в дальнейшем легко переносятся из сферы предметной деятельности в сферу речевой деятельности (преимущественно) на уроках развития речи, чтения и т.д.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заключение можно отметить, что важное значение имеет поддержка и одобрение попыток к использованию слов, поступающих от детей, закрепление любых, пусть даже минимальных успехов каждого ребенка,</w:t>
      </w:r>
    </w:p>
    <w:p w:rsidR="007C7085" w:rsidRDefault="007C7085" w:rsidP="007C70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собственной индивидуальности в условиях различных форм совместной деятельности.</w:t>
      </w:r>
    </w:p>
    <w:p w:rsidR="007C7085" w:rsidRPr="00FA71BB" w:rsidRDefault="007C7085" w:rsidP="007C7085">
      <w:pPr>
        <w:spacing w:after="283" w:line="480" w:lineRule="auto"/>
        <w:jc w:val="both"/>
        <w:rPr>
          <w:rFonts w:ascii="Times New Roman" w:hAnsi="Times New Roman"/>
          <w:sz w:val="28"/>
          <w:szCs w:val="28"/>
        </w:rPr>
      </w:pPr>
      <w:r w:rsidRPr="00FA71BB">
        <w:rPr>
          <w:rFonts w:ascii="Times New Roman" w:hAnsi="Times New Roman"/>
          <w:sz w:val="28"/>
          <w:szCs w:val="28"/>
        </w:rPr>
        <w:t>Приложение 2.</w:t>
      </w: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315"/>
        <w:gridCol w:w="7256"/>
      </w:tblGrid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Вид деятельности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Сказка про краски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вспомнить названия цветов, активизировать их в речи, закрепить умение находить вокруг предметы заданного цвета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«Составь натюрморт». Цель: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активровать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в речи названия овощей, фруктов, дать понятие обобщающих слов.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почвой, опавшими листьями. Цель: наблюдать изменения в природе, активизировать прилагательные в речи, обозначающие цвета и форму предметов.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Рисование «Овощи и фрукты». Цель: развивать мелкую моторику; закреплять в употреблении слова,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обозначающие овощи и фрукты, а также их цвета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«Я ощущаю вкус»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учить детей разделять объекты на съедобные – несъедобные для человека и живых существ, изображённых на картине, побуждать передавать в речи вкусовые характеристики объектов; различать на вкус овощи и фрукты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«Волшебные цвета»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в процессе игры развивать внимание и интерес детей к различным цветам и оттенкам, чувство радости при восприятии красоты природы.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берёзой. Цель: активизировать в речи прилагательные, обозначающие форму и цвет, ввести понятие «деревянный»-значит, сделанный из дерева.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Пальчиковая гимнастика «Вышел дождик погулять»</w:t>
            </w:r>
            <w:r w:rsidRPr="00FA71BB">
              <w:rPr>
                <w:rStyle w:val="apple-converted-space"/>
                <w:rFonts w:ascii="Times New Roman" w:eastAsia="Calibri" w:hAnsi="Times New Roman"/>
                <w:b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. Цель: развитие мелкой моторики; активизация в речи глаголов, введение глагола «Идти».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Наблюдение за тополем. Цель: учить замечать красоту природы, различать деревья разных пород по внешнему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виду, форме листьев; активизировать в речи слова, обозначающие форму предметов и цвет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hAnsi="Times New Roman"/>
                <w:bCs/>
                <w:sz w:val="28"/>
                <w:szCs w:val="28"/>
              </w:rPr>
              <w:t>Игра «Составь изображения отдельных предметов из геометрических фигур». Цель: активизация и понимание названий форм и цветов, развитие воображения.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pStyle w:val="a3"/>
              <w:shd w:val="clear" w:color="auto" w:fill="FFFFFF"/>
              <w:spacing w:line="48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A71BB">
              <w:rPr>
                <w:rFonts w:eastAsia="Calibri"/>
                <w:color w:val="000000"/>
                <w:sz w:val="28"/>
                <w:szCs w:val="28"/>
                <w:lang w:eastAsia="en-US"/>
              </w:rPr>
              <w:t>Осеннее дерево.</w:t>
            </w:r>
          </w:p>
          <w:p w:rsidR="007C7085" w:rsidRPr="00FA71BB" w:rsidRDefault="007C7085" w:rsidP="00307376">
            <w:pPr>
              <w:pStyle w:val="a3"/>
              <w:shd w:val="clear" w:color="auto" w:fill="FFFFFF"/>
              <w:spacing w:line="480" w:lineRule="auto"/>
              <w:jc w:val="both"/>
              <w:rPr>
                <w:sz w:val="28"/>
                <w:szCs w:val="28"/>
              </w:rPr>
            </w:pPr>
            <w:r w:rsidRPr="00FA71BB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Задачи. Систематизировать знания детей об отличительных признаках осени. Поощрять исследовательский интерес, проведение простейших наблюдений за деревьями. Развитие всех компонентов устной речи детей. Развитие тактильно-кинестетической чувствительности и мелкой моторки. Развитие внимания, восприятия, воображения.</w:t>
            </w:r>
          </w:p>
          <w:p w:rsidR="007C7085" w:rsidRPr="00FA71BB" w:rsidRDefault="007C7085" w:rsidP="00307376">
            <w:pPr>
              <w:pStyle w:val="a3"/>
              <w:shd w:val="clear" w:color="auto" w:fill="FFFFFF"/>
              <w:spacing w:line="48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A71BB">
              <w:rPr>
                <w:rFonts w:eastAsia="Calibri"/>
                <w:sz w:val="28"/>
                <w:szCs w:val="28"/>
                <w:lang w:eastAsia="en-US"/>
              </w:rPr>
              <w:t>Игра «Собери пейзаж»</w:t>
            </w:r>
          </w:p>
          <w:p w:rsidR="007C7085" w:rsidRPr="00FA71BB" w:rsidRDefault="007C7085" w:rsidP="00307376">
            <w:pPr>
              <w:pStyle w:val="a3"/>
              <w:shd w:val="clear" w:color="auto" w:fill="FFFFFF"/>
              <w:spacing w:line="480" w:lineRule="auto"/>
              <w:jc w:val="both"/>
              <w:rPr>
                <w:sz w:val="28"/>
                <w:szCs w:val="28"/>
              </w:rPr>
            </w:pPr>
            <w:r w:rsidRPr="00FA71BB">
              <w:rPr>
                <w:rFonts w:eastAsia="Calibri"/>
                <w:sz w:val="28"/>
                <w:szCs w:val="28"/>
                <w:lang w:eastAsia="en-US"/>
              </w:rPr>
              <w:t xml:space="preserve"> Цель: Закрепить  знания о составных элементах пейзажа, о признаках времён года, учить составлять композицию по собственному замыслу, по заданному сюжету (осенний, летний, весенний, зимний).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Наблюдение за рябиной. Цель:</w:t>
            </w:r>
            <w:r w:rsidRPr="00FA71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учить замечать красоту природы, различать деревья разных пород по внешнему </w:t>
            </w:r>
            <w:r w:rsidRPr="00FA71B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виду, форме листьев; активизировать в речи слова, обозначающие форму предметов и цвет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Пальчиковая гимнастика «Осенний дождик»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из окна за осенним дождём, за природой. Цель : активизировать в речи глаголы, прилагательные, обозначающие цвета, формы.</w:t>
            </w:r>
          </w:p>
          <w:p w:rsidR="007C7085" w:rsidRPr="00FA71BB" w:rsidRDefault="007C7085" w:rsidP="00307376">
            <w:pPr>
              <w:shd w:val="clear" w:color="auto" w:fill="FFFFFF"/>
              <w:spacing w:before="150" w:after="150" w:line="48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71BB">
              <w:rPr>
                <w:rFonts w:ascii="Times New Roman" w:hAnsi="Times New Roman"/>
                <w:bCs/>
                <w:sz w:val="28"/>
                <w:szCs w:val="28"/>
              </w:rPr>
              <w:t>Игра «Волшебный пейзаж»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 игры: учить детей видеть и передавать в рисунках свойства пространственной перспективы, развивать глазомер, память, композиционные навыки.</w:t>
            </w:r>
            <w:r w:rsidRPr="00FA71BB">
              <w:rPr>
                <w:rFonts w:ascii="Times New Roman" w:hAnsi="Times New Roman"/>
                <w:sz w:val="28"/>
                <w:szCs w:val="28"/>
              </w:rPr>
              <w:br/>
            </w:r>
            <w:r w:rsidRPr="00FA71BB">
              <w:rPr>
                <w:rFonts w:ascii="Times New Roman" w:hAnsi="Times New Roman"/>
                <w:bCs/>
                <w:sz w:val="28"/>
                <w:szCs w:val="28"/>
              </w:rPr>
              <w:t>Ход игры:</w:t>
            </w:r>
            <w:r w:rsidRPr="00FA71BB">
              <w:rPr>
                <w:rFonts w:ascii="Times New Roman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Ребенку необходимо расставить в кармашки деревья и домики по размеру, в соответствии с их перспективной удаленностью.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Пальчиковая гимнастика «Осень вышла погулять»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«Во что одеты прохожие?». Цель: активизировать в словаре названия одежды людей, названия своей одежды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«Одень куклу» Материал: фигуры мальчика и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девочки, вырезанная одежда. 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активировать в речи слова, обозначающие предметы одежды, закрепить порядок одевания и раздевания на прогулку, перед сном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Наблюдение за почвой.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Цель:выяснить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состояние почвы, решить, в какой обуви можно ходить по такой почве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Рисование «В гости к лесному художнику»</w:t>
            </w:r>
          </w:p>
          <w:p w:rsidR="007C7085" w:rsidRPr="00FA71BB" w:rsidRDefault="007C7085" w:rsidP="00307376">
            <w:pPr>
              <w:shd w:val="clear" w:color="auto" w:fill="FFFFFF"/>
              <w:spacing w:before="225" w:after="225"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hAnsi="Times New Roman"/>
                <w:sz w:val="28"/>
                <w:szCs w:val="28"/>
              </w:rPr>
              <w:t>Учить выделять сходство и различие при сравнении произведений. Знакомить с названиями картин. Закреплять названия предметов одежды, в которых можно пойти в лес.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hAnsi="Times New Roman"/>
                <w:sz w:val="28"/>
                <w:szCs w:val="28"/>
              </w:rPr>
              <w:t>Учить работать сообща при создании общего сюжета в рисовании и игре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1BB">
              <w:rPr>
                <w:rFonts w:ascii="Times New Roman" w:hAnsi="Times New Roman"/>
                <w:sz w:val="28"/>
                <w:szCs w:val="28"/>
              </w:rPr>
              <w:t>Поощрять речевую активность детей, активизировать в речи названия одежды.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«Собери пейзаж», «Одень куклу». Цели: </w:t>
            </w:r>
            <w:bookmarkStart w:id="0" w:name="_GoBack"/>
            <w:bookmarkEnd w:id="0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активизация  в речи слов, обозначающих предметы одежды, названий объектов природы; развитие творческого воображения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Наблюдение за почвой.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Цель:выяснить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состояние почвы, решить, в какой обуви можно ходить по такой почве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Рисование «В гости к лесному художнику»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Учить выделять сходство и различие при сравнении произведений. Знакомить с названиями картин. Закреплять названия предметов одежды, в которых можно пойти в лес.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Учить работать сообща при создании общего сюжета в рисовании и игре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Поощрять речевую активность детей, активизировать в речи названия одежды.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«Собери пейзаж», «Одень куклу». Цели: активизация  в речи слов, обозначающих предметы одежды, названий объектов природы; развитие творческого воображения</w:t>
            </w:r>
          </w:p>
          <w:p w:rsidR="007C7085" w:rsidRPr="00FA71BB" w:rsidRDefault="007C7085" w:rsidP="00307376">
            <w:pPr>
              <w:spacing w:line="48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Среда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Наблюдение за деревьями. Цель: закреплять употребление в речи слов, обозначающих форму, цвет, размер. Закрепить прилагательное «Деревянный» - значит,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сделанный из дерева.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Игра «Прокати шарик» Цель: активизировать в речи слова, обозначающие предметы мебели. Уделить внимание материалам, из которых сделана мебель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Экспериментальная деятельность «Что из чего сделано?» Рассматривание образцов материалов, знакомство с их свойствами; активизация в речи прилагательных, обозначающих материал, из которого изготовлен предмет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Артикуляционная гимнастика «Рыбки», «Пятачок», «Улыбка»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Лепка осеннего дерева «У Лукоморья Кот Учёный»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1. Формировать умение составлять композицию на основе наблюдений;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2. Воспитывать интерес к окружающим предметам, к изменениям в окружающей природе со сменой времени года.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3. Активизировать в речи слова, обозначающие материалы, из которых сделаны предметы: деревянный, железный, шерстяной.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Игра «Найди картину»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учить детей находить по словесному описанию картину, закреплять в речи прилагательные.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небом и облаками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Цель:учить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любоваться красотой неживой природы, развивать воображение, словарь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живыми объектами (вороной, собакой, кошкой)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«Всех угостили»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Оборудование: карточки с изображением продуктов или блюд (колбаса, суп, каша, торт, молоко, хлеб, орехи, фрукты, овощи), карточки с изображением зверей и животных (по количеству играющих или несколько больше).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Цель: введение слов, изображающих зверей и животных, фрукты и овощи, а также попытка употреблять притяжательные прилагательные, обозначающие принадлежность животным; воспитание доброты и отзывчивости.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Артикуляционная гимнастика «Пятачок», «Улыбка», «Рыбка»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прохожими. Цель : выделить черты лица, рост, телосложение 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«Составь портрет»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Оборудование: вырезанные из бумаги детали лица: нос, глаза, уши, волосы, брови, усы, борода и т.д.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Цель: введение и закрепление лексики по теме «Внешность человека», развитие навыков описания человека.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Педагог объясняет, что у всех людей части лица разные. Например, глаза бывают круглые, узкие, нос – тонкий, толстый и т.д.. Весь раздаточный материал лежит в центре стола, воспитатель выдает детали играющим, добиваясь правильного произношения названий частей лица и прилагательных, к ним относящихся. 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Пальчиковая гимнастика «Долго-долго»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Долго, долго мы играли, (Руки сцеплены в замок; круговые вращения руками.)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Наши пальчики устали. (Встряхивание кистями рук.)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Пусть немножко отдохнут (Поглаживание каждого пальчика по очереди.)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И опять играть начнут.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Дружно руки разведем (Развели руки в стороны.)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И опять лепить начнем. (Хлопаем в ладоши.)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Развесистое дерево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Учить детей использовать разный нажим на карандаша для изображения дерева с толстыми и тонкими ветвями. Активизировать в речи прилагательные, обозначающие размер предметов. Воспитывать стремление добиваться хорошего результата. Развивать образное восприятие, творческое воображение.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Пальчиковая гимнастика «Дождик»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Меж еловых мягких лап</w:t>
            </w:r>
            <w:r w:rsidRPr="00FA71BB">
              <w:rPr>
                <w:rStyle w:val="apple-converted-space"/>
                <w:rFonts w:ascii="Times New Roman" w:eastAsia="Calibri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(стучат пальцами по столу)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Дождик кап-кап-кап</w:t>
            </w:r>
            <w:r w:rsidRPr="00FA71BB">
              <w:rPr>
                <w:rStyle w:val="apple-converted-space"/>
                <w:rFonts w:ascii="Times New Roman" w:eastAsia="Calibri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(поочерёдно всеми пальцами раскрытых кистей)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Где сучёк давно засох,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Серый мох-мох-мох.</w:t>
            </w:r>
            <w:r w:rsidRPr="00FA71BB">
              <w:rPr>
                <w:rStyle w:val="apple-converted-space"/>
                <w:rFonts w:ascii="Times New Roman" w:eastAsia="Calibri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(Поднимают руки над столом, сжимают-разжимают кулаки)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Где листок к листку прилип,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Вырос гриб, гриб, гриб.</w:t>
            </w:r>
            <w:r w:rsidRPr="00FA71BB">
              <w:rPr>
                <w:rStyle w:val="apple-converted-space"/>
                <w:rFonts w:ascii="Times New Roman" w:eastAsia="Calibri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(Указательным пальцем правой руки касаются поочерёдно всех пальцев левой руки)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Кто нашёл его друзья?</w:t>
            </w:r>
            <w:r w:rsidRPr="00FA71BB">
              <w:rPr>
                <w:rStyle w:val="apple-converted-space"/>
                <w:rFonts w:ascii="Times New Roman" w:eastAsia="Calibri" w:hAnsi="Times New Roman"/>
                <w:sz w:val="28"/>
                <w:szCs w:val="28"/>
              </w:rPr>
              <w:t> 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t>(Сжав все пальцы левой руки, кроме мизинца, показывают его)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br/>
              <w:t>Это я, я, я!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«Подзорная труба»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Цель: учить детей выделять объекты, изображённые на картине, обозначать их словом; использовать в речи слова, обозначающие размер предметов; развивать воображение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небом и формой облаков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домами. Цель: активизировать в речи прилагательные, обозначающие цвет, размер.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«Какой дом?». Цель: сложить изображения домов разных размеров, ширины из счётных палочек разных цветов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«Найди картину»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Цель: учить детей находить по словесному описанию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картину, закреплять в речи прилагательные.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Артикуляционная гимнастика «Уточка», «Недовольная лошадка»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дождём в окно.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Рисование «Волшебный дождик» (пипеткой). Цель: попробовать рисовать разными видами материала, познакомить со свойствами этого материала, активизировать словарь(пипетка стеклянная, кончик резиновый); развивать мелкую моторику, творческое воображение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«Кошка моего соседа»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Дети подбирают прилагательные, описывая кошку соседа. Например, кошка моего соседа….., и называет прилагательное. Следующий игрок тоже называет прилагательное. И так далее.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на проезжающим транспортом. Цель: активизация слов, обозначающих виды транспорта, в речи; наблюдение за внешним видом и особенностями транспорта.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Игра «Дети едут на дачу»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Оборудование: игрушка грузовик и большое количество маленьких карточек с изображением предметов.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Цель: активизация слов,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обозачающих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предметы.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Описание игры: педагог объясняет детям, что детский сад уезжает на дачу, что в дороге и на отдыхе нужно много различных предметов. Чтобы сборы прошли быстро и организованно, каждый участник будет грузить в машину определенные предметы: один – посуду, другой – одежду, третий – игрушки, четвертый – продукты и т.д. После того, как участники распределили, кто что грузит, игра идет по кругу. Каждый следующий участник выбирает картинки по своей теме и, громко называя их, складывает в грузовик. Когда машина загружена, её увозят в другую комнату.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Рассматривание иллюстраций «Дикие и домашние животные». Цель: закрепить в речи названия животных и их детёнышей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«Кто как кричит?» Цель: уточнить названия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животных, активизировать в активной речи слова, обозначающие крики животных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Коллективный коллаж «Дикие и домашние животные» под прослушивание аудиозаписей звуков природы. Цель: развитие мелкой моторики, закрепление названий криков животных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инеем. Цель: замечать изменения, происходящие в природе; закрепление в речи прилагательных, обозначающих цвета.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Рисование «Сказочный лес»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Учить детей новой технике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рисования-рисование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восковой свечой; создавать образ зимней природы, предавать ее красоту, разнообразие деревьев, диких животных; продолжать обогащать словарь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«Лес». Цель: продолжать активировать в речи глаголы, обозначающие крики животных, их способы передвижения. 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Материал: изображение леса(пустое), изображения животных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Игровое упражнение «Составь ежа из палочек». Цель : учить схематично передавать образ, называть признаки.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Материал: счётные палочки или фломастеры.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Игра «Объясни, почему так называется»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Цель: развивать мыслительные действия детей, ведущие к объяснению смысла изображённого на картине; активизировать в словаре глаголы, обозначающие действия людей.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прохожими.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Цель: продолжать активировать в речи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глаголы,обозначающие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действия людей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Четверг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Игра «Кто кем работает» Цель: соотнести изображение профессии с атрибутом, активизировать в речи названия профессий людей и их 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основых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действий; выяснить, кто по профессии мамы детей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 Украшение для мамы(</w:t>
            </w:r>
            <w:proofErr w:type="spellStart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пластилинография</w:t>
            </w:r>
            <w:proofErr w:type="spellEnd"/>
            <w:r w:rsidRPr="00FA71B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Учить детей различать различные виды материалов: пластмасса, бумага, стекло, бисер. Формировать интерес к </w:t>
            </w: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работе с пластилином, развивать мелкую моторику, творчество, воспитывать эстетическое восприятие. Продолжать обогащать словарь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 xml:space="preserve">Артикуляционная гимнастика «Футбол», «Часики» </w:t>
            </w:r>
          </w:p>
        </w:tc>
      </w:tr>
      <w:tr w:rsidR="007C7085" w:rsidRPr="00FA71BB" w:rsidTr="00307376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Наблюдение за работой повара, нянечки, воспитателя. Цель: выяснить, что делают люди разных профессий; продолжать активизировать в речи слова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«Где мы были, мы не скажем, а что делали – покажем»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A71BB">
              <w:rPr>
                <w:rFonts w:ascii="Times New Roman" w:eastAsia="Calibri" w:hAnsi="Times New Roman"/>
                <w:sz w:val="28"/>
                <w:szCs w:val="28"/>
              </w:rPr>
              <w:t>Правила игры: один ребенок остается в группе. Все остальные уходят в приемную,  придумывают, какое либо действие и показывают его без слов. Ведущий спрашивает у детей: «Где вы были, что вы делали?». Дети отвечают: «Где мы были, мы не скажем, а что делали – покажем» и показывают задуманное действие.</w:t>
            </w:r>
          </w:p>
          <w:p w:rsidR="007C7085" w:rsidRPr="00FA71BB" w:rsidRDefault="007C7085" w:rsidP="00307376">
            <w:pPr>
              <w:spacing w:line="48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2457AF" w:rsidRDefault="002457AF"/>
    <w:sectPr w:rsidR="002457AF" w:rsidSect="0024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85"/>
    <w:rsid w:val="002457AF"/>
    <w:rsid w:val="007C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7085"/>
  </w:style>
  <w:style w:type="character" w:styleId="a4">
    <w:name w:val="Strong"/>
    <w:basedOn w:val="a0"/>
    <w:rsid w:val="007C70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2267</Words>
  <Characters>12923</Characters>
  <Application>Microsoft Office Word</Application>
  <DocSecurity>0</DocSecurity>
  <Lines>107</Lines>
  <Paragraphs>30</Paragraphs>
  <ScaleCrop>false</ScaleCrop>
  <Company>Hewlett-Packard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2019-05-15T06:49:00Z</dcterms:created>
  <dcterms:modified xsi:type="dcterms:W3CDTF">2019-05-15T06:55:00Z</dcterms:modified>
</cp:coreProperties>
</file>