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CD" w:rsidRPr="003229CD" w:rsidRDefault="003229CD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29CD">
        <w:rPr>
          <w:rFonts w:ascii="Times New Roman" w:eastAsia="Calibri" w:hAnsi="Times New Roman" w:cs="Times New Roman"/>
          <w:sz w:val="24"/>
          <w:szCs w:val="24"/>
        </w:rPr>
        <w:t xml:space="preserve">МИНИСТЕРСТВО ОБРАЗОВАНИЯ И НАУКИ РФ </w:t>
      </w:r>
    </w:p>
    <w:p w:rsidR="003229CD" w:rsidRPr="003229CD" w:rsidRDefault="003229CD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29CD">
        <w:rPr>
          <w:rFonts w:ascii="Times New Roman" w:eastAsia="Calibri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3229CD" w:rsidRPr="003229CD" w:rsidRDefault="003229CD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29CD">
        <w:rPr>
          <w:rFonts w:ascii="Times New Roman" w:eastAsia="Calibri" w:hAnsi="Times New Roman" w:cs="Times New Roman"/>
          <w:sz w:val="24"/>
          <w:szCs w:val="24"/>
        </w:rPr>
        <w:t>МБОО «ИГИДЕЙСКАЯ СРЕДНЯЯ ОБЩЕОБРАЗОВАТЕЛЬНАЯ ШКОЛА</w:t>
      </w:r>
    </w:p>
    <w:p w:rsidR="003229CD" w:rsidRPr="003229CD" w:rsidRDefault="003229CD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29CD">
        <w:rPr>
          <w:rFonts w:ascii="Times New Roman" w:eastAsia="Calibri" w:hAnsi="Times New Roman" w:cs="Times New Roman"/>
          <w:sz w:val="24"/>
          <w:szCs w:val="24"/>
        </w:rPr>
        <w:t>ИМ. Э.К.ПЕКАРСКОГО».</w:t>
      </w:r>
    </w:p>
    <w:p w:rsidR="003229CD" w:rsidRPr="003229CD" w:rsidRDefault="003229CD" w:rsidP="003229CD">
      <w:pPr>
        <w:spacing w:after="200" w:line="276" w:lineRule="auto"/>
        <w:rPr>
          <w:rFonts w:ascii="Calibri" w:eastAsia="Calibri" w:hAnsi="Calibri" w:cs="Times New Roman"/>
        </w:rPr>
      </w:pPr>
    </w:p>
    <w:p w:rsidR="003229CD" w:rsidRPr="003229CD" w:rsidRDefault="003229CD" w:rsidP="003229CD">
      <w:pPr>
        <w:spacing w:after="200" w:line="276" w:lineRule="auto"/>
        <w:rPr>
          <w:rFonts w:ascii="Calibri" w:eastAsia="Calibri" w:hAnsi="Calibri" w:cs="Times New Roman"/>
        </w:rPr>
      </w:pPr>
    </w:p>
    <w:p w:rsidR="003229CD" w:rsidRPr="003229CD" w:rsidRDefault="003229CD" w:rsidP="003229CD">
      <w:pPr>
        <w:spacing w:after="200" w:line="276" w:lineRule="auto"/>
        <w:rPr>
          <w:rFonts w:ascii="Calibri" w:eastAsia="Calibri" w:hAnsi="Calibri" w:cs="Times New Roman"/>
        </w:rPr>
      </w:pPr>
    </w:p>
    <w:p w:rsidR="003229CD" w:rsidRPr="003229CD" w:rsidRDefault="003229CD" w:rsidP="003229CD">
      <w:pPr>
        <w:spacing w:after="200" w:line="276" w:lineRule="auto"/>
        <w:rPr>
          <w:rFonts w:ascii="Times New Roman" w:eastAsia="Calibri" w:hAnsi="Times New Roman" w:cs="Times New Roman"/>
          <w:sz w:val="56"/>
          <w:szCs w:val="56"/>
        </w:rPr>
      </w:pPr>
    </w:p>
    <w:p w:rsidR="003229CD" w:rsidRPr="003229CD" w:rsidRDefault="003229CD" w:rsidP="003229CD">
      <w:pPr>
        <w:spacing w:after="200" w:line="276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3229CD" w:rsidRDefault="003229CD" w:rsidP="003229CD">
      <w:pPr>
        <w:spacing w:after="200" w:line="276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CD2DC2" w:rsidRPr="003229CD" w:rsidRDefault="00CD2DC2" w:rsidP="003229CD">
      <w:pPr>
        <w:spacing w:after="200" w:line="276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3229CD" w:rsidRDefault="00332B9B" w:rsidP="00332B9B">
      <w:pPr>
        <w:tabs>
          <w:tab w:val="left" w:pos="1200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ИЗУЧЕНИЕ ВРЕДА И ПОЛЬЗЫ БАТАРЕЙКИ</w:t>
      </w:r>
      <w:r w:rsidR="003229CD" w:rsidRPr="003229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32B9B" w:rsidRPr="003229CD" w:rsidRDefault="00332B9B" w:rsidP="00332B9B">
      <w:pPr>
        <w:tabs>
          <w:tab w:val="left" w:pos="1200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29CD" w:rsidRPr="003229CD" w:rsidRDefault="007941FA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Выполнил: </w:t>
      </w:r>
      <w:r w:rsidR="005C75D0">
        <w:rPr>
          <w:rFonts w:ascii="Times New Roman" w:eastAsia="Calibri" w:hAnsi="Times New Roman" w:cs="Times New Roman"/>
          <w:sz w:val="28"/>
          <w:szCs w:val="28"/>
        </w:rPr>
        <w:t>Ефимов Олег</w:t>
      </w:r>
      <w:r w:rsidR="00242E46">
        <w:rPr>
          <w:rFonts w:ascii="Times New Roman" w:eastAsia="Calibri" w:hAnsi="Times New Roman" w:cs="Times New Roman"/>
          <w:sz w:val="28"/>
          <w:szCs w:val="28"/>
        </w:rPr>
        <w:t>,</w:t>
      </w:r>
      <w:r w:rsidR="00D07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ученик</w:t>
      </w:r>
      <w:r w:rsidR="003229CD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3229CD" w:rsidRPr="003229CD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3229CD" w:rsidRPr="003229CD" w:rsidRDefault="003229CD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9CD">
        <w:rPr>
          <w:rFonts w:ascii="Times New Roman" w:eastAsia="Calibri" w:hAnsi="Times New Roman" w:cs="Times New Roman"/>
          <w:sz w:val="28"/>
          <w:szCs w:val="28"/>
        </w:rPr>
        <w:t>МБОО «</w:t>
      </w:r>
      <w:proofErr w:type="spellStart"/>
      <w:r w:rsidRPr="003229CD">
        <w:rPr>
          <w:rFonts w:ascii="Times New Roman" w:eastAsia="Calibri" w:hAnsi="Times New Roman" w:cs="Times New Roman"/>
          <w:sz w:val="28"/>
          <w:szCs w:val="28"/>
        </w:rPr>
        <w:t>Игидейской</w:t>
      </w:r>
      <w:proofErr w:type="spellEnd"/>
      <w:r w:rsidRPr="003229CD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3229CD">
        <w:rPr>
          <w:rFonts w:ascii="Times New Roman" w:eastAsia="Calibri" w:hAnsi="Times New Roman" w:cs="Times New Roman"/>
          <w:sz w:val="28"/>
          <w:szCs w:val="28"/>
        </w:rPr>
        <w:t>им.Э.К.Пекарского</w:t>
      </w:r>
      <w:proofErr w:type="spellEnd"/>
      <w:r w:rsidRPr="003229C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229CD" w:rsidRPr="003229CD" w:rsidRDefault="003229CD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29CD" w:rsidRPr="003229CD" w:rsidRDefault="003229CD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9CD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Pr="003229CD">
        <w:rPr>
          <w:rFonts w:ascii="Times New Roman" w:eastAsia="Calibri" w:hAnsi="Times New Roman" w:cs="Times New Roman"/>
          <w:sz w:val="28"/>
          <w:szCs w:val="28"/>
        </w:rPr>
        <w:t>Бойтунова</w:t>
      </w:r>
      <w:proofErr w:type="spellEnd"/>
      <w:r w:rsidRPr="003229CD">
        <w:rPr>
          <w:rFonts w:ascii="Times New Roman" w:eastAsia="Calibri" w:hAnsi="Times New Roman" w:cs="Times New Roman"/>
          <w:sz w:val="28"/>
          <w:szCs w:val="28"/>
        </w:rPr>
        <w:t xml:space="preserve"> А.В.,</w:t>
      </w:r>
    </w:p>
    <w:p w:rsidR="003229CD" w:rsidRPr="003229CD" w:rsidRDefault="003229CD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9CD">
        <w:rPr>
          <w:rFonts w:ascii="Times New Roman" w:eastAsia="Calibri" w:hAnsi="Times New Roman" w:cs="Times New Roman"/>
          <w:sz w:val="28"/>
          <w:szCs w:val="28"/>
        </w:rPr>
        <w:t>учитель физики высшей категории.</w:t>
      </w:r>
    </w:p>
    <w:p w:rsidR="003229CD" w:rsidRPr="003229CD" w:rsidRDefault="003229CD" w:rsidP="003229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29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3229CD" w:rsidRPr="003229CD" w:rsidRDefault="003229CD" w:rsidP="003229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Default="003229CD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2B9B" w:rsidRDefault="00332B9B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2B9B" w:rsidRDefault="00332B9B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2B9B" w:rsidRPr="003229CD" w:rsidRDefault="00332B9B" w:rsidP="003229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D" w:rsidRPr="003229CD" w:rsidRDefault="003229CD" w:rsidP="003229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16E" w:rsidRPr="00C97D24" w:rsidRDefault="00242E46" w:rsidP="00C97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bookmarkStart w:id="0" w:name="_GoBack"/>
      <w:bookmarkEnd w:id="0"/>
      <w:r w:rsidR="003229CD" w:rsidRPr="003229C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7216E" w:rsidRPr="008620DA" w:rsidRDefault="00B7216E" w:rsidP="00B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Содержание: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Введение…………………………………………………………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Цель…………………………………………………………………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Задачи………………………………………………………………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proofErr w:type="gramStart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Методы……………………………………………………………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   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Гипотеза……………………………………………………………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 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gram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батарейка?.................................................................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</w:t>
      </w:r>
      <w:proofErr w:type="gram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батареек и их действие на здоровье человека 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окружающую среду…</w:t>
      </w:r>
      <w:proofErr w:type="gramStart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Эксперементальная</w:t>
      </w:r>
      <w:proofErr w:type="spell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(опыт №1, оп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ыт №</w:t>
      </w:r>
      <w:proofErr w:type="gramStart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2)…</w:t>
      </w:r>
      <w:proofErr w:type="gramEnd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…………….6-8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«Использованная </w:t>
      </w:r>
      <w:proofErr w:type="gram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батарейка»</w:t>
      </w:r>
      <w:r w:rsidR="008620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="008620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.……………………… 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проблемой……………………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proofErr w:type="gramStart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…….8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Вывод…………………………………………………………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……10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Заключение………………………………………………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proofErr w:type="gramStart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……..10</w:t>
      </w:r>
    </w:p>
    <w:p w:rsidR="00B7216E" w:rsidRPr="00B7216E" w:rsidRDefault="00B7216E" w:rsidP="00C97D24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литературы………………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proofErr w:type="gramStart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</w:p>
    <w:p w:rsidR="00B7216E" w:rsidRPr="00B7216E" w:rsidRDefault="00B7216E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Default="00B7216E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24" w:rsidRDefault="00C97D24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57" w:rsidRPr="00B7216E" w:rsidRDefault="00DB4C57" w:rsidP="00B721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627529" w:rsidP="00C97D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C97D24" w:rsidRDefault="00B7216E" w:rsidP="00DB4C5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 дни широкое распространение получили пальчиковые батарейки. Каждый из нас, наверняка, пользовался в своей жизни батарейками. Пульт для телевизора, часы, игрушки, телефоны, фотоаппараты, фонари — в доме, на работе, в школе всегда есть предмет, который работает на батарейках. </w:t>
      </w:r>
    </w:p>
    <w:p w:rsidR="00B7216E" w:rsidRPr="00B7216E" w:rsidRDefault="00B7216E" w:rsidP="00DB4C5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рано или поздно каждая батарейка выходит из строя и ее нужно выбрасывать. И использованная батарейка незамедлительно попадает в мусорное ведро… Мало кто знает, насколько силен эффект от этих маленьких вещиц на окружающую среду и здоровье человека.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человеку известно, что наша жизнь и наше здоровье зависят от состояния окружающей среды. Мы стараемся употреблять в пищу экологически чистые продукты, выбираем экологически безопасные районы для проживания, но при этом мы не задумываемся о том, что состояние окружающего нас мира зависит прежде всего от нашего поведения в природе. </w:t>
      </w:r>
    </w:p>
    <w:p w:rsidR="00C97D24" w:rsidRDefault="00C97D24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 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исследования обусловлена повышенным вниманием влияния человека на окружающую среду.</w:t>
      </w: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батарейках содержится множество различных металлов — ртуть, никель, кадмий, свинец, литий, марганец и цинк, которые имеют свойство накапливаться в живых организмах, в том числе и в организме человека, и наносить существенный вред здоровью.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вещества из батареек, проникают в почву, в подземные воды, попадают в реки и в водохранилища, из которых мы пьем воду, не думая, что вредные химические соединения (из батарейки, выброшенной в мусоропровод) с кипячением не исчезают.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актуальность обусловлена недостаточным информированием населения о действиях по сбору и утилизации отработанных батареек.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влияние пальчиковой батарейки на окружающую среду, показать важность и необходимость утилизации отработанных элементов питания.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643CB" w:rsidRPr="002643CB" w:rsidRDefault="002643CB" w:rsidP="002643CB">
      <w:pPr>
        <w:pStyle w:val="a5"/>
        <w:spacing w:before="0" w:beforeAutospacing="0" w:after="0" w:afterAutospacing="0" w:line="312" w:lineRule="auto"/>
        <w:textAlignment w:val="baseline"/>
      </w:pPr>
      <w:r w:rsidRPr="002643CB">
        <w:rPr>
          <w:kern w:val="24"/>
        </w:rPr>
        <w:t>1. Узнать, что такое батарейка.</w:t>
      </w:r>
    </w:p>
    <w:p w:rsidR="002643CB" w:rsidRPr="002643CB" w:rsidRDefault="002643CB" w:rsidP="002643CB">
      <w:pPr>
        <w:pStyle w:val="a5"/>
        <w:spacing w:before="0" w:beforeAutospacing="0" w:after="0" w:afterAutospacing="0" w:line="312" w:lineRule="auto"/>
        <w:textAlignment w:val="baseline"/>
      </w:pPr>
      <w:r w:rsidRPr="002643CB">
        <w:rPr>
          <w:kern w:val="24"/>
        </w:rPr>
        <w:t>2. Исследовать пользу и вред батарейки для человека.</w:t>
      </w:r>
    </w:p>
    <w:p w:rsidR="002643CB" w:rsidRPr="002643CB" w:rsidRDefault="002643CB" w:rsidP="002643CB">
      <w:pPr>
        <w:pStyle w:val="a5"/>
        <w:spacing w:before="0" w:beforeAutospacing="0" w:after="0" w:afterAutospacing="0" w:line="312" w:lineRule="auto"/>
        <w:textAlignment w:val="baseline"/>
      </w:pPr>
      <w:r w:rsidRPr="002643CB">
        <w:rPr>
          <w:kern w:val="24"/>
        </w:rPr>
        <w:t>3. Выяснить у респондентов, что они знают о батарейках.</w:t>
      </w:r>
    </w:p>
    <w:p w:rsidR="002643CB" w:rsidRPr="002643CB" w:rsidRDefault="002643CB" w:rsidP="002643CB">
      <w:pPr>
        <w:pStyle w:val="a5"/>
        <w:spacing w:before="0" w:beforeAutospacing="0" w:after="0" w:afterAutospacing="0" w:line="312" w:lineRule="auto"/>
        <w:textAlignment w:val="baseline"/>
      </w:pPr>
      <w:r w:rsidRPr="002643CB">
        <w:rPr>
          <w:kern w:val="24"/>
        </w:rPr>
        <w:t>4. Сделать вывод.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B7216E" w:rsidRPr="00B7216E" w:rsidRDefault="00B7216E" w:rsidP="002643CB">
      <w:pPr>
        <w:numPr>
          <w:ilvl w:val="0"/>
          <w:numId w:val="8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Анкетирование.</w:t>
      </w:r>
    </w:p>
    <w:p w:rsidR="00B7216E" w:rsidRPr="00B7216E" w:rsidRDefault="00B7216E" w:rsidP="002643CB">
      <w:pPr>
        <w:numPr>
          <w:ilvl w:val="0"/>
          <w:numId w:val="8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Наблюдение. </w:t>
      </w:r>
    </w:p>
    <w:p w:rsidR="00B7216E" w:rsidRPr="00B7216E" w:rsidRDefault="00C97D24" w:rsidP="002643CB">
      <w:pPr>
        <w:numPr>
          <w:ilvl w:val="0"/>
          <w:numId w:val="8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  <w:r w:rsidR="00B7216E"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7D24" w:rsidRDefault="00B7216E" w:rsidP="002643CB">
      <w:pPr>
        <w:numPr>
          <w:ilvl w:val="0"/>
          <w:numId w:val="8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обобщение.</w:t>
      </w:r>
    </w:p>
    <w:p w:rsidR="002643CB" w:rsidRDefault="002643CB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3CB" w:rsidRDefault="002643CB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16E" w:rsidRPr="00C97D24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Гипотеза</w:t>
      </w:r>
      <w:r w:rsidRP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216E" w:rsidRPr="00B7216E" w:rsidRDefault="002643CB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</w:t>
      </w:r>
      <w:r w:rsidR="00B7216E"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использованная и неправильно утилизированная пальчиковая батарейка приносит вред окружающей среде. </w:t>
      </w:r>
    </w:p>
    <w:p w:rsidR="00B7216E" w:rsidRPr="00B7216E" w:rsidRDefault="00B7216E" w:rsidP="00B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батарейка?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вопрос мы искали ответ в разных источниках:</w:t>
      </w:r>
    </w:p>
    <w:p w:rsidR="00B7216E" w:rsidRPr="00B7216E" w:rsidRDefault="00B7216E" w:rsidP="0059224D">
      <w:pPr>
        <w:numPr>
          <w:ilvl w:val="0"/>
          <w:numId w:val="8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Wikipedia.ru .</w:t>
      </w:r>
      <w:proofErr w:type="gram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Батарейка - это элемент питания, автономный источник электричества для разнообразных устройств.</w:t>
      </w:r>
    </w:p>
    <w:p w:rsidR="00B7216E" w:rsidRPr="00B7216E" w:rsidRDefault="00B7216E" w:rsidP="0059224D">
      <w:pPr>
        <w:numPr>
          <w:ilvl w:val="0"/>
          <w:numId w:val="8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«Физика. 8 </w:t>
      </w:r>
      <w:proofErr w:type="spellStart"/>
      <w:proofErr w:type="gramStart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класс»А.В</w:t>
      </w:r>
      <w:proofErr w:type="spellEnd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данного учебника мы узнали, что такой источник тока называется гальванический элемент.</w:t>
      </w:r>
    </w:p>
    <w:p w:rsidR="00B7216E" w:rsidRPr="00B7216E" w:rsidRDefault="00B7216E" w:rsidP="0059224D">
      <w:pPr>
        <w:numPr>
          <w:ilvl w:val="0"/>
          <w:numId w:val="8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Толковый словарь </w:t>
      </w:r>
      <w:proofErr w:type="spell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С.И.Ожегова.В</w:t>
      </w:r>
      <w:proofErr w:type="spell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мы узнали значение слова гальванический – получение электрического тока путем химических реакций.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Батарейка – автономный источник электричества для питания устройств.</w:t>
      </w:r>
    </w:p>
    <w:p w:rsidR="00627529" w:rsidRDefault="00627529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тип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солевые батарейки. Они имеют небольшой срок действия, так как быстро теряют свой заряд.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тип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батарейки алкалиновые или щелочные. Эти батарейки служат дольше и имеют лучшее качество по сравнению с солевыми.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тип</w:t>
      </w:r>
      <w:r w:rsidR="00C9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ртутные батарейки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заправлены ртутью. Эти батарейки имеют большие размеры и более длительный срок своей службы. Но из-за вредности ртути особой популярности не имеют.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тип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батарейки литиевые, они имеют маленькие размеры и сохраняют долго хорошее напряжение. Такие батарейки служат намного дольше других, обладают повышенной стойкостью к перепадам температур и более качественны в отличие от других. Но они очень редкие, применяются в крайних особых случаях и достаточно дорогие, как для среднего покупателя. Поэтому в бытовом применении не используются.</w:t>
      </w:r>
    </w:p>
    <w:p w:rsidR="00B7216E" w:rsidRPr="00B7216E" w:rsidRDefault="00B7216E" w:rsidP="00C97D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батарейку изобрел итальянский ученый граф </w:t>
      </w:r>
      <w:proofErr w:type="spell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Алессандро</w:t>
      </w:r>
      <w:proofErr w:type="spell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Вольта в 1800 году. </w:t>
      </w:r>
    </w:p>
    <w:p w:rsidR="00B7216E" w:rsidRPr="00B7216E" w:rsidRDefault="00627529" w:rsidP="00B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ЭКСПЕРИМЕНТАЛЬНАЯ ЧАСТЬ.</w:t>
      </w:r>
    </w:p>
    <w:p w:rsidR="00B7216E" w:rsidRPr="00627529" w:rsidRDefault="00B7216E" w:rsidP="0059224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№1</w:t>
      </w:r>
    </w:p>
    <w:p w:rsidR="00B7216E" w:rsidRPr="00B7216E" w:rsidRDefault="00B7216E" w:rsidP="0059224D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воды на металлическую оболочку батареек</w:t>
      </w:r>
    </w:p>
    <w:p w:rsidR="00B7216E" w:rsidRPr="00B7216E" w:rsidRDefault="00B7216E" w:rsidP="006275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="00EE3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бутылка росы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шт., разобранная батарейка – 1 шт., батарейка не поврежденная – 1 шт., вода</w:t>
      </w:r>
    </w:p>
    <w:p w:rsidR="00B7216E" w:rsidRDefault="00B7216E" w:rsidP="0062752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опыта: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Взяли два стакана, наполнили их водой (количество воды одинаково). В стакан № 1 поместили разобранную батарейку, а в стакан № 2 – целую батарейку. Закрыли стаканы и вели наблюдение 7 дней.</w:t>
      </w:r>
    </w:p>
    <w:tbl>
      <w:tblPr>
        <w:tblStyle w:val="a8"/>
        <w:tblW w:w="9345" w:type="dxa"/>
        <w:tblInd w:w="3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27529" w:rsidTr="00627529">
        <w:tc>
          <w:tcPr>
            <w:tcW w:w="2336" w:type="dxa"/>
          </w:tcPr>
          <w:p w:rsidR="00627529" w:rsidRDefault="00627529" w:rsidP="0033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B7216E" w:rsidRDefault="00627529" w:rsidP="00332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B7216E" w:rsidRDefault="00627529" w:rsidP="00332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воды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27529" w:rsidRPr="00B7216E" w:rsidRDefault="00627529" w:rsidP="00332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воды через 7 дней</w:t>
            </w:r>
          </w:p>
        </w:tc>
      </w:tr>
      <w:tr w:rsidR="00627529" w:rsidTr="00627529"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B7216E" w:rsidRDefault="00627529" w:rsidP="0033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Стакан №1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B7216E" w:rsidRDefault="00627529" w:rsidP="0033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разобранная батарейка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B7216E" w:rsidRDefault="00627529" w:rsidP="0033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Коричневая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27529" w:rsidRPr="00B7216E" w:rsidRDefault="00627529" w:rsidP="0033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Коричневая, на дне осадок коричневого цвета</w:t>
            </w:r>
            <w:r w:rsidR="000F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7529" w:rsidTr="00627529"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B7216E" w:rsidRDefault="00627529" w:rsidP="0033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Стакан № 2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B7216E" w:rsidRDefault="00627529" w:rsidP="0033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целая батарейка</w:t>
            </w:r>
          </w:p>
        </w:tc>
        <w:tc>
          <w:tcPr>
            <w:tcW w:w="2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B7216E" w:rsidRDefault="00627529" w:rsidP="0033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27529" w:rsidRPr="00B7216E" w:rsidRDefault="00627529" w:rsidP="00332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Помутнела</w:t>
            </w:r>
            <w:r w:rsidR="000F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27529" w:rsidRDefault="00627529" w:rsidP="006275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16E" w:rsidRPr="00332B9B" w:rsidRDefault="00B7216E" w:rsidP="00332B9B">
      <w:pPr>
        <w:pStyle w:val="a9"/>
        <w:numPr>
          <w:ilvl w:val="0"/>
          <w:numId w:val="80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Коричневая вода с осадком 2 мутная вода</w:t>
      </w:r>
    </w:p>
    <w:p w:rsidR="000F08E8" w:rsidRDefault="00332B9B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216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2700E15" wp14:editId="0FD90ECD">
            <wp:simplePos x="0" y="0"/>
            <wp:positionH relativeFrom="column">
              <wp:posOffset>2919730</wp:posOffset>
            </wp:positionH>
            <wp:positionV relativeFrom="paragraph">
              <wp:posOffset>34290</wp:posOffset>
            </wp:positionV>
            <wp:extent cx="1038225" cy="1262380"/>
            <wp:effectExtent l="0" t="0" r="9525" b="0"/>
            <wp:wrapSquare wrapText="bothSides"/>
            <wp:docPr id="3" name="Рисунок 3" descr="https://fsd.multiurok.ru/html/2019/02/25/s_5c743826881b1/98625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25/s_5c743826881b1/986250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6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7EF1B94" wp14:editId="6B01DF72">
            <wp:simplePos x="0" y="0"/>
            <wp:positionH relativeFrom="column">
              <wp:posOffset>882015</wp:posOffset>
            </wp:positionH>
            <wp:positionV relativeFrom="paragraph">
              <wp:posOffset>34290</wp:posOffset>
            </wp:positionV>
            <wp:extent cx="970915" cy="1276350"/>
            <wp:effectExtent l="0" t="0" r="635" b="0"/>
            <wp:wrapSquare wrapText="bothSides"/>
            <wp:docPr id="4" name="Рисунок 4" descr="https://fsd.multiurok.ru/html/2019/02/25/s_5c743826881b1/98625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2/25/s_5c743826881b1/986250_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</w:p>
    <w:p w:rsidR="000F08E8" w:rsidRDefault="000F08E8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F08E8" w:rsidRDefault="000F08E8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F08E8" w:rsidRDefault="000F08E8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F08E8" w:rsidRDefault="000F08E8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32B9B" w:rsidRDefault="00332B9B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8E8" w:rsidRPr="00B7216E" w:rsidRDefault="000F08E8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Металлическая оболочка под действием воды разрушается, а вредные вещества, содержащиеся в батарейке попадают в воду.</w:t>
      </w:r>
    </w:p>
    <w:p w:rsidR="00627529" w:rsidRDefault="000F08E8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опыт прост и отражает реальность. Ведь выброшенные на свалку отработанные элементы питания подвергаются влиянию различных осадков (дождь, снег), коррозируют, попадая из грунтовых вод в водоёмы или артезианские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воды, предназначенные для питья 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людей. </w:t>
      </w:r>
    </w:p>
    <w:p w:rsidR="000F08E8" w:rsidRPr="00B7216E" w:rsidRDefault="000F08E8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627529" w:rsidRDefault="00B7216E" w:rsidP="0059224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№2</w:t>
      </w:r>
    </w:p>
    <w:p w:rsidR="00B7216E" w:rsidRPr="00B7216E" w:rsidRDefault="00B7216E" w:rsidP="0059224D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веществ, входящих в состав батареек на рост и развитие семян и проростков овощных культур, на примере огурцов</w:t>
      </w:r>
    </w:p>
    <w:p w:rsidR="00B7216E" w:rsidRPr="00B7216E" w:rsidRDefault="00B7216E" w:rsidP="00BB41A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доказать губительное влияния элементов, входящих в состав пальчиковых батареек, на живые организмы.</w:t>
      </w:r>
    </w:p>
    <w:p w:rsidR="00B7216E" w:rsidRPr="00B7216E" w:rsidRDefault="00B7216E" w:rsidP="00BB41A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семена огурца, посуда для посадки семян, подготовленная земля, вода «</w:t>
      </w:r>
      <w:proofErr w:type="gram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токсичная »</w:t>
      </w:r>
      <w:proofErr w:type="gram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(полученная при проведении опыта №1).</w:t>
      </w:r>
    </w:p>
    <w:p w:rsidR="00627529" w:rsidRDefault="00B7216E" w:rsidP="00BB41A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данном опыте мы использовали растение огурец. Одинаковое количество семян было посажено в заранее подготовленную землю. Линейкой слегка продавили бороздки и заполнили их семенами огурца. Каждую бороздку тщательно увлажнили из распылителя, так чтобы семена были тщательно смочены. Затем образцы накрыли пленкой. Семена в таких условиях быстро набухают и уже через несколько дней проклюнутся. Проводим увлажнение рассады из распылителя дважды в день, ставим образцы в тёплое место. Для всходов идеальна температура до 27 градусов, никаких прямых солнечных лучей. Уже на 5 день появились дружные всходы огурцов, пленку убираем и ставим на солнышко. Полив осуществлялся в одинаковом количестве из распылителя, но водой разного состава 2-3 раза в день. </w:t>
      </w:r>
    </w:p>
    <w:tbl>
      <w:tblPr>
        <w:tblStyle w:val="a8"/>
        <w:tblW w:w="10815" w:type="dxa"/>
        <w:tblInd w:w="-1004" w:type="dxa"/>
        <w:tblLayout w:type="fixed"/>
        <w:tblLook w:val="04A0" w:firstRow="1" w:lastRow="0" w:firstColumn="1" w:lastColumn="0" w:noHBand="0" w:noVBand="1"/>
      </w:tblPr>
      <w:tblGrid>
        <w:gridCol w:w="1200"/>
        <w:gridCol w:w="1650"/>
        <w:gridCol w:w="1817"/>
        <w:gridCol w:w="1382"/>
        <w:gridCol w:w="1082"/>
        <w:gridCol w:w="2064"/>
        <w:gridCol w:w="1620"/>
      </w:tblGrid>
      <w:tr w:rsidR="00627529" w:rsidTr="00627529"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Образцы (№)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посаженных семян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Полив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появления всходов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</w:t>
            </w:r>
            <w:proofErr w:type="gramStart"/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про-ростков</w:t>
            </w:r>
            <w:proofErr w:type="gramEnd"/>
          </w:p>
        </w:tc>
        <w:tc>
          <w:tcPr>
            <w:tcW w:w="2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Внешний вид</w:t>
            </w: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проростков (через 7дней)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27529" w:rsidRPr="00655565" w:rsidRDefault="00627529" w:rsidP="00BB41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627529" w:rsidTr="00627529"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Образец №1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 xml:space="preserve">Вода (водопроводная, </w:t>
            </w: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комнатной температуры)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3-й день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Окраска листьев</w:t>
            </w: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– ярко-зеленая</w:t>
            </w:r>
          </w:p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Высота</w:t>
            </w: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 – 6 см</w:t>
            </w:r>
          </w:p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Стебли</w:t>
            </w: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 – устойчивые, длинные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Проростки выжили и стали хорошей </w:t>
            </w: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рассадой для дальнейшего выращивания растения</w:t>
            </w:r>
          </w:p>
        </w:tc>
      </w:tr>
      <w:tr w:rsidR="00627529" w:rsidTr="00627529"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Образец № 2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«токсичная» вода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5-й день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Окраска листьев</w:t>
            </w: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– бледно-зеленая</w:t>
            </w:r>
          </w:p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Высота </w:t>
            </w: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– 2 см</w:t>
            </w:r>
          </w:p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Стебли</w:t>
            </w: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 xml:space="preserve"> – </w:t>
            </w:r>
            <w:proofErr w:type="spellStart"/>
            <w:proofErr w:type="gramStart"/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слабые,изогнутые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27529" w:rsidRPr="00655565" w:rsidRDefault="00627529" w:rsidP="00BB41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65">
              <w:rPr>
                <w:rFonts w:ascii="Times New Roman" w:eastAsia="Times New Roman" w:hAnsi="Times New Roman" w:cs="Times New Roman"/>
                <w:lang w:eastAsia="ru-RU"/>
              </w:rPr>
              <w:t>Проростки погибли через 10 день</w:t>
            </w:r>
          </w:p>
        </w:tc>
      </w:tr>
    </w:tbl>
    <w:p w:rsidR="00627529" w:rsidRPr="00B7216E" w:rsidRDefault="00627529" w:rsidP="0062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B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наблюдений:</w:t>
      </w:r>
    </w:p>
    <w:p w:rsidR="007D2CFD" w:rsidRDefault="00332B9B" w:rsidP="00B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D353AFA" wp14:editId="1E244717">
            <wp:simplePos x="0" y="0"/>
            <wp:positionH relativeFrom="column">
              <wp:posOffset>3121025</wp:posOffset>
            </wp:positionH>
            <wp:positionV relativeFrom="paragraph">
              <wp:posOffset>13970</wp:posOffset>
            </wp:positionV>
            <wp:extent cx="1560830" cy="1343025"/>
            <wp:effectExtent l="0" t="0" r="1270" b="9525"/>
            <wp:wrapSquare wrapText="bothSides"/>
            <wp:docPr id="8" name="Рисунок 8" descr="https://fsd.multiurok.ru/html/2019/02/25/s_5c743826881b1/98625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2/25/s_5c743826881b1/986250_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390BD7D" wp14:editId="52C22BF7">
            <wp:simplePos x="0" y="0"/>
            <wp:positionH relativeFrom="column">
              <wp:posOffset>830580</wp:posOffset>
            </wp:positionH>
            <wp:positionV relativeFrom="paragraph">
              <wp:posOffset>13970</wp:posOffset>
            </wp:positionV>
            <wp:extent cx="1882140" cy="1304925"/>
            <wp:effectExtent l="0" t="0" r="3810" b="9525"/>
            <wp:wrapSquare wrapText="bothSides"/>
            <wp:docPr id="7" name="Рисунок 7" descr="https://fsd.multiurok.ru/html/2019/02/25/s_5c743826881b1/986250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2/25/s_5c743826881b1/986250_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16E"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2CFD" w:rsidRDefault="007D2CFD" w:rsidP="00B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565" w:rsidRDefault="00655565" w:rsidP="00B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8E8" w:rsidRDefault="000F08E8" w:rsidP="000F08E8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16E" w:rsidRPr="00B7216E" w:rsidRDefault="00B7216E" w:rsidP="000F08E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0F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7216E" w:rsidRPr="00B7216E" w:rsidRDefault="00B7216E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проростков оказалось больше в образце №1.</w:t>
      </w:r>
    </w:p>
    <w:p w:rsidR="00B7216E" w:rsidRPr="00B7216E" w:rsidRDefault="00B7216E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мере роста и развития проростков обоих образцов стали появляться значительные отличия внешнего вида через 7 дней. Они отличались высотой и цветом: растения, котор</w:t>
      </w:r>
      <w:r w:rsidR="007D2CF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поливали «токсичной» водой (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№2) были гораздо ниже и имели бледно-зеленую окраску листьев, изогнутые и слабые стебли. С каждым днём проростки образца № 2 развивались хуже и через 10 дней погибли.</w:t>
      </w:r>
    </w:p>
    <w:p w:rsidR="00B7216E" w:rsidRPr="00B7216E" w:rsidRDefault="00B7216E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Растения, которые поливали обычной водой (контрольный образец) имели длинные и устойчивые стебли, ярко выраженный зеленый цвет листьев.</w:t>
      </w:r>
    </w:p>
    <w:p w:rsidR="00B7216E" w:rsidRPr="00B7216E" w:rsidRDefault="00B7216E" w:rsidP="000F08E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Токсичные вещества, содержащиеся в воде для полива образца №2 оказали пагубное влияние на рост и развитие проростков огурца.</w:t>
      </w:r>
    </w:p>
    <w:p w:rsidR="00B7216E" w:rsidRPr="00B7216E" w:rsidRDefault="00B7216E" w:rsidP="000F08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</w:t>
      </w:r>
      <w:r w:rsidR="000F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ание 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 родителей и обучающихся техникума Было опрошено 25 человек, заданы вопросы:</w:t>
      </w:r>
    </w:p>
    <w:p w:rsidR="00B7216E" w:rsidRPr="00B7216E" w:rsidRDefault="00B7216E" w:rsidP="00DB4C57">
      <w:pPr>
        <w:numPr>
          <w:ilvl w:val="0"/>
          <w:numId w:val="8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приборах вы применяете батарейки?</w:t>
      </w:r>
    </w:p>
    <w:p w:rsidR="00B7216E" w:rsidRPr="00B7216E" w:rsidRDefault="00B7216E" w:rsidP="00DB4C57">
      <w:pPr>
        <w:numPr>
          <w:ilvl w:val="0"/>
          <w:numId w:val="8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пальчиковых батареек, приблизительно, выходят из строя за один год?</w:t>
      </w:r>
    </w:p>
    <w:p w:rsidR="00B7216E" w:rsidRPr="00B7216E" w:rsidRDefault="00B7216E" w:rsidP="00DB4C57">
      <w:pPr>
        <w:numPr>
          <w:ilvl w:val="0"/>
          <w:numId w:val="8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вы их утилизируете?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распространённые ответы на 1 вопрос: пульт, часы, компьютерная мышь, фонарик, игрушки, весы и т.д.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ответили, что они примерно тратят от 50 до 100 батареек в год.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держит использованные батарейки в отдельной коробке и никуда не утилизируют. Так же многие их просто выбрасывают. И лишь 3 человека сдают батарейки в специальные пункты утилизации. 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проблемой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узнала, что в нашем районе нет специализированных пунктов по приему использованных батареек и нет во дворах жилых домов специальных контейнеров. В связи с этим я предлагаю жителям нашего </w:t>
      </w:r>
      <w:proofErr w:type="gram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:</w:t>
      </w:r>
      <w:proofErr w:type="gramEnd"/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1.Стараться не выбрасывать батарейки с остальным мусором, использовать специальные емкости или закупоривать их в маленькие пластмассовые бутылки из под соков, шампуней, контейнеров из под Киндер-сюрпризов, т.е. подойдет любая тара, которую можно плотно закрыть.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Выбирать технику, которая не требует использования батареек, т. е. работает от ручного завода, от сети или с использованием световой энергии.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Использовать перезаряжающиеся аккумуляторные батарейки.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Покупать батарейки с маркировкой «без кадмия», «без ртути».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5.Рационально использовать заряд батареек, чтобы продлить срок их службы.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такую масштабную проблему по утилизации использованных батареек невозможно решить без помощи государства и администрации области, но и ничего не делать тоже невозможно.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батареек в Нижнем Новгороде 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информации, в городе в год продается около 4 млн. лампочек и около 8 млн. </w:t>
      </w:r>
      <w:r w:rsidR="00332B9B" w:rsidRPr="00B721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23943D0C" wp14:editId="08F6ACCF">
            <wp:simplePos x="0" y="0"/>
            <wp:positionH relativeFrom="margin">
              <wp:align>left</wp:align>
            </wp:positionH>
            <wp:positionV relativeFrom="line">
              <wp:posOffset>24130</wp:posOffset>
            </wp:positionV>
            <wp:extent cx="1181100" cy="1104900"/>
            <wp:effectExtent l="0" t="0" r="0" b="0"/>
            <wp:wrapSquare wrapText="bothSides"/>
            <wp:docPr id="9" name="Рисунок 3" descr="https://fsd.multiurok.ru/html/2019/02/25/s_5c743826881b1/986250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2/25/s_5c743826881b1/986250_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батареек, 99% из которых попадает в общую мусорную корзину. Согласно исследованию, в среднем в каждой семье за год образуется до 5 кг использованных ламп, батареек и аккумуляторов. По информации организаторов пункта, в городе планируется развить целую сеть торгово-обменных пунктов приема опасных отходов с возможностью обмена использованных лампочек и батареек на новые. Первым открывшимся пунктом сети "</w:t>
      </w:r>
      <w:proofErr w:type="spell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Экосервис</w:t>
      </w:r>
      <w:proofErr w:type="spell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" станет павильон недалеко от стадиона, строящегося к ЧМ-2018.В течение 3 лет планируется открыть несколько пунктов "</w:t>
      </w:r>
      <w:proofErr w:type="spell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Экосервис</w:t>
      </w:r>
      <w:proofErr w:type="spell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DB4C57" w:rsidRDefault="00DB4C57" w:rsidP="00332B9B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16E" w:rsidRPr="00B7216E" w:rsidRDefault="00DB4C57" w:rsidP="00DB4C57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B7216E"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гипотеза подтвердилась. Основываясь на научную литературу, используя свои собственные наблюдения, опыт, можно утверждать, что выбрасываемые батарейки в мусорные баки, опасны для человека и окружающей среды.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Исследуя химический состав элементов питания, было выяснено, что в состав входят такие вещества, как никель, свинец, цинк и др. Даже небольшое их количество опасно и наносит существенный вред здоровью.</w:t>
      </w:r>
    </w:p>
    <w:p w:rsidR="00B7216E" w:rsidRPr="00B7216E" w:rsidRDefault="00B7216E" w:rsidP="00DB4C57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люди, считаем себя самыми умными обитателями планеты, но посмотрите, что мы делаем? Дождевые черви рыхлят землю и обогащают её питательными веществами, а мы, люди - истощаем. Растения без устали извлекают из земли тяжёлые металлы, а мы их туда складываем. А основной источник тяжёлых металлов, ртути, свинца и кадмия, и щелочного металла лития - отработанные батарейки. Даже одна единственная пальчиковая батарейка заражает 20 квадратных метров земли! Так давайте помогать бескорыстным и 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трудолюбивым подземным жителям и растениям! Ведь в итоге вся отрава, которую мы беспечно отправили на помойку, возвращается к нам - с водой из-под крана, с дымом горящей свалки, с рыбой, выловленной в реках и озерах. </w:t>
      </w: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всём мире отработанные батарейки собирают и утилизируют отдельно от бытового мусора. Не забывайте, что отравление тяжёлыми металлами, содержащимися в батарейках, приводит: к сердечной недостаточности, поражению почек и печени, поражению центральной нервной системы и даже к смерти!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Default="00B7216E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9B" w:rsidRPr="00B7216E" w:rsidRDefault="00332B9B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57" w:rsidRPr="00B7216E" w:rsidRDefault="00DB4C57" w:rsidP="00DB4C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E" w:rsidRPr="00655565" w:rsidRDefault="00B7216E" w:rsidP="00332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используемой литературы:</w:t>
      </w:r>
    </w:p>
    <w:p w:rsidR="00B7216E" w:rsidRPr="00B7216E" w:rsidRDefault="00B7216E" w:rsidP="00332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Алексеев С.В. «Практикум по экологии». – Москва, 1996г.</w:t>
      </w:r>
    </w:p>
    <w:p w:rsidR="00B7216E" w:rsidRPr="00B7216E" w:rsidRDefault="00B7216E" w:rsidP="00332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 8 </w:t>
      </w:r>
      <w:proofErr w:type="gramStart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класс»-</w:t>
      </w:r>
      <w:proofErr w:type="gramEnd"/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2007г</w:t>
      </w:r>
    </w:p>
    <w:p w:rsidR="00B7216E" w:rsidRPr="00B7216E" w:rsidRDefault="00B7216E" w:rsidP="00332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Касьян А. А. «Современные проблемы экологии» - Москва, 2001 г.</w:t>
      </w:r>
    </w:p>
    <w:p w:rsidR="00B7216E" w:rsidRPr="00B7216E" w:rsidRDefault="00332B9B" w:rsidP="00332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216E"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Кувыкин Н. А. Бубнов А. Г. Гриневич В. И. «Опасные промышленные</w:t>
      </w:r>
    </w:p>
    <w:p w:rsidR="00B7216E" w:rsidRPr="00B7216E" w:rsidRDefault="00B7216E" w:rsidP="00332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отходы» - Иваново 2004г</w:t>
      </w:r>
    </w:p>
    <w:p w:rsidR="00B7216E" w:rsidRPr="00B7216E" w:rsidRDefault="00332B9B" w:rsidP="00332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216E"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7216E"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Чуянов</w:t>
      </w:r>
      <w:proofErr w:type="spellEnd"/>
      <w:r w:rsidR="00B7216E"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«Энциклопедический словарь юного физика» - Москва,</w:t>
      </w:r>
    </w:p>
    <w:p w:rsidR="00B7216E" w:rsidRPr="00B7216E" w:rsidRDefault="00B7216E" w:rsidP="00332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«Педагогика, 1984г</w:t>
      </w:r>
    </w:p>
    <w:p w:rsidR="00B7216E" w:rsidRPr="00B7216E" w:rsidRDefault="00332B9B" w:rsidP="00332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216E" w:rsidRPr="00B7216E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Ярыгин В.М. «Биология» -</w:t>
      </w:r>
    </w:p>
    <w:p w:rsidR="002941FA" w:rsidRDefault="002941FA" w:rsidP="00332B9B">
      <w:pPr>
        <w:spacing w:after="0" w:line="360" w:lineRule="auto"/>
        <w:jc w:val="both"/>
      </w:pPr>
    </w:p>
    <w:p w:rsidR="00B7216E" w:rsidRDefault="00B7216E" w:rsidP="00332B9B">
      <w:pPr>
        <w:spacing w:after="0" w:line="360" w:lineRule="auto"/>
        <w:jc w:val="both"/>
      </w:pPr>
    </w:p>
    <w:sectPr w:rsidR="00B7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6A5"/>
    <w:multiLevelType w:val="multilevel"/>
    <w:tmpl w:val="D1BC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83CED"/>
    <w:multiLevelType w:val="multilevel"/>
    <w:tmpl w:val="20E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32011"/>
    <w:multiLevelType w:val="multilevel"/>
    <w:tmpl w:val="DCEA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065D2"/>
    <w:multiLevelType w:val="multilevel"/>
    <w:tmpl w:val="E1BC6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B3B74"/>
    <w:multiLevelType w:val="multilevel"/>
    <w:tmpl w:val="0E26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66376E"/>
    <w:multiLevelType w:val="multilevel"/>
    <w:tmpl w:val="63F6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927879"/>
    <w:multiLevelType w:val="multilevel"/>
    <w:tmpl w:val="3286C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57E79"/>
    <w:multiLevelType w:val="multilevel"/>
    <w:tmpl w:val="9E6A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1D0FB3"/>
    <w:multiLevelType w:val="multilevel"/>
    <w:tmpl w:val="0908B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371733"/>
    <w:multiLevelType w:val="multilevel"/>
    <w:tmpl w:val="88B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8444B"/>
    <w:multiLevelType w:val="multilevel"/>
    <w:tmpl w:val="6B8A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721C10"/>
    <w:multiLevelType w:val="multilevel"/>
    <w:tmpl w:val="970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52703"/>
    <w:multiLevelType w:val="multilevel"/>
    <w:tmpl w:val="A7A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0E5872"/>
    <w:multiLevelType w:val="multilevel"/>
    <w:tmpl w:val="9A24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1C6D94"/>
    <w:multiLevelType w:val="multilevel"/>
    <w:tmpl w:val="2FA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F96766"/>
    <w:multiLevelType w:val="multilevel"/>
    <w:tmpl w:val="F836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6E73D3"/>
    <w:multiLevelType w:val="multilevel"/>
    <w:tmpl w:val="5D14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BC2794"/>
    <w:multiLevelType w:val="multilevel"/>
    <w:tmpl w:val="45C4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E44B66"/>
    <w:multiLevelType w:val="multilevel"/>
    <w:tmpl w:val="7D0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A227BE"/>
    <w:multiLevelType w:val="multilevel"/>
    <w:tmpl w:val="CCFA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016AF7"/>
    <w:multiLevelType w:val="multilevel"/>
    <w:tmpl w:val="AD10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911301"/>
    <w:multiLevelType w:val="multilevel"/>
    <w:tmpl w:val="68B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6A132B"/>
    <w:multiLevelType w:val="multilevel"/>
    <w:tmpl w:val="2088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937A13"/>
    <w:multiLevelType w:val="multilevel"/>
    <w:tmpl w:val="DAF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D410DB4"/>
    <w:multiLevelType w:val="multilevel"/>
    <w:tmpl w:val="EBC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CB61A8"/>
    <w:multiLevelType w:val="multilevel"/>
    <w:tmpl w:val="7A08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3F1A26"/>
    <w:multiLevelType w:val="multilevel"/>
    <w:tmpl w:val="D21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1A429F"/>
    <w:multiLevelType w:val="multilevel"/>
    <w:tmpl w:val="2384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55137A"/>
    <w:multiLevelType w:val="multilevel"/>
    <w:tmpl w:val="D0B07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5B13EBF"/>
    <w:multiLevelType w:val="multilevel"/>
    <w:tmpl w:val="D9A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E6282A"/>
    <w:multiLevelType w:val="multilevel"/>
    <w:tmpl w:val="0662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362A53"/>
    <w:multiLevelType w:val="multilevel"/>
    <w:tmpl w:val="FDB6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4258A7"/>
    <w:multiLevelType w:val="multilevel"/>
    <w:tmpl w:val="7CC0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77A2C68"/>
    <w:multiLevelType w:val="multilevel"/>
    <w:tmpl w:val="A6D4B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2156B1"/>
    <w:multiLevelType w:val="multilevel"/>
    <w:tmpl w:val="0F82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9C25F0"/>
    <w:multiLevelType w:val="multilevel"/>
    <w:tmpl w:val="56A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4A0FE3"/>
    <w:multiLevelType w:val="multilevel"/>
    <w:tmpl w:val="48A07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255DF4"/>
    <w:multiLevelType w:val="multilevel"/>
    <w:tmpl w:val="3832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957C7C"/>
    <w:multiLevelType w:val="multilevel"/>
    <w:tmpl w:val="03C62C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BF4534"/>
    <w:multiLevelType w:val="multilevel"/>
    <w:tmpl w:val="29A28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E570B4"/>
    <w:multiLevelType w:val="multilevel"/>
    <w:tmpl w:val="E7EE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71A19B6"/>
    <w:multiLevelType w:val="multilevel"/>
    <w:tmpl w:val="1F44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5A46D2"/>
    <w:multiLevelType w:val="multilevel"/>
    <w:tmpl w:val="6790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8723283"/>
    <w:multiLevelType w:val="multilevel"/>
    <w:tmpl w:val="092E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B253EA"/>
    <w:multiLevelType w:val="multilevel"/>
    <w:tmpl w:val="1FC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7E39C5"/>
    <w:multiLevelType w:val="multilevel"/>
    <w:tmpl w:val="F974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AB62AA9"/>
    <w:multiLevelType w:val="multilevel"/>
    <w:tmpl w:val="BB46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681A8F"/>
    <w:multiLevelType w:val="multilevel"/>
    <w:tmpl w:val="3C5A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D5702CB"/>
    <w:multiLevelType w:val="multilevel"/>
    <w:tmpl w:val="B930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F282782"/>
    <w:multiLevelType w:val="multilevel"/>
    <w:tmpl w:val="A9C45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0114EC"/>
    <w:multiLevelType w:val="multilevel"/>
    <w:tmpl w:val="B8B8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4A5E4A"/>
    <w:multiLevelType w:val="multilevel"/>
    <w:tmpl w:val="21D2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49248E4"/>
    <w:multiLevelType w:val="multilevel"/>
    <w:tmpl w:val="0C6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0E43D5"/>
    <w:multiLevelType w:val="multilevel"/>
    <w:tmpl w:val="2AB6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AD63660"/>
    <w:multiLevelType w:val="multilevel"/>
    <w:tmpl w:val="8D98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0050D02"/>
    <w:multiLevelType w:val="multilevel"/>
    <w:tmpl w:val="6E96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0545E5C"/>
    <w:multiLevelType w:val="multilevel"/>
    <w:tmpl w:val="6D8A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0C67157"/>
    <w:multiLevelType w:val="multilevel"/>
    <w:tmpl w:val="DC5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0F62AEF"/>
    <w:multiLevelType w:val="multilevel"/>
    <w:tmpl w:val="8F70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3813393"/>
    <w:multiLevelType w:val="multilevel"/>
    <w:tmpl w:val="89F0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6D8635F"/>
    <w:multiLevelType w:val="multilevel"/>
    <w:tmpl w:val="DBE8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7F87E7E"/>
    <w:multiLevelType w:val="multilevel"/>
    <w:tmpl w:val="F8C4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0146E7"/>
    <w:multiLevelType w:val="multilevel"/>
    <w:tmpl w:val="A238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1D5DA7"/>
    <w:multiLevelType w:val="multilevel"/>
    <w:tmpl w:val="5702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EEC5736"/>
    <w:multiLevelType w:val="multilevel"/>
    <w:tmpl w:val="D1BC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BF1942"/>
    <w:multiLevelType w:val="multilevel"/>
    <w:tmpl w:val="53B4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3E93646"/>
    <w:multiLevelType w:val="multilevel"/>
    <w:tmpl w:val="C6F8C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004895"/>
    <w:multiLevelType w:val="multilevel"/>
    <w:tmpl w:val="5DFA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65E7EF1"/>
    <w:multiLevelType w:val="hybridMultilevel"/>
    <w:tmpl w:val="D57C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19354C"/>
    <w:multiLevelType w:val="multilevel"/>
    <w:tmpl w:val="ABDA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7D297A"/>
    <w:multiLevelType w:val="multilevel"/>
    <w:tmpl w:val="EB9A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9BE74FC"/>
    <w:multiLevelType w:val="multilevel"/>
    <w:tmpl w:val="7672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4510C0"/>
    <w:multiLevelType w:val="multilevel"/>
    <w:tmpl w:val="A33C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CD5CFD"/>
    <w:multiLevelType w:val="multilevel"/>
    <w:tmpl w:val="541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D87C3F"/>
    <w:multiLevelType w:val="multilevel"/>
    <w:tmpl w:val="BE208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FAF53F6"/>
    <w:multiLevelType w:val="multilevel"/>
    <w:tmpl w:val="876C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A2299B"/>
    <w:multiLevelType w:val="multilevel"/>
    <w:tmpl w:val="980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031B7A"/>
    <w:multiLevelType w:val="multilevel"/>
    <w:tmpl w:val="8F48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D045560"/>
    <w:multiLevelType w:val="multilevel"/>
    <w:tmpl w:val="233C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D2C610C"/>
    <w:multiLevelType w:val="multilevel"/>
    <w:tmpl w:val="AD34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DAB57BC"/>
    <w:multiLevelType w:val="multilevel"/>
    <w:tmpl w:val="346A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D47096"/>
    <w:multiLevelType w:val="multilevel"/>
    <w:tmpl w:val="E88A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B1281E"/>
    <w:multiLevelType w:val="multilevel"/>
    <w:tmpl w:val="9F04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</w:num>
  <w:num w:numId="2">
    <w:abstractNumId w:val="20"/>
  </w:num>
  <w:num w:numId="3">
    <w:abstractNumId w:val="32"/>
  </w:num>
  <w:num w:numId="4">
    <w:abstractNumId w:val="14"/>
  </w:num>
  <w:num w:numId="5">
    <w:abstractNumId w:val="49"/>
  </w:num>
  <w:num w:numId="6">
    <w:abstractNumId w:val="38"/>
  </w:num>
  <w:num w:numId="7">
    <w:abstractNumId w:val="10"/>
  </w:num>
  <w:num w:numId="8">
    <w:abstractNumId w:val="31"/>
  </w:num>
  <w:num w:numId="9">
    <w:abstractNumId w:val="3"/>
  </w:num>
  <w:num w:numId="10">
    <w:abstractNumId w:val="46"/>
  </w:num>
  <w:num w:numId="11">
    <w:abstractNumId w:val="72"/>
  </w:num>
  <w:num w:numId="12">
    <w:abstractNumId w:val="42"/>
  </w:num>
  <w:num w:numId="13">
    <w:abstractNumId w:val="6"/>
  </w:num>
  <w:num w:numId="14">
    <w:abstractNumId w:val="35"/>
  </w:num>
  <w:num w:numId="15">
    <w:abstractNumId w:val="0"/>
  </w:num>
  <w:num w:numId="16">
    <w:abstractNumId w:val="63"/>
  </w:num>
  <w:num w:numId="17">
    <w:abstractNumId w:val="75"/>
  </w:num>
  <w:num w:numId="18">
    <w:abstractNumId w:val="29"/>
  </w:num>
  <w:num w:numId="19">
    <w:abstractNumId w:val="52"/>
  </w:num>
  <w:num w:numId="20">
    <w:abstractNumId w:val="1"/>
  </w:num>
  <w:num w:numId="21">
    <w:abstractNumId w:val="79"/>
  </w:num>
  <w:num w:numId="22">
    <w:abstractNumId w:val="51"/>
  </w:num>
  <w:num w:numId="23">
    <w:abstractNumId w:val="64"/>
  </w:num>
  <w:num w:numId="24">
    <w:abstractNumId w:val="11"/>
  </w:num>
  <w:num w:numId="25">
    <w:abstractNumId w:val="58"/>
  </w:num>
  <w:num w:numId="26">
    <w:abstractNumId w:val="48"/>
  </w:num>
  <w:num w:numId="27">
    <w:abstractNumId w:val="54"/>
  </w:num>
  <w:num w:numId="28">
    <w:abstractNumId w:val="23"/>
  </w:num>
  <w:num w:numId="29">
    <w:abstractNumId w:val="71"/>
  </w:num>
  <w:num w:numId="30">
    <w:abstractNumId w:val="22"/>
  </w:num>
  <w:num w:numId="31">
    <w:abstractNumId w:val="44"/>
  </w:num>
  <w:num w:numId="32">
    <w:abstractNumId w:val="7"/>
  </w:num>
  <w:num w:numId="33">
    <w:abstractNumId w:val="15"/>
  </w:num>
  <w:num w:numId="34">
    <w:abstractNumId w:val="78"/>
  </w:num>
  <w:num w:numId="35">
    <w:abstractNumId w:val="45"/>
  </w:num>
  <w:num w:numId="36">
    <w:abstractNumId w:val="77"/>
  </w:num>
  <w:num w:numId="37">
    <w:abstractNumId w:val="53"/>
  </w:num>
  <w:num w:numId="38">
    <w:abstractNumId w:val="81"/>
  </w:num>
  <w:num w:numId="39">
    <w:abstractNumId w:val="19"/>
  </w:num>
  <w:num w:numId="40">
    <w:abstractNumId w:val="74"/>
  </w:num>
  <w:num w:numId="41">
    <w:abstractNumId w:val="25"/>
  </w:num>
  <w:num w:numId="42">
    <w:abstractNumId w:val="33"/>
  </w:num>
  <w:num w:numId="43">
    <w:abstractNumId w:val="27"/>
  </w:num>
  <w:num w:numId="44">
    <w:abstractNumId w:val="5"/>
  </w:num>
  <w:num w:numId="45">
    <w:abstractNumId w:val="80"/>
  </w:num>
  <w:num w:numId="46">
    <w:abstractNumId w:val="8"/>
  </w:num>
  <w:num w:numId="47">
    <w:abstractNumId w:val="28"/>
  </w:num>
  <w:num w:numId="48">
    <w:abstractNumId w:val="59"/>
  </w:num>
  <w:num w:numId="49">
    <w:abstractNumId w:val="12"/>
  </w:num>
  <w:num w:numId="50">
    <w:abstractNumId w:val="18"/>
  </w:num>
  <w:num w:numId="51">
    <w:abstractNumId w:val="82"/>
  </w:num>
  <w:num w:numId="52">
    <w:abstractNumId w:val="13"/>
  </w:num>
  <w:num w:numId="53">
    <w:abstractNumId w:val="55"/>
  </w:num>
  <w:num w:numId="54">
    <w:abstractNumId w:val="17"/>
  </w:num>
  <w:num w:numId="55">
    <w:abstractNumId w:val="30"/>
  </w:num>
  <w:num w:numId="56">
    <w:abstractNumId w:val="40"/>
  </w:num>
  <w:num w:numId="57">
    <w:abstractNumId w:val="9"/>
  </w:num>
  <w:num w:numId="58">
    <w:abstractNumId w:val="73"/>
  </w:num>
  <w:num w:numId="59">
    <w:abstractNumId w:val="16"/>
  </w:num>
  <w:num w:numId="60">
    <w:abstractNumId w:val="76"/>
  </w:num>
  <w:num w:numId="61">
    <w:abstractNumId w:val="37"/>
  </w:num>
  <w:num w:numId="62">
    <w:abstractNumId w:val="26"/>
  </w:num>
  <w:num w:numId="63">
    <w:abstractNumId w:val="47"/>
  </w:num>
  <w:num w:numId="64">
    <w:abstractNumId w:val="2"/>
  </w:num>
  <w:num w:numId="65">
    <w:abstractNumId w:val="65"/>
  </w:num>
  <w:num w:numId="66">
    <w:abstractNumId w:val="43"/>
  </w:num>
  <w:num w:numId="67">
    <w:abstractNumId w:val="21"/>
  </w:num>
  <w:num w:numId="68">
    <w:abstractNumId w:val="24"/>
  </w:num>
  <w:num w:numId="69">
    <w:abstractNumId w:val="50"/>
  </w:num>
  <w:num w:numId="70">
    <w:abstractNumId w:val="66"/>
  </w:num>
  <w:num w:numId="71">
    <w:abstractNumId w:val="39"/>
  </w:num>
  <w:num w:numId="72">
    <w:abstractNumId w:val="70"/>
  </w:num>
  <w:num w:numId="73">
    <w:abstractNumId w:val="60"/>
  </w:num>
  <w:num w:numId="74">
    <w:abstractNumId w:val="62"/>
  </w:num>
  <w:num w:numId="75">
    <w:abstractNumId w:val="4"/>
  </w:num>
  <w:num w:numId="76">
    <w:abstractNumId w:val="67"/>
  </w:num>
  <w:num w:numId="77">
    <w:abstractNumId w:val="56"/>
  </w:num>
  <w:num w:numId="78">
    <w:abstractNumId w:val="36"/>
  </w:num>
  <w:num w:numId="79">
    <w:abstractNumId w:val="34"/>
  </w:num>
  <w:num w:numId="80">
    <w:abstractNumId w:val="68"/>
  </w:num>
  <w:num w:numId="81">
    <w:abstractNumId w:val="61"/>
  </w:num>
  <w:num w:numId="82">
    <w:abstractNumId w:val="41"/>
  </w:num>
  <w:num w:numId="83">
    <w:abstractNumId w:val="6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6E"/>
    <w:rsid w:val="000F08E8"/>
    <w:rsid w:val="00242E46"/>
    <w:rsid w:val="002643CB"/>
    <w:rsid w:val="002941FA"/>
    <w:rsid w:val="003229CD"/>
    <w:rsid w:val="00332B9B"/>
    <w:rsid w:val="003906A6"/>
    <w:rsid w:val="0059224D"/>
    <w:rsid w:val="005C75D0"/>
    <w:rsid w:val="00627529"/>
    <w:rsid w:val="00655565"/>
    <w:rsid w:val="007941FA"/>
    <w:rsid w:val="007D2CFD"/>
    <w:rsid w:val="008620DA"/>
    <w:rsid w:val="008C1669"/>
    <w:rsid w:val="00990E99"/>
    <w:rsid w:val="009F487E"/>
    <w:rsid w:val="00B7216E"/>
    <w:rsid w:val="00BB41A5"/>
    <w:rsid w:val="00C97D24"/>
    <w:rsid w:val="00CD2DC2"/>
    <w:rsid w:val="00D078AC"/>
    <w:rsid w:val="00DB4C57"/>
    <w:rsid w:val="00E10925"/>
    <w:rsid w:val="00E300AE"/>
    <w:rsid w:val="00E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42566-3C44-4D1A-AA02-6080F056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0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00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00AE"/>
  </w:style>
  <w:style w:type="character" w:customStyle="1" w:styleId="ez-toc-section">
    <w:name w:val="ez-toc-section"/>
    <w:basedOn w:val="a0"/>
    <w:rsid w:val="00E300AE"/>
  </w:style>
  <w:style w:type="paragraph" w:customStyle="1" w:styleId="ez-toc-title">
    <w:name w:val="ez-toc-title"/>
    <w:basedOn w:val="a"/>
    <w:rsid w:val="00E3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title-toggle">
    <w:name w:val="ez-toc-title-toggle"/>
    <w:basedOn w:val="a0"/>
    <w:rsid w:val="00E300AE"/>
  </w:style>
  <w:style w:type="character" w:styleId="a3">
    <w:name w:val="Hyperlink"/>
    <w:basedOn w:val="a0"/>
    <w:uiPriority w:val="99"/>
    <w:semiHidden/>
    <w:unhideWhenUsed/>
    <w:rsid w:val="00E30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00A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3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00AE"/>
    <w:rPr>
      <w:i/>
      <w:iCs/>
    </w:rPr>
  </w:style>
  <w:style w:type="character" w:styleId="a7">
    <w:name w:val="Strong"/>
    <w:basedOn w:val="a0"/>
    <w:uiPriority w:val="22"/>
    <w:qFormat/>
    <w:rsid w:val="00E300AE"/>
    <w:rPr>
      <w:b/>
      <w:bCs/>
    </w:rPr>
  </w:style>
  <w:style w:type="character" w:customStyle="1" w:styleId="cat-links">
    <w:name w:val="cat-links"/>
    <w:basedOn w:val="a0"/>
    <w:rsid w:val="00E300A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0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00A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E300A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0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00AE"/>
    <w:rPr>
      <w:rFonts w:ascii="Arial" w:eastAsia="Times New Roman" w:hAnsi="Arial" w:cs="Arial"/>
      <w:vanish/>
      <w:sz w:val="16"/>
      <w:szCs w:val="16"/>
      <w:lang w:eastAsia="ru-RU"/>
    </w:rPr>
  </w:style>
  <w:style w:type="table" w:styleId="a8">
    <w:name w:val="Table Grid"/>
    <w:basedOn w:val="a1"/>
    <w:uiPriority w:val="39"/>
    <w:rsid w:val="0062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8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0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1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1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5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1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1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1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2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10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9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06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45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1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321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9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9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9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9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3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2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4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5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7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45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0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1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9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2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9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00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3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73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4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0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9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9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1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8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8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1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6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7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1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22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1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24</cp:revision>
  <dcterms:created xsi:type="dcterms:W3CDTF">2019-10-27T21:16:00Z</dcterms:created>
  <dcterms:modified xsi:type="dcterms:W3CDTF">2020-05-02T05:48:00Z</dcterms:modified>
</cp:coreProperties>
</file>