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  <w:bookmarkStart w:id="0" w:name="_Hlk39615396"/>
      <w:bookmarkEnd w:id="0"/>
      <w:r w:rsidRPr="00CA11AE">
        <w:rPr>
          <w:color w:val="000000"/>
          <w:kern w:val="24"/>
        </w:rPr>
        <w:t xml:space="preserve">Муниципальное автономное дошкольное образовательное учреждение «Детский сад «Ромашка» </w:t>
      </w: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266A6F" w:rsidRDefault="00266A6F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CA11AE" w:rsidRDefault="00CA11AE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CA11AE" w:rsidRDefault="00CA11AE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CA11AE" w:rsidRDefault="00CA11AE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CA11AE" w:rsidRDefault="00CA11AE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CA11AE" w:rsidRDefault="00CA11AE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CA11AE" w:rsidRPr="00CA11AE" w:rsidRDefault="00CA11AE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b/>
          <w:color w:val="000000"/>
          <w:kern w:val="24"/>
        </w:rPr>
      </w:pPr>
      <w:r w:rsidRPr="00CA11AE">
        <w:rPr>
          <w:b/>
          <w:color w:val="000000"/>
          <w:kern w:val="24"/>
        </w:rPr>
        <w:t>Лэпбук</w:t>
      </w:r>
    </w:p>
    <w:p w:rsidR="00266A6F" w:rsidRDefault="00266A6F" w:rsidP="00CA11AE">
      <w:pPr>
        <w:pStyle w:val="a3"/>
        <w:spacing w:before="0" w:beforeAutospacing="0" w:after="0" w:afterAutospacing="0"/>
        <w:jc w:val="center"/>
        <w:rPr>
          <w:b/>
          <w:color w:val="000000"/>
          <w:kern w:val="24"/>
        </w:rPr>
      </w:pPr>
      <w:r w:rsidRPr="00CA11AE">
        <w:rPr>
          <w:b/>
          <w:color w:val="000000"/>
          <w:kern w:val="24"/>
        </w:rPr>
        <w:t>«Говорим на мансийском языке »</w:t>
      </w:r>
    </w:p>
    <w:p w:rsidR="00551ABB" w:rsidRPr="00CA11AE" w:rsidRDefault="00551ABB" w:rsidP="00CA11AE">
      <w:pPr>
        <w:pStyle w:val="a3"/>
        <w:spacing w:before="0" w:beforeAutospacing="0" w:after="0" w:afterAutospacing="0"/>
        <w:jc w:val="center"/>
        <w:rPr>
          <w:b/>
          <w:color w:val="000000"/>
          <w:kern w:val="24"/>
        </w:rPr>
      </w:pPr>
      <w:r>
        <w:rPr>
          <w:b/>
          <w:color w:val="000000"/>
          <w:kern w:val="24"/>
        </w:rPr>
        <w:t>(Маньщилатынгпотыртангкве)</w:t>
      </w: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b/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b/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b/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b/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b/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b/>
          <w:color w:val="000000"/>
          <w:kern w:val="24"/>
        </w:rPr>
      </w:pPr>
    </w:p>
    <w:p w:rsidR="00266A6F" w:rsidRDefault="00266A6F" w:rsidP="00CA11AE">
      <w:pPr>
        <w:pStyle w:val="a3"/>
        <w:spacing w:before="0" w:beforeAutospacing="0" w:after="0" w:afterAutospacing="0"/>
        <w:jc w:val="center"/>
        <w:rPr>
          <w:b/>
          <w:color w:val="000000"/>
          <w:kern w:val="24"/>
        </w:rPr>
      </w:pPr>
    </w:p>
    <w:p w:rsidR="00CA11AE" w:rsidRDefault="00CA11AE" w:rsidP="00CA11AE">
      <w:pPr>
        <w:pStyle w:val="a3"/>
        <w:spacing w:before="0" w:beforeAutospacing="0" w:after="0" w:afterAutospacing="0"/>
        <w:jc w:val="center"/>
        <w:rPr>
          <w:b/>
          <w:color w:val="000000"/>
          <w:kern w:val="24"/>
        </w:rPr>
      </w:pPr>
    </w:p>
    <w:p w:rsidR="00CA11AE" w:rsidRDefault="00CA11AE" w:rsidP="00CA11AE">
      <w:pPr>
        <w:pStyle w:val="a3"/>
        <w:spacing w:before="0" w:beforeAutospacing="0" w:after="0" w:afterAutospacing="0"/>
        <w:jc w:val="center"/>
        <w:rPr>
          <w:b/>
          <w:color w:val="000000"/>
          <w:kern w:val="24"/>
        </w:rPr>
      </w:pPr>
    </w:p>
    <w:p w:rsidR="00CA11AE" w:rsidRDefault="00CA11AE" w:rsidP="00CA11AE">
      <w:pPr>
        <w:pStyle w:val="a3"/>
        <w:spacing w:before="0" w:beforeAutospacing="0" w:after="0" w:afterAutospacing="0"/>
        <w:jc w:val="center"/>
        <w:rPr>
          <w:b/>
          <w:color w:val="000000"/>
          <w:kern w:val="24"/>
        </w:rPr>
      </w:pPr>
    </w:p>
    <w:p w:rsidR="00CA11AE" w:rsidRDefault="00CA11AE" w:rsidP="00CA11AE">
      <w:pPr>
        <w:pStyle w:val="a3"/>
        <w:spacing w:before="0" w:beforeAutospacing="0" w:after="0" w:afterAutospacing="0"/>
        <w:jc w:val="center"/>
        <w:rPr>
          <w:b/>
          <w:color w:val="000000"/>
          <w:kern w:val="24"/>
        </w:rPr>
      </w:pPr>
    </w:p>
    <w:p w:rsidR="00CA11AE" w:rsidRDefault="00CA11AE" w:rsidP="00CA11AE">
      <w:pPr>
        <w:pStyle w:val="a3"/>
        <w:spacing w:before="0" w:beforeAutospacing="0" w:after="0" w:afterAutospacing="0"/>
        <w:jc w:val="center"/>
        <w:rPr>
          <w:b/>
          <w:color w:val="000000"/>
          <w:kern w:val="24"/>
        </w:rPr>
      </w:pPr>
    </w:p>
    <w:p w:rsidR="00CA11AE" w:rsidRDefault="00CA11AE" w:rsidP="00CA11AE">
      <w:pPr>
        <w:pStyle w:val="a3"/>
        <w:spacing w:before="0" w:beforeAutospacing="0" w:after="0" w:afterAutospacing="0"/>
        <w:jc w:val="center"/>
        <w:rPr>
          <w:b/>
          <w:color w:val="000000"/>
          <w:kern w:val="24"/>
        </w:rPr>
      </w:pPr>
    </w:p>
    <w:p w:rsidR="00CA11AE" w:rsidRDefault="00CA11AE" w:rsidP="00CA11AE">
      <w:pPr>
        <w:pStyle w:val="a3"/>
        <w:spacing w:before="0" w:beforeAutospacing="0" w:after="0" w:afterAutospacing="0"/>
        <w:jc w:val="center"/>
        <w:rPr>
          <w:b/>
          <w:color w:val="000000"/>
          <w:kern w:val="24"/>
        </w:rPr>
      </w:pPr>
    </w:p>
    <w:p w:rsidR="00CA11AE" w:rsidRDefault="00CA11AE" w:rsidP="00CA11AE">
      <w:pPr>
        <w:pStyle w:val="a3"/>
        <w:spacing w:before="0" w:beforeAutospacing="0" w:after="0" w:afterAutospacing="0"/>
        <w:jc w:val="center"/>
        <w:rPr>
          <w:b/>
          <w:color w:val="000000"/>
          <w:kern w:val="24"/>
        </w:rPr>
      </w:pPr>
    </w:p>
    <w:p w:rsidR="00CA11AE" w:rsidRPr="00CA11AE" w:rsidRDefault="00CA11AE" w:rsidP="00CA11AE">
      <w:pPr>
        <w:pStyle w:val="a3"/>
        <w:spacing w:before="0" w:beforeAutospacing="0" w:after="0" w:afterAutospacing="0"/>
        <w:jc w:val="center"/>
        <w:rPr>
          <w:b/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b/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right"/>
        <w:rPr>
          <w:color w:val="000000"/>
          <w:kern w:val="24"/>
        </w:rPr>
      </w:pPr>
      <w:r w:rsidRPr="00CA11AE">
        <w:rPr>
          <w:color w:val="000000"/>
          <w:kern w:val="24"/>
        </w:rPr>
        <w:t xml:space="preserve"> Авторская группа: </w:t>
      </w:r>
    </w:p>
    <w:p w:rsidR="00266A6F" w:rsidRPr="00CA11AE" w:rsidRDefault="00266A6F" w:rsidP="00CA11AE">
      <w:pPr>
        <w:pStyle w:val="a3"/>
        <w:spacing w:before="0" w:beforeAutospacing="0" w:after="0" w:afterAutospacing="0"/>
        <w:jc w:val="right"/>
        <w:rPr>
          <w:color w:val="000000"/>
          <w:kern w:val="24"/>
        </w:rPr>
      </w:pPr>
      <w:r w:rsidRPr="00CA11AE">
        <w:rPr>
          <w:color w:val="000000"/>
          <w:kern w:val="24"/>
        </w:rPr>
        <w:t xml:space="preserve">Кузьмина С. В. воспитатель                                                                                                     </w:t>
      </w:r>
    </w:p>
    <w:p w:rsidR="00266A6F" w:rsidRPr="00CA11AE" w:rsidRDefault="00266A6F" w:rsidP="00CA11AE">
      <w:pPr>
        <w:pStyle w:val="a3"/>
        <w:spacing w:before="0" w:beforeAutospacing="0" w:after="0" w:afterAutospacing="0"/>
        <w:jc w:val="right"/>
        <w:rPr>
          <w:color w:val="000000"/>
          <w:kern w:val="24"/>
        </w:rPr>
      </w:pPr>
      <w:r w:rsidRPr="00CA11AE">
        <w:rPr>
          <w:color w:val="000000"/>
          <w:kern w:val="24"/>
        </w:rPr>
        <w:t>Белова Д.И. воспитатель</w:t>
      </w: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266A6F" w:rsidRPr="00CA11AE" w:rsidRDefault="00266A6F" w:rsidP="00670D73">
      <w:pPr>
        <w:pStyle w:val="a3"/>
        <w:spacing w:before="0" w:beforeAutospacing="0" w:after="0" w:afterAutospacing="0"/>
        <w:rPr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  <w:rPr>
          <w:color w:val="000000"/>
          <w:kern w:val="24"/>
        </w:rPr>
      </w:pP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</w:pPr>
      <w:r w:rsidRPr="00CA11AE">
        <w:rPr>
          <w:bCs/>
          <w:color w:val="000000"/>
          <w:kern w:val="24"/>
        </w:rPr>
        <w:t>г. Советский</w:t>
      </w:r>
    </w:p>
    <w:p w:rsidR="00266A6F" w:rsidRPr="00CA11AE" w:rsidRDefault="00266A6F" w:rsidP="00CA11AE">
      <w:pPr>
        <w:pStyle w:val="a3"/>
        <w:spacing w:before="0" w:beforeAutospacing="0" w:after="0" w:afterAutospacing="0"/>
        <w:jc w:val="center"/>
      </w:pPr>
      <w:r w:rsidRPr="00CA11AE">
        <w:rPr>
          <w:bCs/>
          <w:color w:val="000000"/>
          <w:kern w:val="24"/>
        </w:rPr>
        <w:t>2020 год</w:t>
      </w:r>
    </w:p>
    <w:p w:rsidR="004602CC" w:rsidRPr="00CA11AE" w:rsidRDefault="004602CC" w:rsidP="00CA11AE">
      <w:pPr>
        <w:tabs>
          <w:tab w:val="left" w:pos="2240"/>
          <w:tab w:val="left" w:pos="6720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11A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      Наш детский сад четвертый год является региональной инновационной площадкой по этнокультурному </w:t>
      </w:r>
      <w:r w:rsidRPr="00551AB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воспитанию. С 2019 года реализация этнокультурной составляющей в содержании дошкольного образования в условиях реализации ФГОС ДО в нашем дошкольном учреждении осуществляется   посредством </w:t>
      </w:r>
      <w:r w:rsidRPr="00551A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реализация  программы «Хотал кат» (луч солнца) и авторской программы   по обучению мансийскому языку Лелятовой О.В. в кружке дополнительного образования «Найкве» (огонек)</w:t>
      </w:r>
      <w:r w:rsidRPr="00551ABB">
        <w:rPr>
          <w:rFonts w:ascii="Times New Roman" w:eastAsia="Calibri" w:hAnsi="Times New Roman" w:cs="Times New Roman"/>
          <w:sz w:val="24"/>
          <w:szCs w:val="24"/>
        </w:rPr>
        <w:t xml:space="preserve"> по овладению   детей (русскоязычных и манси)    мансийскому языку. </w:t>
      </w:r>
    </w:p>
    <w:p w:rsidR="004602CC" w:rsidRPr="00CA11AE" w:rsidRDefault="004602CC" w:rsidP="00CA11AE">
      <w:pPr>
        <w:tabs>
          <w:tab w:val="left" w:pos="2240"/>
          <w:tab w:val="left" w:pos="6720"/>
        </w:tabs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CA11AE">
        <w:rPr>
          <w:rFonts w:ascii="Times New Roman" w:eastAsia="Calibri" w:hAnsi="Times New Roman" w:cs="Times New Roman"/>
          <w:sz w:val="24"/>
          <w:szCs w:val="24"/>
        </w:rPr>
        <w:t xml:space="preserve">        В ходе реализации программы возникла необходимость создать Лэпбук «Говорим на мансийском языке».</w:t>
      </w:r>
    </w:p>
    <w:p w:rsidR="004602CC" w:rsidRPr="00CA11AE" w:rsidRDefault="004602CC" w:rsidP="00CA11AE">
      <w:pPr>
        <w:tabs>
          <w:tab w:val="left" w:pos="2240"/>
          <w:tab w:val="left" w:pos="672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A11A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Доступного дидактического материала по мансийскому языку для детей дошкольного возраста - нет, поэтому </w:t>
      </w:r>
      <w:r w:rsidRPr="00CA11A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Лэпбук хороший помощник в работе </w:t>
      </w:r>
      <w:r w:rsidRPr="00CA11A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 детьми. Лэпбук удобный в использовании, имеющий привлекательный вид.</w:t>
      </w:r>
      <w:r w:rsidRPr="00CA11A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Основная функция направлена на формирование первичных навыков мансийского языка у детей дошкольного возраста. </w:t>
      </w:r>
    </w:p>
    <w:p w:rsidR="004602CC" w:rsidRPr="00CA11AE" w:rsidRDefault="004602CC" w:rsidP="00CA11A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602CC" w:rsidRPr="00CA11AE" w:rsidRDefault="004602CC" w:rsidP="00CA11A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CA11A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Проблема. </w:t>
      </w:r>
      <w:r w:rsidRPr="00CA11AE">
        <w:rPr>
          <w:rFonts w:ascii="Times New Roman" w:eastAsia="Calibri" w:hAnsi="Times New Roman" w:cs="Times New Roman"/>
          <w:bCs/>
          <w:sz w:val="24"/>
          <w:szCs w:val="24"/>
        </w:rPr>
        <w:t xml:space="preserve">Этнокультурное образование в детском саду уже стало неотъемлемой частью процесса образования и воспитания.Проводя с детьми, старшего дошкольного возраста, непосредственно образовательной деятельности в этом направлении, дети заинтересовались мансийскими словами и выражениями. </w:t>
      </w:r>
      <w:r w:rsidRPr="00CA11A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Доступного дидактического материала по мансийскому языку для детей дошкольного возраста - нет, поэтому Лэпбук хороший помощник в работе с детьми.</w:t>
      </w:r>
    </w:p>
    <w:p w:rsidR="004602CC" w:rsidRPr="00CA11AE" w:rsidRDefault="004602CC" w:rsidP="00CA11AE">
      <w:pPr>
        <w:spacing w:after="0"/>
        <w:jc w:val="both"/>
        <w:rPr>
          <w:rFonts w:ascii="Times New Roman" w:eastAsia="Calibri" w:hAnsi="Times New Roman" w:cs="Times New Roman"/>
          <w:color w:val="2D2A2A"/>
          <w:sz w:val="24"/>
          <w:szCs w:val="24"/>
        </w:rPr>
      </w:pPr>
    </w:p>
    <w:p w:rsidR="004602CC" w:rsidRPr="00CA11AE" w:rsidRDefault="004602CC" w:rsidP="00CA11A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A11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Актуальность. </w:t>
      </w:r>
    </w:p>
    <w:p w:rsidR="004602CC" w:rsidRPr="00CA11AE" w:rsidRDefault="004602CC" w:rsidP="00CA11A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02CC" w:rsidRPr="00CA11AE" w:rsidRDefault="004602CC" w:rsidP="00CA11AE">
      <w:p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11AE">
        <w:rPr>
          <w:rFonts w:ascii="Times New Roman" w:eastAsia="Times New Roman" w:hAnsi="Times New Roman" w:cs="Times New Roman"/>
          <w:bCs/>
          <w:color w:val="000000"/>
          <w:kern w:val="24"/>
          <w:sz w:val="24"/>
          <w:szCs w:val="24"/>
          <w:lang w:eastAsia="ru-RU"/>
        </w:rPr>
        <w:t>Лэпбук «Говорим на мансийском языке »</w:t>
      </w:r>
      <w:r w:rsidRPr="00CA11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это отличный способ закрепления и повторения </w:t>
      </w:r>
      <w:bookmarkStart w:id="1" w:name="_Hlk39400573"/>
      <w:r w:rsidRPr="00CA11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тематических заданий по мансийскому языку.</w:t>
      </w:r>
      <w:bookmarkEnd w:id="1"/>
    </w:p>
    <w:p w:rsidR="004602CC" w:rsidRPr="00CA11AE" w:rsidRDefault="004602CC" w:rsidP="00CA11AE">
      <w:pPr>
        <w:spacing w:after="0"/>
        <w:jc w:val="both"/>
        <w:rPr>
          <w:rFonts w:ascii="Times New Roman" w:eastAsia="Calibri" w:hAnsi="Times New Roman" w:cs="Times New Roman"/>
          <w:color w:val="2D2A2A"/>
          <w:sz w:val="24"/>
          <w:szCs w:val="24"/>
        </w:rPr>
      </w:pPr>
      <w:r w:rsidRPr="00CA11AE">
        <w:rPr>
          <w:rFonts w:ascii="Times New Roman" w:eastAsia="Calibri" w:hAnsi="Times New Roman" w:cs="Times New Roman"/>
          <w:color w:val="2D2A2A"/>
          <w:sz w:val="24"/>
          <w:szCs w:val="24"/>
        </w:rPr>
        <w:t>Мансийский язык сохранится, если дети будут говорить на родном языке, при создании определённых условий может возродиться язык любого народа.</w:t>
      </w:r>
    </w:p>
    <w:p w:rsidR="004602CC" w:rsidRDefault="004602CC" w:rsidP="00CA11AE">
      <w:pPr>
        <w:spacing w:after="0"/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</w:pPr>
    </w:p>
    <w:p w:rsidR="00551ABB" w:rsidRPr="00551ABB" w:rsidRDefault="00551ABB" w:rsidP="00551AB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Новизна: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Лэпбук</w:t>
      </w:r>
      <w:r w:rsidRPr="00551ABB">
        <w:rPr>
          <w:rFonts w:ascii="Times New Roman" w:eastAsia="Times New Roman" w:hAnsi="Times New Roman" w:cs="Times New Roman"/>
          <w:sz w:val="24"/>
          <w:szCs w:val="24"/>
          <w:lang w:eastAsia="ru-RU"/>
        </w:rPr>
        <w:t>«Говорим на мансийском языке »(Маньщилатынгпотыртангкве)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обучающий инструмент с интересными элементами, позволяющий использовать его не только на занятии по мансийскому языку, но и в художественно-эстетическом развитии детей дошкольного возраста.</w:t>
      </w:r>
    </w:p>
    <w:p w:rsidR="00551ABB" w:rsidRPr="00CA11AE" w:rsidRDefault="00551ABB" w:rsidP="00CA11AE">
      <w:pPr>
        <w:spacing w:after="0"/>
        <w:rPr>
          <w:rFonts w:ascii="Times New Roman" w:eastAsia="Times New Roman" w:hAnsi="Times New Roman" w:cs="Times New Roman"/>
          <w:b/>
          <w:color w:val="000000"/>
          <w:kern w:val="24"/>
          <w:sz w:val="24"/>
          <w:szCs w:val="24"/>
          <w:lang w:eastAsia="ru-RU"/>
        </w:rPr>
      </w:pPr>
    </w:p>
    <w:p w:rsidR="004602CC" w:rsidRPr="00CA11AE" w:rsidRDefault="004602CC" w:rsidP="00CA11AE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CA11AE">
        <w:rPr>
          <w:rFonts w:ascii="Times New Roman" w:eastAsia="Calibri" w:hAnsi="Times New Roman" w:cs="Times New Roman"/>
          <w:b/>
          <w:sz w:val="24"/>
          <w:szCs w:val="24"/>
        </w:rPr>
        <w:t xml:space="preserve">Гипотеза: </w:t>
      </w:r>
    </w:p>
    <w:p w:rsidR="004602CC" w:rsidRPr="00CA11AE" w:rsidRDefault="004602CC" w:rsidP="00CA11AE">
      <w:pPr>
        <w:rPr>
          <w:rFonts w:ascii="Times New Roman" w:eastAsia="Calibri" w:hAnsi="Times New Roman" w:cs="Times New Roman"/>
          <w:sz w:val="24"/>
          <w:szCs w:val="24"/>
        </w:rPr>
      </w:pPr>
      <w:r w:rsidRPr="00CA11AE">
        <w:rPr>
          <w:rFonts w:ascii="Times New Roman" w:eastAsia="Calibri" w:hAnsi="Times New Roman" w:cs="Times New Roman"/>
          <w:sz w:val="24"/>
          <w:szCs w:val="24"/>
        </w:rPr>
        <w:t>Можно предположить, что повышение познавательной активности детей дошкольного возраста в изучении мансийского языка, возможна, при выполнении следующих условий: систематическое использование Лэпбук в образовательной деятельности, свободного доступа Лэпбука для детей, формирование устойчивого интереса дошкольников к изучению мансийского языка.</w:t>
      </w:r>
    </w:p>
    <w:p w:rsidR="004602CC" w:rsidRPr="00CA11AE" w:rsidRDefault="004602CC" w:rsidP="00CA11AE">
      <w:pPr>
        <w:rPr>
          <w:rFonts w:ascii="Times New Roman" w:eastAsia="Calibri" w:hAnsi="Times New Roman" w:cs="Times New Roman"/>
          <w:sz w:val="24"/>
          <w:szCs w:val="24"/>
        </w:rPr>
      </w:pPr>
      <w:r w:rsidRPr="00CA11AE">
        <w:rPr>
          <w:rFonts w:ascii="Times New Roman" w:eastAsia="Calibri" w:hAnsi="Times New Roman" w:cs="Times New Roman"/>
          <w:sz w:val="24"/>
          <w:szCs w:val="24"/>
        </w:rPr>
        <w:t>Данноепособиепредставляетсобойсборниктематическихзаданий</w:t>
      </w:r>
      <w:r w:rsidRPr="00CA11A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A11AE">
        <w:rPr>
          <w:rFonts w:ascii="Times New Roman" w:eastAsia="Calibri" w:hAnsi="Times New Roman" w:cs="Times New Roman"/>
          <w:sz w:val="24"/>
          <w:szCs w:val="24"/>
        </w:rPr>
        <w:t>составленныхнаосноведействующейпрограммыпомансийскомуязыку «Найкве» (Огонек).</w:t>
      </w:r>
    </w:p>
    <w:p w:rsidR="004602CC" w:rsidRPr="00CA11AE" w:rsidRDefault="004602CC" w:rsidP="00CA11AE">
      <w:pPr>
        <w:spacing w:after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 позволяют активизировать деятельность обучающихся на занятиях мансийского языка, разнообразить процесс обучения</w:t>
      </w:r>
      <w:r w:rsidR="00551AB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4602CC" w:rsidRPr="00CA11AE" w:rsidRDefault="004602CC" w:rsidP="00CA11AE">
      <w:pPr>
        <w:spacing w:after="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Материал пособия разбит на темы, каждое задание имеет цель – отработать вполне определённые навыки и понятия. Используя данный материал, педагог получает возможность заинтересовать, активизировать деятельность детей, разнообразить процесс обучения.</w:t>
      </w:r>
    </w:p>
    <w:p w:rsidR="004602CC" w:rsidRPr="00551ABB" w:rsidRDefault="004602CC" w:rsidP="00551ABB">
      <w:pPr>
        <w:spacing w:after="3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11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Тематические задания могут быть использованы для организации любого вида образовательной деятельности, для индивидуальной и коллективной работы. </w:t>
      </w:r>
    </w:p>
    <w:p w:rsidR="004602CC" w:rsidRPr="0094024F" w:rsidRDefault="004602CC" w:rsidP="00CA11AE">
      <w:pPr>
        <w:spacing w:before="100" w:beforeAutospacing="1" w:after="0"/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</w:pPr>
      <w:r w:rsidRPr="0094024F">
        <w:rPr>
          <w:rFonts w:ascii="Times New Roman" w:eastAsia="Calibri" w:hAnsi="Times New Roman" w:cs="Times New Roman"/>
          <w:b/>
          <w:bCs/>
          <w:color w:val="222222"/>
          <w:sz w:val="24"/>
          <w:szCs w:val="24"/>
          <w:shd w:val="clear" w:color="auto" w:fill="FFFFFF"/>
        </w:rPr>
        <w:t xml:space="preserve"> Цель.</w:t>
      </w:r>
      <w:r w:rsidRPr="0094024F"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  <w:t xml:space="preserve"> Использование ЛЭПБУКА, как средства обучения детей дошкольного возраста навыкам мансийского языка.</w:t>
      </w:r>
    </w:p>
    <w:p w:rsidR="0094024F" w:rsidRPr="0094024F" w:rsidRDefault="0094024F" w:rsidP="00CA11AE">
      <w:pPr>
        <w:spacing w:before="100" w:beforeAutospacing="1" w:after="0"/>
        <w:rPr>
          <w:rFonts w:ascii="Times New Roman" w:eastAsia="Calibri" w:hAnsi="Times New Roman" w:cs="Times New Roman"/>
          <w:color w:val="222222"/>
          <w:sz w:val="24"/>
          <w:szCs w:val="24"/>
          <w:shd w:val="clear" w:color="auto" w:fill="FFFFFF"/>
        </w:rPr>
      </w:pPr>
    </w:p>
    <w:p w:rsidR="004602CC" w:rsidRPr="0094024F" w:rsidRDefault="004602CC" w:rsidP="00CA11A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b/>
          <w:bCs/>
          <w:color w:val="211E1E"/>
          <w:sz w:val="24"/>
          <w:szCs w:val="24"/>
          <w:lang w:eastAsia="ru-RU"/>
        </w:rPr>
        <w:t xml:space="preserve">     Задачи:</w:t>
      </w:r>
    </w:p>
    <w:p w:rsidR="004602CC" w:rsidRPr="0094024F" w:rsidRDefault="004602CC" w:rsidP="00CA11A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</w:t>
      </w:r>
      <w:r w:rsidRPr="0094024F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Формировать первичные навыки мансийского языка у детей дошкольного возраста.</w:t>
      </w:r>
    </w:p>
    <w:p w:rsidR="004602CC" w:rsidRPr="0094024F" w:rsidRDefault="004602CC" w:rsidP="00CA11A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Заинтересовать, активизировать деятельность детей, разнообразить процесс обучения мансийскому языку.</w:t>
      </w:r>
    </w:p>
    <w:p w:rsidR="004602CC" w:rsidRPr="0094024F" w:rsidRDefault="004602CC" w:rsidP="00CA11A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Развивать самостоятельность и творческую инициативу детей при выполнении </w:t>
      </w:r>
      <w:r w:rsidRPr="0094024F">
        <w:rPr>
          <w:rFonts w:ascii="Times New Roman" w:eastAsia="Calibri" w:hAnsi="Times New Roman" w:cs="Times New Roman"/>
          <w:bCs/>
          <w:sz w:val="24"/>
          <w:szCs w:val="24"/>
        </w:rPr>
        <w:t>тематических заданий по мансийскому языку.</w:t>
      </w:r>
    </w:p>
    <w:p w:rsidR="004602CC" w:rsidRPr="0094024F" w:rsidRDefault="004602CC" w:rsidP="00CA11A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 </w:t>
      </w:r>
      <w:r w:rsidRPr="0094024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умение работать в коллективе, стремление к сотрудничеству.</w:t>
      </w:r>
    </w:p>
    <w:p w:rsidR="004602CC" w:rsidRPr="0094024F" w:rsidRDefault="004602CC" w:rsidP="00CA11A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2CC" w:rsidRPr="0094024F" w:rsidRDefault="004602CC" w:rsidP="00CA11A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результаты:</w:t>
      </w:r>
    </w:p>
    <w:p w:rsidR="004602CC" w:rsidRPr="0094024F" w:rsidRDefault="004602CC" w:rsidP="00CA11A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2CC" w:rsidRPr="0094024F" w:rsidRDefault="004602CC" w:rsidP="00CA11A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  Дети, имеющие первичные навыки языка народа манси.</w:t>
      </w:r>
    </w:p>
    <w:p w:rsidR="004602CC" w:rsidRPr="0094024F" w:rsidRDefault="004602CC" w:rsidP="00CA11A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Воспитанники имеют устойчивый интерес к изучению мансийского языка, проявляют активность. </w:t>
      </w:r>
    </w:p>
    <w:p w:rsidR="004602CC" w:rsidRPr="0094024F" w:rsidRDefault="004602CC" w:rsidP="00CA11A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 Воспитанники способны самостоятельно организовывать познавательно-творческую деятельность.</w:t>
      </w:r>
    </w:p>
    <w:p w:rsidR="004602CC" w:rsidRPr="0094024F" w:rsidRDefault="004602CC" w:rsidP="00CA11A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Общительны, эмоционально отзывчивы, готовы к совместной деятельности со сверстниками.</w:t>
      </w:r>
    </w:p>
    <w:p w:rsidR="004602CC" w:rsidRPr="0094024F" w:rsidRDefault="004602CC" w:rsidP="00CA11A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2CC" w:rsidRPr="0094024F" w:rsidRDefault="004602CC" w:rsidP="00CA11A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2CC" w:rsidRPr="0094024F" w:rsidRDefault="004602CC" w:rsidP="00CA11A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2CC" w:rsidRPr="0094024F" w:rsidRDefault="004602CC" w:rsidP="00CA11A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Дидактическая ценность:</w:t>
      </w: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4602CC" w:rsidRPr="0094024F" w:rsidRDefault="004602CC" w:rsidP="00CA11AE">
      <w:pPr>
        <w:numPr>
          <w:ilvl w:val="0"/>
          <w:numId w:val="1"/>
        </w:numPr>
        <w:tabs>
          <w:tab w:val="left" w:pos="2240"/>
          <w:tab w:val="left" w:pos="6720"/>
        </w:tabs>
        <w:spacing w:after="0"/>
        <w:jc w:val="both"/>
        <w:rPr>
          <w:rFonts w:ascii="Times New Roman" w:eastAsia="Calibri" w:hAnsi="Times New Roman" w:cs="Times New Roman"/>
          <w:color w:val="211E1E"/>
          <w:sz w:val="24"/>
          <w:szCs w:val="24"/>
          <w:shd w:val="clear" w:color="auto" w:fill="FFFFFF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Лэпбук - многофункциональная пособие,  используется как средство обучения навыкам мансийского языка.</w:t>
      </w:r>
    </w:p>
    <w:p w:rsidR="004602CC" w:rsidRPr="0094024F" w:rsidRDefault="004602CC" w:rsidP="00CA11AE">
      <w:pPr>
        <w:numPr>
          <w:ilvl w:val="0"/>
          <w:numId w:val="1"/>
        </w:numPr>
        <w:tabs>
          <w:tab w:val="left" w:pos="2240"/>
          <w:tab w:val="left" w:pos="6720"/>
        </w:tabs>
        <w:spacing w:after="0"/>
        <w:jc w:val="both"/>
        <w:rPr>
          <w:rFonts w:ascii="Times New Roman" w:eastAsia="Calibri" w:hAnsi="Times New Roman" w:cs="Times New Roman"/>
          <w:color w:val="211E1E"/>
          <w:sz w:val="24"/>
          <w:szCs w:val="24"/>
          <w:shd w:val="clear" w:color="auto" w:fill="FFFFFF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Лэпбук удобен в использовании, имеет привлекательный дизайн.</w:t>
      </w:r>
    </w:p>
    <w:p w:rsidR="004602CC" w:rsidRPr="0094024F" w:rsidRDefault="004602CC" w:rsidP="00CA11A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2CC" w:rsidRPr="0094024F" w:rsidRDefault="004602CC" w:rsidP="00CA11A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Описание дидактического пособия:  </w:t>
      </w:r>
    </w:p>
    <w:p w:rsidR="004602CC" w:rsidRPr="0094024F" w:rsidRDefault="004602CC" w:rsidP="00CA11A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2CC" w:rsidRPr="0094024F" w:rsidRDefault="004602CC" w:rsidP="00CA11A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 Лэпбука изготовлена из плотного картона, обклеенного цветной бумагой и клеевой прозрачной пленкой.  Размер 90 см х40 см. Имеет три части, скреплённые между собой декоративным шнуром. Лэпбук имеет эстетичный вид, представляет собой единое целое</w:t>
      </w:r>
      <w:r w:rsidRPr="0094024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.  </w:t>
      </w: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хранения</w:t>
      </w: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Лэпбук</w:t>
      </w: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складывается в плоское состояние</w:t>
      </w: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602CC" w:rsidRPr="0094024F" w:rsidRDefault="004602CC" w:rsidP="00CA11A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602CC" w:rsidRPr="0094024F" w:rsidRDefault="004602CC" w:rsidP="00CA11AE">
      <w:pPr>
        <w:tabs>
          <w:tab w:val="left" w:pos="2240"/>
          <w:tab w:val="left" w:pos="672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602CC" w:rsidRPr="0094024F" w:rsidRDefault="004602CC" w:rsidP="00CA11AE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Характеристика данного  пособия соответствует принципам создания предметно-развивающей среды:</w:t>
      </w:r>
    </w:p>
    <w:p w:rsidR="004602CC" w:rsidRPr="0094024F" w:rsidRDefault="004602CC" w:rsidP="00CA11A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2CC" w:rsidRPr="0094024F" w:rsidRDefault="004602CC" w:rsidP="00CA11AE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2CC" w:rsidRPr="0094024F" w:rsidRDefault="004602CC" w:rsidP="00CA11A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Насыщенность –</w:t>
      </w: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</w:t>
      </w:r>
      <w:r w:rsidRPr="0094024F">
        <w:rPr>
          <w:rFonts w:ascii="Times New Roman" w:eastAsia="Calibri" w:hAnsi="Times New Roman" w:cs="Times New Roman"/>
          <w:sz w:val="24"/>
          <w:szCs w:val="24"/>
        </w:rPr>
        <w:t>сборниктематическихзаданий по мансийскому языку</w:t>
      </w: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наличие наборных полотен и кармашков обеспечивает достаточную заполняемость Лэпбука по темам.</w:t>
      </w:r>
    </w:p>
    <w:p w:rsidR="004602CC" w:rsidRPr="0094024F" w:rsidRDefault="004602CC" w:rsidP="00CA11A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Трансформируемость </w:t>
      </w: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возможность изменений предметно-пространственной среды в зависимости от образовательной ситуации, в том числе от меняющихся интересов.</w:t>
      </w:r>
    </w:p>
    <w:p w:rsidR="004602CC" w:rsidRPr="0094024F" w:rsidRDefault="004602CC" w:rsidP="00CA11A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Безопасность - </w:t>
      </w: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соответствует всем элементам и требованиям по обеспечению надёжности и безопасности их использования.</w:t>
      </w:r>
    </w:p>
    <w:p w:rsidR="004602CC" w:rsidRPr="0094024F" w:rsidRDefault="004602CC" w:rsidP="00CA11A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Вариативность</w:t>
      </w: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наличие различных пространств для деятельности детей и уединения, свобода выбора разнообразных материалов; - наличие кармашков дает возможность периодической сменяемости материалов, стимулирующих разнообразную детскую активность в обучении мансийскому языку.</w:t>
      </w:r>
    </w:p>
    <w:p w:rsidR="004602CC" w:rsidRPr="0094024F" w:rsidRDefault="004602CC" w:rsidP="00CA11A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Доступность</w:t>
      </w: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все дети имеют свободный доступ к Лэпбуку.</w:t>
      </w:r>
    </w:p>
    <w:p w:rsidR="004602CC" w:rsidRPr="0094024F" w:rsidRDefault="004602CC" w:rsidP="00CA11A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    Зонирование пространства -</w:t>
      </w: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зона пространства располагает детей к нескольким видам деятельности, при выполнении тематических задач.</w:t>
      </w:r>
    </w:p>
    <w:p w:rsidR="004602CC" w:rsidRPr="0094024F" w:rsidRDefault="004602CC" w:rsidP="00CA11A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2CC" w:rsidRPr="0094024F" w:rsidRDefault="004602CC" w:rsidP="00CA11A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Первая часть Лэпбука</w:t>
      </w: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- </w:t>
      </w:r>
      <w:bookmarkStart w:id="2" w:name="_Hlk39402620"/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имеет </w:t>
      </w:r>
      <w:bookmarkStart w:id="3" w:name="_Hlk39615087"/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наборное панно по теме «Семья» (Амщемьят), фигурки можно переставлять, закрепляя мансийские слова по данной теме. </w:t>
      </w:r>
      <w:bookmarkEnd w:id="2"/>
    </w:p>
    <w:p w:rsidR="004602CC" w:rsidRPr="0094024F" w:rsidRDefault="004602CC" w:rsidP="00CA11A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схему по теме «Лицо» (Вильт) с обозначениями на мансийскому языку.</w:t>
      </w:r>
    </w:p>
    <w:bookmarkEnd w:id="3"/>
    <w:p w:rsidR="004602CC" w:rsidRPr="0094024F" w:rsidRDefault="004602CC" w:rsidP="00CA11A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два кармана с наборами картинок по теме « Семья» (Амщемьят) и «Дом» (Кол).</w:t>
      </w:r>
    </w:p>
    <w:p w:rsidR="004602CC" w:rsidRPr="0094024F" w:rsidRDefault="004602CC" w:rsidP="00CA11A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Вторая часть Лэпбука</w:t>
      </w: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 имеет наборное панно по теме «Дом» (Кол), фигурки можно переставлять, закрепляя мансийские слова по данной теме. </w:t>
      </w:r>
    </w:p>
    <w:p w:rsidR="004602CC" w:rsidRPr="0094024F" w:rsidRDefault="004602CC" w:rsidP="00CA11A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вращающийся круг по теме «Маныр?» (Что это?)</w:t>
      </w:r>
    </w:p>
    <w:p w:rsidR="004602CC" w:rsidRPr="0094024F" w:rsidRDefault="004602CC" w:rsidP="00CA11A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две цветные полосы, сложенные гармошкой по темам «Счет от 1-10» и «Вежливые слова»</w:t>
      </w:r>
    </w:p>
    <w:p w:rsidR="004602CC" w:rsidRPr="0094024F" w:rsidRDefault="004602CC" w:rsidP="00CA11A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Имеет </w:t>
      </w:r>
      <w:bookmarkStart w:id="4" w:name="_Hlk39615353"/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кармашек с предметными картинками по теме «Предметы быта» (Кол кивырутыт)</w:t>
      </w:r>
      <w:bookmarkEnd w:id="4"/>
    </w:p>
    <w:p w:rsidR="004602CC" w:rsidRPr="0094024F" w:rsidRDefault="004602CC" w:rsidP="00CA11A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Имеет </w:t>
      </w:r>
      <w:bookmarkStart w:id="5" w:name="_Hlk39615274"/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кармашек с полосками пяти основных цветов по теме «Цвет». </w:t>
      </w:r>
      <w:bookmarkEnd w:id="5"/>
    </w:p>
    <w:p w:rsidR="004602CC" w:rsidRPr="0094024F" w:rsidRDefault="004602CC" w:rsidP="00CA11A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Третья часть Лэпбука</w:t>
      </w:r>
    </w:p>
    <w:p w:rsidR="004602CC" w:rsidRPr="0094024F" w:rsidRDefault="004602CC" w:rsidP="00CA11A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" w:name="_Hlk39615730"/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наличие десяти кармашков с предметными картинками по темам:</w:t>
      </w:r>
    </w:p>
    <w:p w:rsidR="004602CC" w:rsidRPr="0094024F" w:rsidRDefault="004602CC" w:rsidP="00CA11AE">
      <w:pPr>
        <w:numPr>
          <w:ilvl w:val="0"/>
          <w:numId w:val="2"/>
        </w:num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«Посуда» (Анысан)</w:t>
      </w:r>
    </w:p>
    <w:p w:rsidR="004602CC" w:rsidRPr="0094024F" w:rsidRDefault="004602CC" w:rsidP="00CA11AE">
      <w:pPr>
        <w:numPr>
          <w:ilvl w:val="0"/>
          <w:numId w:val="2"/>
        </w:num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«Птицы» (Товлынуйит)</w:t>
      </w:r>
    </w:p>
    <w:p w:rsidR="004602CC" w:rsidRPr="0094024F" w:rsidRDefault="004602CC" w:rsidP="00CA11AE">
      <w:pPr>
        <w:numPr>
          <w:ilvl w:val="0"/>
          <w:numId w:val="2"/>
        </w:num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«Игрушки» (Енгынут)</w:t>
      </w:r>
    </w:p>
    <w:p w:rsidR="004602CC" w:rsidRPr="0094024F" w:rsidRDefault="004602CC" w:rsidP="00CA11AE">
      <w:pPr>
        <w:numPr>
          <w:ilvl w:val="0"/>
          <w:numId w:val="2"/>
        </w:num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«Насекомые» (Мань уйит)</w:t>
      </w:r>
    </w:p>
    <w:p w:rsidR="004602CC" w:rsidRPr="0094024F" w:rsidRDefault="004602CC" w:rsidP="00CA11AE">
      <w:pPr>
        <w:numPr>
          <w:ilvl w:val="0"/>
          <w:numId w:val="2"/>
        </w:num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«Деревья» (Йивыт)</w:t>
      </w:r>
    </w:p>
    <w:p w:rsidR="004602CC" w:rsidRPr="0094024F" w:rsidRDefault="004602CC" w:rsidP="00CA11AE">
      <w:pPr>
        <w:numPr>
          <w:ilvl w:val="0"/>
          <w:numId w:val="2"/>
        </w:num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«Домашние и дикие животные» (Колынгуйит, вор уйит)</w:t>
      </w:r>
    </w:p>
    <w:p w:rsidR="004602CC" w:rsidRPr="0094024F" w:rsidRDefault="004602CC" w:rsidP="00CA11AE">
      <w:pPr>
        <w:numPr>
          <w:ilvl w:val="0"/>
          <w:numId w:val="2"/>
        </w:num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«Ягоды» (Пилыт)</w:t>
      </w:r>
    </w:p>
    <w:p w:rsidR="004602CC" w:rsidRPr="0094024F" w:rsidRDefault="004602CC" w:rsidP="00CA11AE">
      <w:pPr>
        <w:numPr>
          <w:ilvl w:val="0"/>
          <w:numId w:val="2"/>
        </w:num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«Цветы, трава» (Луптат, пумыт)</w:t>
      </w:r>
    </w:p>
    <w:p w:rsidR="004602CC" w:rsidRPr="0094024F" w:rsidRDefault="004602CC" w:rsidP="00CA11AE">
      <w:pPr>
        <w:numPr>
          <w:ilvl w:val="0"/>
          <w:numId w:val="2"/>
        </w:num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«Рыбы» (Хулыт)</w:t>
      </w:r>
    </w:p>
    <w:p w:rsidR="004602CC" w:rsidRPr="0094024F" w:rsidRDefault="004602CC" w:rsidP="00CA11AE">
      <w:pPr>
        <w:numPr>
          <w:ilvl w:val="0"/>
          <w:numId w:val="2"/>
        </w:num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«Грибы» (Лахсыт) </w:t>
      </w:r>
    </w:p>
    <w:bookmarkEnd w:id="6"/>
    <w:p w:rsidR="004602CC" w:rsidRPr="0094024F" w:rsidRDefault="004602CC" w:rsidP="00CA11AE">
      <w:pPr>
        <w:shd w:val="clear" w:color="auto" w:fill="FFFFFF"/>
        <w:spacing w:after="0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2CC" w:rsidRPr="0094024F" w:rsidRDefault="004602CC" w:rsidP="00CA11A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Обложка Лэпбука</w:t>
      </w:r>
    </w:p>
    <w:p w:rsidR="004602CC" w:rsidRPr="0094024F" w:rsidRDefault="004602CC" w:rsidP="00CA11A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два кармана «Пазлы Собери картинку» («Животные нашего края» и «По мотивам мансийских сказок»)</w:t>
      </w:r>
    </w:p>
    <w:p w:rsidR="004602CC" w:rsidRPr="0094024F" w:rsidRDefault="004602CC" w:rsidP="00CA11A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Имеет один карман «Расскраски»</w:t>
      </w:r>
    </w:p>
    <w:p w:rsidR="004602CC" w:rsidRPr="0094024F" w:rsidRDefault="004602CC" w:rsidP="00CA11A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2CC" w:rsidRPr="0094024F" w:rsidRDefault="004602CC" w:rsidP="00CA11A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Лэпбук может быть использована в работе любого дошкольного учреждения, где обучают детей дошкольного возраста мансийскому языку.</w:t>
      </w:r>
    </w:p>
    <w:p w:rsidR="004602CC" w:rsidRPr="00840380" w:rsidRDefault="004602CC" w:rsidP="0084038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2CC" w:rsidRPr="0094024F" w:rsidRDefault="004602CC" w:rsidP="00CA11AE">
      <w:pPr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4024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Условия </w:t>
      </w:r>
    </w:p>
    <w:p w:rsidR="004602CC" w:rsidRPr="0094024F" w:rsidRDefault="004602CC" w:rsidP="00CA11AE">
      <w:pPr>
        <w:rPr>
          <w:rFonts w:ascii="Times New Roman" w:eastAsia="Calibri" w:hAnsi="Times New Roman" w:cs="Times New Roman"/>
          <w:sz w:val="24"/>
          <w:szCs w:val="24"/>
        </w:rPr>
      </w:pPr>
      <w:r w:rsidRPr="0094024F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Кадровые</w:t>
      </w:r>
      <w:r w:rsidRPr="0094024F">
        <w:rPr>
          <w:rFonts w:ascii="Times New Roman" w:eastAsia="Calibri" w:hAnsi="Times New Roman" w:cs="Times New Roman"/>
          <w:sz w:val="24"/>
          <w:szCs w:val="24"/>
        </w:rPr>
        <w:t xml:space="preserve"> (педагог по мансийскому языку, педагоги, дети, специалисты)</w:t>
      </w:r>
    </w:p>
    <w:p w:rsidR="004602CC" w:rsidRPr="0094024F" w:rsidRDefault="004602CC" w:rsidP="00CA11AE">
      <w:pPr>
        <w:rPr>
          <w:rFonts w:ascii="Times New Roman" w:eastAsia="Calibri" w:hAnsi="Times New Roman" w:cs="Times New Roman"/>
          <w:sz w:val="24"/>
          <w:szCs w:val="24"/>
        </w:rPr>
      </w:pPr>
      <w:r w:rsidRPr="0094024F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 xml:space="preserve">Материально-технические, финансовые: </w:t>
      </w:r>
      <w:r w:rsidRPr="0094024F">
        <w:rPr>
          <w:rFonts w:ascii="Times New Roman" w:eastAsia="Calibri" w:hAnsi="Times New Roman" w:cs="Times New Roman"/>
          <w:sz w:val="24"/>
          <w:szCs w:val="24"/>
        </w:rPr>
        <w:t>картон 30х40 – 3 шт. (150 р.), бумага для рисования пастелью 30х40 – 15шт.(300р), бумага для ламинирования А4-3шт. (15р.), пленка для оклеивания учебников 3рул. (300р), пластиковые конверты 17шт (500р), цветной фетр А4-7шт. (210р), декоративный шнур 3м. (80р), фотобумага 20 шт.(120р).</w:t>
      </w:r>
    </w:p>
    <w:p w:rsidR="004602CC" w:rsidRPr="0094024F" w:rsidRDefault="004602CC" w:rsidP="00CA11AE">
      <w:pPr>
        <w:rPr>
          <w:rFonts w:ascii="Times New Roman" w:eastAsia="Calibri" w:hAnsi="Times New Roman" w:cs="Times New Roman"/>
          <w:sz w:val="24"/>
          <w:szCs w:val="24"/>
        </w:rPr>
      </w:pPr>
      <w:r w:rsidRPr="0094024F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Информационные</w:t>
      </w:r>
      <w:r w:rsidRPr="0094024F">
        <w:rPr>
          <w:rFonts w:ascii="Times New Roman" w:eastAsia="Calibri" w:hAnsi="Times New Roman" w:cs="Times New Roman"/>
          <w:sz w:val="24"/>
          <w:szCs w:val="24"/>
        </w:rPr>
        <w:t xml:space="preserve"> (презентации, интернет, памятки).</w:t>
      </w:r>
    </w:p>
    <w:p w:rsidR="00C36C24" w:rsidRDefault="004602CC" w:rsidP="00840380">
      <w:pPr>
        <w:rPr>
          <w:noProof/>
          <w:lang w:eastAsia="ru-RU"/>
        </w:rPr>
      </w:pPr>
      <w:r w:rsidRPr="00551ABB">
        <w:rPr>
          <w:rFonts w:ascii="Times New Roman" w:eastAsia="Calibri" w:hAnsi="Times New Roman" w:cs="Times New Roman"/>
          <w:b/>
          <w:i/>
          <w:sz w:val="24"/>
          <w:szCs w:val="24"/>
        </w:rPr>
        <w:t>Транслируемость</w:t>
      </w:r>
      <w:r w:rsidR="00551ABB">
        <w:rPr>
          <w:rFonts w:ascii="Times New Roman" w:eastAsia="Calibri" w:hAnsi="Times New Roman" w:cs="Times New Roman"/>
          <w:b/>
          <w:i/>
          <w:sz w:val="24"/>
          <w:szCs w:val="24"/>
        </w:rPr>
        <w:t>:</w:t>
      </w:r>
      <w:r w:rsidR="00840380">
        <w:rPr>
          <w:rFonts w:ascii="Times New Roman" w:eastAsia="Calibri" w:hAnsi="Times New Roman" w:cs="Times New Roman"/>
          <w:sz w:val="24"/>
          <w:szCs w:val="24"/>
        </w:rPr>
        <w:t>Лэпбук</w:t>
      </w:r>
      <w:r w:rsidR="00840380" w:rsidRPr="00840380">
        <w:rPr>
          <w:rFonts w:ascii="Times New Roman" w:eastAsia="Calibri" w:hAnsi="Times New Roman" w:cs="Times New Roman"/>
          <w:sz w:val="24"/>
          <w:szCs w:val="24"/>
        </w:rPr>
        <w:t>«Говорим на мансийском языке»</w:t>
      </w:r>
      <w:r w:rsidR="00840380">
        <w:rPr>
          <w:rFonts w:ascii="Times New Roman" w:eastAsia="Calibri" w:hAnsi="Times New Roman" w:cs="Times New Roman"/>
          <w:sz w:val="24"/>
          <w:szCs w:val="24"/>
        </w:rPr>
        <w:t xml:space="preserve"> используется не только на занятии по мансийскому языку с детьми нашего дошкольного учреждения, но в работе с детьми в других образовательных и культурных учреждениях.</w:t>
      </w:r>
    </w:p>
    <w:p w:rsidR="00C36C24" w:rsidRDefault="00C36C24" w:rsidP="00840380">
      <w:pPr>
        <w:rPr>
          <w:noProof/>
          <w:lang w:eastAsia="ru-RU"/>
        </w:rPr>
      </w:pPr>
    </w:p>
    <w:p w:rsidR="000922FC" w:rsidRDefault="00C36C24" w:rsidP="004602CC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56958" cy="2478371"/>
            <wp:effectExtent l="133350" t="114300" r="129540" b="170180"/>
            <wp:docPr id="3" name="Рисунок 3" descr="C:\Users\Андрей\Desktop\2020 музеи лэпбук+++\IMG_20200504_1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2020 музеи лэпбук+++\IMG_20200504_101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723" t="7379" r="11482" b="16666"/>
                    <a:stretch/>
                  </pic:blipFill>
                  <pic:spPr bwMode="auto">
                    <a:xfrm>
                      <a:off x="0" y="0"/>
                      <a:ext cx="1762377" cy="2486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2053533" cy="2470066"/>
            <wp:effectExtent l="133350" t="114300" r="118745" b="1593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-05-04 10-13-5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74" t="9337" r="5811" b="7563"/>
                    <a:stretch/>
                  </pic:blipFill>
                  <pic:spPr bwMode="auto">
                    <a:xfrm>
                      <a:off x="0" y="0"/>
                      <a:ext cx="2063942" cy="24825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5EF3" w:rsidRDefault="000922FC" w:rsidP="004602CC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109872</wp:posOffset>
            </wp:positionH>
            <wp:positionV relativeFrom="paragraph">
              <wp:posOffset>70554</wp:posOffset>
            </wp:positionV>
            <wp:extent cx="3180080" cy="2093736"/>
            <wp:effectExtent l="114300" t="114300" r="115570" b="154305"/>
            <wp:wrapTight wrapText="bothSides">
              <wp:wrapPolygon edited="0">
                <wp:start x="-776" y="-1179"/>
                <wp:lineTo x="-776" y="22995"/>
                <wp:lineTo x="22256" y="22995"/>
                <wp:lineTo x="22256" y="-1179"/>
                <wp:lineTo x="-776" y="-1179"/>
              </wp:wrapPolygon>
            </wp:wrapTight>
            <wp:docPr id="5" name="Рисунок 5" descr="C:\Users\Андрей\Desktop\2020 музеи лэпбук+++\IMG_20200504_10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2020 музеи лэпбук+++\IMG_20200504_101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668" t="18294" r="3957" b="8516"/>
                    <a:stretch/>
                  </pic:blipFill>
                  <pic:spPr bwMode="auto">
                    <a:xfrm>
                      <a:off x="0" y="0"/>
                      <a:ext cx="3180080" cy="20937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4"/>
          <w:szCs w:val="24"/>
        </w:rPr>
        <w:t>Основа Лэпбука сделана из плотного картона, имеющего эстетичный вид.</w:t>
      </w:r>
    </w:p>
    <w:p w:rsidR="00B904AE" w:rsidRDefault="00B904AE" w:rsidP="004602CC">
      <w:pPr>
        <w:rPr>
          <w:rFonts w:ascii="Times New Roman" w:eastAsia="Calibri" w:hAnsi="Times New Roman" w:cs="Times New Roman"/>
          <w:sz w:val="24"/>
          <w:szCs w:val="24"/>
        </w:rPr>
      </w:pPr>
    </w:p>
    <w:p w:rsidR="00B904AE" w:rsidRDefault="00B904AE" w:rsidP="004602CC">
      <w:pPr>
        <w:rPr>
          <w:rFonts w:ascii="Times New Roman" w:eastAsia="Calibri" w:hAnsi="Times New Roman" w:cs="Times New Roman"/>
          <w:sz w:val="24"/>
          <w:szCs w:val="24"/>
        </w:rPr>
      </w:pPr>
    </w:p>
    <w:p w:rsidR="00B904AE" w:rsidRDefault="00B904AE" w:rsidP="004602CC">
      <w:pPr>
        <w:rPr>
          <w:rFonts w:ascii="Times New Roman" w:eastAsia="Calibri" w:hAnsi="Times New Roman" w:cs="Times New Roman"/>
          <w:sz w:val="24"/>
          <w:szCs w:val="24"/>
        </w:rPr>
      </w:pPr>
    </w:p>
    <w:p w:rsidR="00B904AE" w:rsidRDefault="00B904AE" w:rsidP="004602CC">
      <w:pPr>
        <w:rPr>
          <w:rFonts w:ascii="Times New Roman" w:eastAsia="Calibri" w:hAnsi="Times New Roman" w:cs="Times New Roman"/>
          <w:sz w:val="24"/>
          <w:szCs w:val="24"/>
        </w:rPr>
      </w:pPr>
    </w:p>
    <w:p w:rsidR="00B904AE" w:rsidRDefault="000922FC" w:rsidP="004602CC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110902</wp:posOffset>
            </wp:positionH>
            <wp:positionV relativeFrom="paragraph">
              <wp:posOffset>110902</wp:posOffset>
            </wp:positionV>
            <wp:extent cx="2816444" cy="1474193"/>
            <wp:effectExtent l="114300" t="114300" r="155575" b="145415"/>
            <wp:wrapTight wrapText="bothSides">
              <wp:wrapPolygon edited="0">
                <wp:start x="-877" y="-1675"/>
                <wp:lineTo x="-877" y="23452"/>
                <wp:lineTo x="22501" y="23452"/>
                <wp:lineTo x="22647" y="3350"/>
                <wp:lineTo x="22355" y="-1675"/>
                <wp:lineTo x="-877" y="-1675"/>
              </wp:wrapPolygon>
            </wp:wrapTight>
            <wp:docPr id="1" name="Рисунок 1" descr="C:\Users\Андрей\Desktop\2020 музеи лэпбук+++\IMG_20200504_101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2020 музеи лэпбук+++\IMG_20200504_101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2331" b="7879"/>
                    <a:stretch/>
                  </pic:blipFill>
                  <pic:spPr bwMode="auto">
                    <a:xfrm>
                      <a:off x="0" y="0"/>
                      <a:ext cx="2816444" cy="14741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4"/>
          <w:szCs w:val="24"/>
        </w:rPr>
        <w:t xml:space="preserve">Все силуэты и картинки </w:t>
      </w:r>
      <w:r w:rsidR="00B904AE">
        <w:rPr>
          <w:rFonts w:ascii="Times New Roman" w:eastAsia="Calibri" w:hAnsi="Times New Roman" w:cs="Times New Roman"/>
          <w:sz w:val="24"/>
          <w:szCs w:val="24"/>
        </w:rPr>
        <w:t xml:space="preserve">легко 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удобно </w:t>
      </w:r>
      <w:r w:rsidR="00B904AE">
        <w:rPr>
          <w:rFonts w:ascii="Times New Roman" w:eastAsia="Calibri" w:hAnsi="Times New Roman" w:cs="Times New Roman"/>
          <w:sz w:val="24"/>
          <w:szCs w:val="24"/>
        </w:rPr>
        <w:t>перемещать.</w:t>
      </w:r>
    </w:p>
    <w:p w:rsidR="00B904AE" w:rsidRDefault="00B904AE" w:rsidP="004602CC">
      <w:pPr>
        <w:rPr>
          <w:rFonts w:ascii="Times New Roman" w:eastAsia="Calibri" w:hAnsi="Times New Roman" w:cs="Times New Roman"/>
          <w:sz w:val="24"/>
          <w:szCs w:val="24"/>
        </w:rPr>
      </w:pPr>
    </w:p>
    <w:p w:rsidR="00B904AE" w:rsidRDefault="00B904AE" w:rsidP="004602CC">
      <w:pPr>
        <w:rPr>
          <w:rFonts w:ascii="Times New Roman" w:eastAsia="Calibri" w:hAnsi="Times New Roman" w:cs="Times New Roman"/>
          <w:sz w:val="24"/>
          <w:szCs w:val="24"/>
        </w:rPr>
      </w:pPr>
    </w:p>
    <w:p w:rsidR="00B904AE" w:rsidRDefault="00B904AE" w:rsidP="004602CC">
      <w:pPr>
        <w:rPr>
          <w:rFonts w:ascii="Times New Roman" w:eastAsia="Calibri" w:hAnsi="Times New Roman" w:cs="Times New Roman"/>
          <w:sz w:val="24"/>
          <w:szCs w:val="24"/>
        </w:rPr>
      </w:pPr>
    </w:p>
    <w:p w:rsidR="00B904AE" w:rsidRDefault="00B904AE" w:rsidP="004602CC">
      <w:pPr>
        <w:rPr>
          <w:rFonts w:ascii="Times New Roman" w:eastAsia="Calibri" w:hAnsi="Times New Roman" w:cs="Times New Roman"/>
          <w:sz w:val="24"/>
          <w:szCs w:val="24"/>
        </w:rPr>
      </w:pPr>
    </w:p>
    <w:p w:rsidR="00C36C24" w:rsidRPr="00165EF3" w:rsidRDefault="000922FC" w:rsidP="004602CC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87589" cy="1695433"/>
            <wp:effectExtent l="114300" t="114300" r="146685" b="153035"/>
            <wp:docPr id="6" name="Рисунок 6" descr="C:\Users\Андрей\Desktop\2020 музеи лэпбук+++\IMG_20200504_10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2020 музеи лэпбук+++\IMG_20200504_101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906"/>
                    <a:stretch/>
                  </pic:blipFill>
                  <pic:spPr bwMode="auto">
                    <a:xfrm>
                      <a:off x="0" y="0"/>
                      <a:ext cx="2824545" cy="1717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6C24" w:rsidRDefault="00C36C24" w:rsidP="004602CC">
      <w:pPr>
        <w:rPr>
          <w:rFonts w:ascii="Calibri" w:eastAsia="Calibri" w:hAnsi="Calibri" w:cs="Times New Roman"/>
          <w:sz w:val="24"/>
          <w:szCs w:val="24"/>
        </w:rPr>
      </w:pPr>
    </w:p>
    <w:p w:rsidR="00B904AE" w:rsidRPr="0094024F" w:rsidRDefault="00C36C24" w:rsidP="00B904A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-3398</wp:posOffset>
            </wp:positionH>
            <wp:positionV relativeFrom="paragraph">
              <wp:posOffset>-4102</wp:posOffset>
            </wp:positionV>
            <wp:extent cx="3251200" cy="3251200"/>
            <wp:effectExtent l="0" t="0" r="6350" b="6350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yCollages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B904AE"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аборное панно по теме «Семья» (Амщемьят</w:t>
      </w:r>
      <w:r w:rsidR="00B90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B904AE"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B904AE" w:rsidRDefault="00B904AE" w:rsidP="00B904A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теме «Лицо» (Вильт) с обозначениями на мансийском язык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904AE" w:rsidRPr="00B904AE" w:rsidRDefault="00B904AE" w:rsidP="00B904A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B90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аборное панно по теме «Дом» (Кол)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904AE" w:rsidRDefault="00B904AE" w:rsidP="00B904A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B90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ращающийся круг по теме «Маныр?» (Что это?)</w:t>
      </w:r>
    </w:p>
    <w:p w:rsidR="00B904AE" w:rsidRDefault="00B904AE" w:rsidP="00B904A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армашек с предметными картинками по теме «Предметы быта» (Кол кивырутыт)</w:t>
      </w:r>
    </w:p>
    <w:p w:rsidR="00B904AE" w:rsidRPr="0094024F" w:rsidRDefault="00B904AE" w:rsidP="00B904A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B904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армашек с полосками пяти основных цветов по теме «Цвет».</w:t>
      </w:r>
    </w:p>
    <w:p w:rsidR="00C36C24" w:rsidRDefault="00C36C24" w:rsidP="004602CC">
      <w:pPr>
        <w:rPr>
          <w:rFonts w:ascii="Calibri" w:eastAsia="Calibri" w:hAnsi="Calibri" w:cs="Times New Roman"/>
          <w:sz w:val="24"/>
          <w:szCs w:val="24"/>
        </w:rPr>
      </w:pPr>
    </w:p>
    <w:p w:rsidR="00C36C24" w:rsidRDefault="00C36C24" w:rsidP="004602CC">
      <w:pPr>
        <w:rPr>
          <w:rFonts w:ascii="Calibri" w:eastAsia="Calibri" w:hAnsi="Calibri" w:cs="Times New Roman"/>
          <w:sz w:val="24"/>
          <w:szCs w:val="24"/>
        </w:rPr>
      </w:pPr>
    </w:p>
    <w:p w:rsidR="00B904AE" w:rsidRDefault="00B904AE" w:rsidP="004602CC">
      <w:pPr>
        <w:rPr>
          <w:rFonts w:ascii="Calibri" w:eastAsia="Calibri" w:hAnsi="Calibri" w:cs="Times New Roman"/>
          <w:sz w:val="24"/>
          <w:szCs w:val="24"/>
        </w:rPr>
      </w:pPr>
    </w:p>
    <w:p w:rsidR="00B904AE" w:rsidRDefault="00B904AE" w:rsidP="004602CC">
      <w:pPr>
        <w:rPr>
          <w:rFonts w:ascii="Calibri" w:eastAsia="Calibri" w:hAnsi="Calibri" w:cs="Times New Roman"/>
          <w:sz w:val="24"/>
          <w:szCs w:val="24"/>
        </w:rPr>
      </w:pPr>
    </w:p>
    <w:p w:rsidR="00B904AE" w:rsidRDefault="00B904AE" w:rsidP="004602CC">
      <w:pPr>
        <w:rPr>
          <w:rFonts w:ascii="Calibri" w:eastAsia="Calibri" w:hAnsi="Calibri" w:cs="Times New Roman"/>
          <w:sz w:val="24"/>
          <w:szCs w:val="24"/>
        </w:rPr>
      </w:pPr>
    </w:p>
    <w:p w:rsidR="00B904AE" w:rsidRDefault="00B904AE" w:rsidP="004602CC">
      <w:pPr>
        <w:rPr>
          <w:rFonts w:ascii="Calibri" w:eastAsia="Calibri" w:hAnsi="Calibri" w:cs="Times New Roman"/>
          <w:sz w:val="24"/>
          <w:szCs w:val="24"/>
        </w:rPr>
      </w:pPr>
    </w:p>
    <w:p w:rsidR="00B904AE" w:rsidRDefault="00B904AE" w:rsidP="004602CC">
      <w:pPr>
        <w:rPr>
          <w:rFonts w:ascii="Calibri" w:eastAsia="Calibri" w:hAnsi="Calibri" w:cs="Times New Roman"/>
          <w:sz w:val="24"/>
          <w:szCs w:val="24"/>
        </w:rPr>
      </w:pPr>
    </w:p>
    <w:p w:rsidR="00B904AE" w:rsidRDefault="00B904AE" w:rsidP="004602CC">
      <w:pPr>
        <w:rPr>
          <w:rFonts w:ascii="Calibri" w:eastAsia="Calibri" w:hAnsi="Calibri" w:cs="Times New Roman"/>
          <w:sz w:val="24"/>
          <w:szCs w:val="24"/>
        </w:rPr>
      </w:pPr>
    </w:p>
    <w:p w:rsidR="00B904AE" w:rsidRDefault="00B904AE" w:rsidP="00B904A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-3398</wp:posOffset>
            </wp:positionH>
            <wp:positionV relativeFrom="paragraph">
              <wp:posOffset>-3398</wp:posOffset>
            </wp:positionV>
            <wp:extent cx="3212757" cy="3212757"/>
            <wp:effectExtent l="0" t="0" r="6985" b="6985"/>
            <wp:wrapTight wrapText="bothSides">
              <wp:wrapPolygon edited="0">
                <wp:start x="0" y="0"/>
                <wp:lineTo x="0" y="21519"/>
                <wp:lineTo x="21519" y="21519"/>
                <wp:lineTo x="2151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yCollages (3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757" cy="321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Цветные полосыиз бумаги «</w:t>
      </w: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гармошк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а»</w:t>
      </w: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темам «Счет от 1-10» и «Вежливые слова»</w:t>
      </w:r>
    </w:p>
    <w:p w:rsidR="00881994" w:rsidRPr="00881994" w:rsidRDefault="00881994" w:rsidP="0088199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8819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арман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- П</w:t>
      </w:r>
      <w:r w:rsidRPr="008819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8819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Собери картинку» («Животные нашего края» и «По мотивам мансийских сказок»)</w:t>
      </w:r>
    </w:p>
    <w:p w:rsidR="00881994" w:rsidRPr="0094024F" w:rsidRDefault="00881994" w:rsidP="0088199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8819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арман «Расскраски»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904AE" w:rsidRDefault="00B904AE" w:rsidP="004602CC">
      <w:pPr>
        <w:rPr>
          <w:rFonts w:ascii="Calibri" w:eastAsia="Calibri" w:hAnsi="Calibri" w:cs="Times New Roman"/>
          <w:sz w:val="24"/>
          <w:szCs w:val="24"/>
        </w:rPr>
      </w:pPr>
    </w:p>
    <w:p w:rsidR="00B904AE" w:rsidRDefault="00B904AE" w:rsidP="004602CC">
      <w:pPr>
        <w:rPr>
          <w:rFonts w:ascii="Calibri" w:eastAsia="Calibri" w:hAnsi="Calibri" w:cs="Times New Roman"/>
          <w:sz w:val="24"/>
          <w:szCs w:val="24"/>
        </w:rPr>
      </w:pPr>
    </w:p>
    <w:p w:rsidR="00881994" w:rsidRDefault="00881994" w:rsidP="004602CC">
      <w:pPr>
        <w:rPr>
          <w:rFonts w:ascii="Calibri" w:eastAsia="Calibri" w:hAnsi="Calibri" w:cs="Times New Roman"/>
          <w:sz w:val="24"/>
          <w:szCs w:val="24"/>
        </w:rPr>
      </w:pPr>
    </w:p>
    <w:p w:rsidR="00881994" w:rsidRDefault="00881994" w:rsidP="004602CC">
      <w:pPr>
        <w:rPr>
          <w:rFonts w:ascii="Calibri" w:eastAsia="Calibri" w:hAnsi="Calibri" w:cs="Times New Roman"/>
          <w:sz w:val="24"/>
          <w:szCs w:val="24"/>
        </w:rPr>
      </w:pPr>
    </w:p>
    <w:p w:rsidR="00881994" w:rsidRDefault="00881994" w:rsidP="004602CC">
      <w:pPr>
        <w:rPr>
          <w:rFonts w:ascii="Calibri" w:eastAsia="Calibri" w:hAnsi="Calibri" w:cs="Times New Roman"/>
          <w:sz w:val="24"/>
          <w:szCs w:val="24"/>
        </w:rPr>
      </w:pPr>
    </w:p>
    <w:p w:rsidR="00881994" w:rsidRDefault="00881994" w:rsidP="004602CC">
      <w:pPr>
        <w:rPr>
          <w:rFonts w:ascii="Calibri" w:eastAsia="Calibri" w:hAnsi="Calibri" w:cs="Times New Roman"/>
          <w:sz w:val="24"/>
          <w:szCs w:val="24"/>
        </w:rPr>
      </w:pPr>
    </w:p>
    <w:p w:rsidR="00881994" w:rsidRDefault="00881994" w:rsidP="004602CC">
      <w:pPr>
        <w:rPr>
          <w:rFonts w:ascii="Calibri" w:eastAsia="Calibri" w:hAnsi="Calibri" w:cs="Times New Roman"/>
          <w:sz w:val="24"/>
          <w:szCs w:val="24"/>
        </w:rPr>
      </w:pPr>
    </w:p>
    <w:p w:rsidR="00881994" w:rsidRPr="0094024F" w:rsidRDefault="00881994" w:rsidP="00881994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26464</wp:posOffset>
            </wp:positionV>
            <wp:extent cx="3327400" cy="3327400"/>
            <wp:effectExtent l="0" t="0" r="6350" b="6350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yCollages (2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кармашков с предметными картинками по темам:</w:t>
      </w:r>
    </w:p>
    <w:p w:rsidR="00881994" w:rsidRPr="0094024F" w:rsidRDefault="00881994" w:rsidP="00881994">
      <w:pPr>
        <w:numPr>
          <w:ilvl w:val="0"/>
          <w:numId w:val="5"/>
        </w:num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«Посуда» (Анысан)</w:t>
      </w:r>
    </w:p>
    <w:p w:rsidR="00881994" w:rsidRPr="0094024F" w:rsidRDefault="00881994" w:rsidP="00881994">
      <w:pPr>
        <w:numPr>
          <w:ilvl w:val="0"/>
          <w:numId w:val="5"/>
        </w:num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«Птицы» (Товлынуйит)</w:t>
      </w:r>
    </w:p>
    <w:p w:rsidR="00881994" w:rsidRPr="0094024F" w:rsidRDefault="00881994" w:rsidP="00881994">
      <w:pPr>
        <w:numPr>
          <w:ilvl w:val="0"/>
          <w:numId w:val="5"/>
        </w:num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«Игрушки» (Енгынут)</w:t>
      </w:r>
    </w:p>
    <w:p w:rsidR="00881994" w:rsidRPr="0094024F" w:rsidRDefault="00881994" w:rsidP="00881994">
      <w:pPr>
        <w:numPr>
          <w:ilvl w:val="0"/>
          <w:numId w:val="5"/>
        </w:num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«Насекомые» (Мань уйит)</w:t>
      </w:r>
    </w:p>
    <w:p w:rsidR="00881994" w:rsidRPr="0094024F" w:rsidRDefault="00881994" w:rsidP="00881994">
      <w:pPr>
        <w:numPr>
          <w:ilvl w:val="0"/>
          <w:numId w:val="5"/>
        </w:num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«Деревья» (Йивыт)</w:t>
      </w:r>
    </w:p>
    <w:p w:rsidR="00881994" w:rsidRDefault="00881994" w:rsidP="00881994">
      <w:pPr>
        <w:numPr>
          <w:ilvl w:val="0"/>
          <w:numId w:val="5"/>
        </w:num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«Домашние и дикие животные» </w:t>
      </w:r>
    </w:p>
    <w:p w:rsidR="00881994" w:rsidRPr="0094024F" w:rsidRDefault="00881994" w:rsidP="00881994">
      <w:pPr>
        <w:shd w:val="clear" w:color="auto" w:fill="FFFFFF"/>
        <w:spacing w:after="0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" w:name="_GoBack"/>
      <w:bookmarkEnd w:id="7"/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(Колынгуйит, вор уйит)</w:t>
      </w:r>
    </w:p>
    <w:p w:rsidR="00881994" w:rsidRPr="0094024F" w:rsidRDefault="00881994" w:rsidP="00881994">
      <w:pPr>
        <w:numPr>
          <w:ilvl w:val="0"/>
          <w:numId w:val="5"/>
        </w:num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«Ягоды» (Пилыт)</w:t>
      </w:r>
    </w:p>
    <w:p w:rsidR="00881994" w:rsidRPr="0094024F" w:rsidRDefault="00881994" w:rsidP="00881994">
      <w:pPr>
        <w:numPr>
          <w:ilvl w:val="0"/>
          <w:numId w:val="5"/>
        </w:num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«Цветы, трава» (Луптат, пумыт)</w:t>
      </w:r>
    </w:p>
    <w:p w:rsidR="00881994" w:rsidRPr="0094024F" w:rsidRDefault="00881994" w:rsidP="00881994">
      <w:pPr>
        <w:numPr>
          <w:ilvl w:val="0"/>
          <w:numId w:val="5"/>
        </w:num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«Рыбы» (Хулыт)</w:t>
      </w:r>
    </w:p>
    <w:p w:rsidR="00881994" w:rsidRPr="0094024F" w:rsidRDefault="00881994" w:rsidP="00881994">
      <w:pPr>
        <w:numPr>
          <w:ilvl w:val="0"/>
          <w:numId w:val="5"/>
        </w:numPr>
        <w:shd w:val="clear" w:color="auto" w:fill="FFFFFF"/>
        <w:spacing w:after="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402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«Грибы» (Лахсыт) </w:t>
      </w:r>
    </w:p>
    <w:p w:rsidR="004602CC" w:rsidRDefault="004602CC" w:rsidP="004602CC">
      <w:pPr>
        <w:rPr>
          <w:rFonts w:ascii="Calibri" w:eastAsia="Calibri" w:hAnsi="Calibri" w:cs="Times New Roman"/>
          <w:sz w:val="24"/>
          <w:szCs w:val="24"/>
        </w:rPr>
      </w:pPr>
    </w:p>
    <w:p w:rsidR="00C36C24" w:rsidRDefault="00C36C24" w:rsidP="004602CC">
      <w:pPr>
        <w:rPr>
          <w:rFonts w:ascii="Calibri" w:eastAsia="Calibri" w:hAnsi="Calibri" w:cs="Times New Roman"/>
          <w:sz w:val="24"/>
          <w:szCs w:val="24"/>
        </w:rPr>
      </w:pPr>
    </w:p>
    <w:p w:rsidR="00C36C24" w:rsidRDefault="00C36C24" w:rsidP="004602CC">
      <w:pPr>
        <w:rPr>
          <w:rFonts w:ascii="Calibri" w:eastAsia="Calibri" w:hAnsi="Calibri" w:cs="Times New Roman"/>
          <w:sz w:val="24"/>
          <w:szCs w:val="24"/>
        </w:rPr>
      </w:pPr>
    </w:p>
    <w:p w:rsidR="00C36C24" w:rsidRDefault="00C36C24" w:rsidP="004602CC">
      <w:pPr>
        <w:rPr>
          <w:rFonts w:ascii="Calibri" w:eastAsia="Calibri" w:hAnsi="Calibri" w:cs="Times New Roman"/>
          <w:sz w:val="24"/>
          <w:szCs w:val="24"/>
        </w:rPr>
      </w:pPr>
    </w:p>
    <w:p w:rsidR="00C36C24" w:rsidRPr="0094024F" w:rsidRDefault="00C36C24" w:rsidP="004602CC">
      <w:pPr>
        <w:rPr>
          <w:rFonts w:ascii="Calibri" w:eastAsia="Calibri" w:hAnsi="Calibri" w:cs="Times New Roman"/>
          <w:sz w:val="24"/>
          <w:szCs w:val="24"/>
        </w:rPr>
      </w:pPr>
    </w:p>
    <w:p w:rsidR="0028268F" w:rsidRDefault="0028268F" w:rsidP="00BB5F61">
      <w:pPr>
        <w:spacing w:before="100" w:beforeAutospacing="1" w:after="0"/>
        <w:rPr>
          <w:rFonts w:ascii="Georgia" w:hAnsi="Georgia"/>
          <w:color w:val="222222"/>
          <w:sz w:val="30"/>
          <w:szCs w:val="30"/>
          <w:shd w:val="clear" w:color="auto" w:fill="FFFFFF"/>
        </w:rPr>
      </w:pPr>
    </w:p>
    <w:p w:rsidR="0028268F" w:rsidRDefault="0028268F" w:rsidP="00BB5F61">
      <w:pPr>
        <w:spacing w:before="100" w:beforeAutospacing="1" w:after="0"/>
        <w:rPr>
          <w:rFonts w:ascii="Georgia" w:hAnsi="Georgia"/>
          <w:color w:val="222222"/>
          <w:sz w:val="30"/>
          <w:szCs w:val="30"/>
          <w:shd w:val="clear" w:color="auto" w:fill="FFFFFF"/>
        </w:rPr>
      </w:pPr>
    </w:p>
    <w:p w:rsidR="0028268F" w:rsidRDefault="0028268F" w:rsidP="00BB5F61">
      <w:pPr>
        <w:spacing w:before="100" w:beforeAutospacing="1" w:after="0"/>
        <w:rPr>
          <w:rFonts w:ascii="Georgia" w:hAnsi="Georgia"/>
          <w:color w:val="222222"/>
          <w:sz w:val="30"/>
          <w:szCs w:val="30"/>
          <w:shd w:val="clear" w:color="auto" w:fill="FFFFFF"/>
        </w:rPr>
      </w:pPr>
    </w:p>
    <w:p w:rsidR="0028268F" w:rsidRDefault="0028268F" w:rsidP="00BB5F61">
      <w:pPr>
        <w:spacing w:before="100" w:beforeAutospacing="1" w:after="0"/>
        <w:rPr>
          <w:rFonts w:ascii="Georgia" w:hAnsi="Georgia"/>
          <w:color w:val="222222"/>
          <w:sz w:val="30"/>
          <w:szCs w:val="30"/>
          <w:shd w:val="clear" w:color="auto" w:fill="FFFFFF"/>
        </w:rPr>
      </w:pPr>
    </w:p>
    <w:p w:rsidR="0028268F" w:rsidRDefault="0028268F" w:rsidP="00BB5F61">
      <w:pPr>
        <w:spacing w:before="100" w:beforeAutospacing="1" w:after="0"/>
        <w:rPr>
          <w:rFonts w:ascii="Georgia" w:hAnsi="Georgia"/>
          <w:color w:val="222222"/>
          <w:sz w:val="30"/>
          <w:szCs w:val="30"/>
          <w:shd w:val="clear" w:color="auto" w:fill="FFFFFF"/>
        </w:rPr>
      </w:pPr>
    </w:p>
    <w:p w:rsidR="0028268F" w:rsidRDefault="0028268F" w:rsidP="00BB5F61">
      <w:pPr>
        <w:spacing w:before="100" w:beforeAutospacing="1" w:after="0"/>
        <w:rPr>
          <w:rFonts w:ascii="Georgia" w:hAnsi="Georgia"/>
          <w:color w:val="222222"/>
          <w:sz w:val="30"/>
          <w:szCs w:val="30"/>
          <w:shd w:val="clear" w:color="auto" w:fill="FFFFFF"/>
        </w:rPr>
      </w:pPr>
    </w:p>
    <w:p w:rsidR="0028268F" w:rsidRDefault="0028268F" w:rsidP="00BB5F61">
      <w:pPr>
        <w:spacing w:before="100" w:beforeAutospacing="1" w:after="0"/>
        <w:rPr>
          <w:rFonts w:ascii="Georgia" w:hAnsi="Georgia"/>
          <w:color w:val="222222"/>
          <w:sz w:val="30"/>
          <w:szCs w:val="30"/>
          <w:shd w:val="clear" w:color="auto" w:fill="FFFFFF"/>
        </w:rPr>
      </w:pPr>
    </w:p>
    <w:p w:rsidR="0028268F" w:rsidRDefault="0028268F" w:rsidP="00BB5F61">
      <w:pPr>
        <w:spacing w:before="100" w:beforeAutospacing="1" w:after="0"/>
        <w:rPr>
          <w:rFonts w:ascii="Times New Roman" w:hAnsi="Times New Roman" w:cs="Times New Roman"/>
          <w:b/>
          <w:sz w:val="28"/>
          <w:szCs w:val="28"/>
        </w:rPr>
      </w:pPr>
    </w:p>
    <w:p w:rsidR="00492040" w:rsidRDefault="00492040"/>
    <w:p w:rsidR="00A16040" w:rsidRDefault="00A16040"/>
    <w:p w:rsidR="00A16040" w:rsidRDefault="00A16040"/>
    <w:p w:rsidR="00A16040" w:rsidRDefault="00A16040"/>
    <w:p w:rsidR="00A16040" w:rsidRDefault="00A16040"/>
    <w:p w:rsidR="00A16040" w:rsidRDefault="00A16040"/>
    <w:p w:rsidR="00A16040" w:rsidRDefault="00A16040"/>
    <w:p w:rsidR="00A16040" w:rsidRDefault="00A16040"/>
    <w:p w:rsidR="00A16040" w:rsidRDefault="00A16040"/>
    <w:p w:rsidR="00A16040" w:rsidRDefault="00A16040"/>
    <w:p w:rsidR="00A16040" w:rsidRDefault="00A16040"/>
    <w:sectPr w:rsidR="00A16040" w:rsidSect="00CA11AE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5D71" w:rsidRDefault="009A5D71" w:rsidP="004602CC">
      <w:pPr>
        <w:spacing w:after="0" w:line="240" w:lineRule="auto"/>
      </w:pPr>
      <w:r>
        <w:separator/>
      </w:r>
    </w:p>
  </w:endnote>
  <w:endnote w:type="continuationSeparator" w:id="1">
    <w:p w:rsidR="009A5D71" w:rsidRDefault="009A5D71" w:rsidP="00460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5D71" w:rsidRDefault="009A5D71" w:rsidP="004602CC">
      <w:pPr>
        <w:spacing w:after="0" w:line="240" w:lineRule="auto"/>
      </w:pPr>
      <w:r>
        <w:separator/>
      </w:r>
    </w:p>
  </w:footnote>
  <w:footnote w:type="continuationSeparator" w:id="1">
    <w:p w:rsidR="009A5D71" w:rsidRDefault="009A5D71" w:rsidP="004602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47985"/>
    <w:multiLevelType w:val="hybridMultilevel"/>
    <w:tmpl w:val="7854D2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F92902"/>
    <w:multiLevelType w:val="hybridMultilevel"/>
    <w:tmpl w:val="CD4EC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C648A8"/>
    <w:multiLevelType w:val="hybridMultilevel"/>
    <w:tmpl w:val="CD4EC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E24CAA"/>
    <w:multiLevelType w:val="hybridMultilevel"/>
    <w:tmpl w:val="CD4EC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6A6F"/>
    <w:rsid w:val="000922FC"/>
    <w:rsid w:val="000A49C1"/>
    <w:rsid w:val="000B1713"/>
    <w:rsid w:val="00165EF3"/>
    <w:rsid w:val="0025390A"/>
    <w:rsid w:val="00266A6F"/>
    <w:rsid w:val="0028268F"/>
    <w:rsid w:val="003A7399"/>
    <w:rsid w:val="003F5AE3"/>
    <w:rsid w:val="00445FA9"/>
    <w:rsid w:val="004602CC"/>
    <w:rsid w:val="00492040"/>
    <w:rsid w:val="004D3236"/>
    <w:rsid w:val="00551ABB"/>
    <w:rsid w:val="00670D73"/>
    <w:rsid w:val="00677822"/>
    <w:rsid w:val="007324D1"/>
    <w:rsid w:val="007416F0"/>
    <w:rsid w:val="007A6913"/>
    <w:rsid w:val="00840380"/>
    <w:rsid w:val="0086498F"/>
    <w:rsid w:val="00876555"/>
    <w:rsid w:val="00881994"/>
    <w:rsid w:val="008957FD"/>
    <w:rsid w:val="0094024F"/>
    <w:rsid w:val="009A4FC2"/>
    <w:rsid w:val="009A5D71"/>
    <w:rsid w:val="00A16040"/>
    <w:rsid w:val="00A41532"/>
    <w:rsid w:val="00B74A71"/>
    <w:rsid w:val="00B904AE"/>
    <w:rsid w:val="00BB5F61"/>
    <w:rsid w:val="00C36C24"/>
    <w:rsid w:val="00C70F8A"/>
    <w:rsid w:val="00C968C3"/>
    <w:rsid w:val="00CA11AE"/>
    <w:rsid w:val="00CD203C"/>
    <w:rsid w:val="00CF57DE"/>
    <w:rsid w:val="00D00DB3"/>
    <w:rsid w:val="00E75A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99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6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6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04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60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02CC"/>
  </w:style>
  <w:style w:type="paragraph" w:styleId="a8">
    <w:name w:val="footer"/>
    <w:basedOn w:val="a"/>
    <w:link w:val="a9"/>
    <w:uiPriority w:val="99"/>
    <w:unhideWhenUsed/>
    <w:rsid w:val="004602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02C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7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1302</Words>
  <Characters>7427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2</cp:revision>
  <dcterms:created xsi:type="dcterms:W3CDTF">2020-05-08T07:53:00Z</dcterms:created>
  <dcterms:modified xsi:type="dcterms:W3CDTF">2020-05-08T07:53:00Z</dcterms:modified>
</cp:coreProperties>
</file>