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FA7" w:rsidRDefault="007C0FA7" w:rsidP="007C0FA7">
      <w:pPr>
        <w:spacing w:line="360" w:lineRule="auto"/>
        <w:jc w:val="center"/>
        <w:rPr>
          <w:b/>
        </w:rPr>
      </w:pPr>
      <w:bookmarkStart w:id="0" w:name="_GoBack"/>
      <w:bookmarkEnd w:id="0"/>
      <w:r>
        <w:rPr>
          <w:b/>
        </w:rPr>
        <w:t xml:space="preserve"> «ИГРЫ И УПРАЖНЕНИЯ </w:t>
      </w:r>
      <w:r w:rsidR="00BA018F">
        <w:rPr>
          <w:b/>
        </w:rPr>
        <w:t>ДЛЯ ДЕТЕЙ С МЫШЕЧНОЙ ДИСТОНИЕЙ»</w:t>
      </w:r>
    </w:p>
    <w:p w:rsidR="007C0FA7" w:rsidRDefault="007C0FA7" w:rsidP="007C0FA7">
      <w:pPr>
        <w:spacing w:line="360" w:lineRule="auto"/>
        <w:jc w:val="both"/>
      </w:pPr>
      <w:r>
        <w:tab/>
        <w:t>Важным неврологическим показателем у маленьких детей является мышечный тонус. Один из самых распространенных диагнозов, который ставят детям в первые месяцы жизни, - гипертонус. Нормальным положением новорожденного является наличие физиологической гипертонии сгибательных групп мышц, поэтому в первые месяцы жизни ребенок лежит с согнутыми в суставах конечностями, прижатыми к туловищу руками, сжатыми кулачками и слегка отведенными в бедрах ногами. За счет повышенного тонуса разгибательных мышц головы и шеи голова слегка запрокинута назад. Даже во сне дети не расслабляются полностью и сохраняют напряжение, которое присутствует в состоянии расслабленности и покоя.</w:t>
      </w:r>
    </w:p>
    <w:p w:rsidR="007C0FA7" w:rsidRDefault="007C0FA7" w:rsidP="007C0FA7">
      <w:pPr>
        <w:spacing w:line="360" w:lineRule="auto"/>
        <w:jc w:val="both"/>
      </w:pPr>
      <w:r>
        <w:tab/>
        <w:t>Чем младше ребенок, тем выше у него тонус: это связано с тем, что сначала окружающее пространство ограничивается маткой, и младенцу нет необходимости совершать целенаправленные движения.</w:t>
      </w:r>
    </w:p>
    <w:p w:rsidR="007C0FA7" w:rsidRDefault="007C0FA7" w:rsidP="007C0FA7">
      <w:pPr>
        <w:spacing w:line="360" w:lineRule="auto"/>
        <w:jc w:val="both"/>
      </w:pPr>
      <w:r>
        <w:tab/>
        <w:t>К патологическим позам новорожденного относятся опистотонус, ассиметрия в положении конечностей, общая мышечная гипотония, когда ножки и ручки вытянуты. При опистотонусе ребенок лежит на боку с резко запрокинутой головой, с разогнутыми и напряженными конечностями. Ассиметрия положения конечностей – когда рука или нога в связи развившимся травматическим параличом во время родов лежит выпрямленная вдоль туловища, в то время как другая, нетравмированная конечность находится в физиологическом согнутом состоянии. Расслабленная поза с отсутствием флексии конечностей вследствие диффузной мышечной гипотонии характерна для болезни Дауна, спинальной амиотрофии (врожденной формы) и других состояний.</w:t>
      </w:r>
    </w:p>
    <w:p w:rsidR="007C0FA7" w:rsidRDefault="007C0FA7" w:rsidP="007C0FA7">
      <w:pPr>
        <w:spacing w:line="360" w:lineRule="auto"/>
        <w:jc w:val="both"/>
      </w:pPr>
      <w:r>
        <w:tab/>
        <w:t>В чистом виде мышечная гипертония и гипотония встречаются не так уж часто. Как правило, ставится диагноз мышечная дистония.</w:t>
      </w:r>
    </w:p>
    <w:p w:rsidR="007C0FA7" w:rsidRDefault="007C0FA7" w:rsidP="007C0FA7">
      <w:pPr>
        <w:spacing w:line="360" w:lineRule="auto"/>
        <w:jc w:val="both"/>
      </w:pPr>
      <w:r>
        <w:tab/>
      </w:r>
      <w:r>
        <w:rPr>
          <w:b/>
        </w:rPr>
        <w:t xml:space="preserve">Мышечная дистония – </w:t>
      </w:r>
      <w:r>
        <w:t xml:space="preserve">это состояние, когда у ребенка одни мышцы чересчур расслаблены, а другие – наоборот, слишком напряжены, в таком случае говорят о неравномерном тонусе – дистонии.  В данном варианте у ребенка имеются признаки гипо- и гипертонуса. Мышечная дистония может быть двух видов: </w:t>
      </w:r>
    </w:p>
    <w:p w:rsidR="007C0FA7" w:rsidRDefault="007C0FA7" w:rsidP="007C0FA7">
      <w:pPr>
        <w:spacing w:line="360" w:lineRule="auto"/>
        <w:jc w:val="both"/>
      </w:pPr>
      <w:r>
        <w:t>- с преобладанием гипертонуса мышц (мышечная гипертония)</w:t>
      </w:r>
    </w:p>
    <w:p w:rsidR="007C0FA7" w:rsidRDefault="007C0FA7" w:rsidP="007C0FA7">
      <w:pPr>
        <w:spacing w:line="360" w:lineRule="auto"/>
        <w:jc w:val="both"/>
      </w:pPr>
      <w:r>
        <w:t>- с преобладанием гипотонуса мышц (мышечная гипотония). Асимметрию тонуса легко обнаружить по неравномерному распределению кожных складок. Особенно это заметно, когда младенец лежит на животе на твердой, ровной поверхности. В таком положении новорожденный с дистонией будет заваливаться на бок – на тот, где усилен тонус. Голова и таз ребенка повернуты в сторону напряженных мышц, туловище изгибается дугой.</w:t>
      </w:r>
    </w:p>
    <w:p w:rsidR="007C0FA7" w:rsidRDefault="007C0FA7" w:rsidP="007C0FA7">
      <w:pPr>
        <w:spacing w:line="360" w:lineRule="auto"/>
        <w:jc w:val="both"/>
      </w:pPr>
      <w:r>
        <w:lastRenderedPageBreak/>
        <w:tab/>
        <w:t>Также симптомами, свидетельствующими о мышечной дистонии является то, что ребенок подгибает пальчики ног, если ими дотронуться до твердой поверхности; положение тела, когда ребенок лежит на животике, ассиметрично; младенец держит голову не прямо, а с наклоном; наблюдается асимметрия крупных складочек на попке. Стоит отметить, что мышечная дистония может привести к задержке физического развития ребенка, неправильной установке ног, искривлению позвоночника и т.д.</w:t>
      </w:r>
    </w:p>
    <w:p w:rsidR="007C0FA7" w:rsidRDefault="007C0FA7" w:rsidP="007C0FA7">
      <w:pPr>
        <w:spacing w:line="360" w:lineRule="auto"/>
        <w:jc w:val="both"/>
      </w:pPr>
      <w:r>
        <w:t>Для нормализации мышечного тонуса при дистонии применяют следующие способы:</w:t>
      </w:r>
    </w:p>
    <w:p w:rsidR="007C0FA7" w:rsidRPr="00905EA0" w:rsidRDefault="007C0FA7" w:rsidP="007C0FA7">
      <w:pPr>
        <w:spacing w:line="360" w:lineRule="auto"/>
        <w:jc w:val="both"/>
        <w:rPr>
          <w:b/>
          <w:i/>
        </w:rPr>
      </w:pPr>
      <w:r w:rsidRPr="00905EA0">
        <w:rPr>
          <w:b/>
          <w:i/>
        </w:rPr>
        <w:t xml:space="preserve"> 1. Поза "эмбриона"</w:t>
      </w:r>
    </w:p>
    <w:p w:rsidR="007C0FA7" w:rsidRDefault="007C0FA7" w:rsidP="007C0FA7">
      <w:pPr>
        <w:spacing w:line="360" w:lineRule="auto"/>
        <w:jc w:val="both"/>
      </w:pPr>
      <w:r>
        <w:t xml:space="preserve">Руки ребенка складываются на груди, ноги приводят к животу, голову к груди, тело слегка сгибают. Удерживая в созданном положении, производят легкие покачивающие движения тела ребенка, при этом тонус мышц должен заметно снизиться на некоторое время. Время снижения мышечного тонуса необходимо использовать для стимуляции развития тех или иных двигательных функций. При новом повышении мышечного тонуса этот способ целесообразно повторить. Способ можно использовать у детей в возрасте от 1-го месяца жизни до 5-7 лет. </w:t>
      </w:r>
    </w:p>
    <w:p w:rsidR="007C0FA7" w:rsidRPr="00905EA0" w:rsidRDefault="007C0FA7" w:rsidP="007C0FA7">
      <w:pPr>
        <w:spacing w:line="360" w:lineRule="auto"/>
        <w:jc w:val="both"/>
        <w:rPr>
          <w:b/>
          <w:i/>
        </w:rPr>
      </w:pPr>
      <w:r w:rsidRPr="00905EA0">
        <w:rPr>
          <w:b/>
          <w:i/>
        </w:rPr>
        <w:t xml:space="preserve"> 2. Нормализация мышечного тонуса с помощью мяча.</w:t>
      </w:r>
    </w:p>
    <w:p w:rsidR="007C0FA7" w:rsidRDefault="007C0FA7" w:rsidP="007C0FA7">
      <w:pPr>
        <w:spacing w:line="360" w:lineRule="auto"/>
        <w:jc w:val="both"/>
      </w:pPr>
      <w:r>
        <w:t>Ребенка укладывают животом и грудью на мяч и производят несколько покачивающих движений в различных плоскостях (вперед-назад, вправо-влево и по диагонали). Через несколько минут ребенка укладывают спиной на мяч и также производят покачивающие движения в различных плоскостях. Время качания и использование различных плоскостей качания зависит от состояния мышечного тонуса. Если мышечный тонус снизился при качании вперед-назад, то качание в других плоскостях можно не проводить. Мышечный тонус также снижается на некоторое время, и снижение мышечного тонуса необходимо использовать для стимуляции развития двигательных функций.</w:t>
      </w:r>
    </w:p>
    <w:p w:rsidR="007C0FA7" w:rsidRDefault="007C0FA7" w:rsidP="007C0FA7">
      <w:pPr>
        <w:spacing w:line="360" w:lineRule="auto"/>
        <w:jc w:val="both"/>
      </w:pPr>
      <w:r>
        <w:t xml:space="preserve">Хороший эффект дают </w:t>
      </w:r>
      <w:r w:rsidRPr="00905EA0">
        <w:rPr>
          <w:b/>
          <w:u w:val="single"/>
        </w:rPr>
        <w:t>занятия на надувном мяче.</w:t>
      </w:r>
      <w:r w:rsidRPr="00905EA0">
        <w:rPr>
          <w:b/>
        </w:rPr>
        <w:t xml:space="preserve"> </w:t>
      </w:r>
    </w:p>
    <w:p w:rsidR="007C0FA7" w:rsidRPr="00905EA0" w:rsidRDefault="007C0FA7" w:rsidP="007C0FA7">
      <w:pPr>
        <w:spacing w:line="360" w:lineRule="auto"/>
        <w:jc w:val="both"/>
        <w:rPr>
          <w:b/>
        </w:rPr>
      </w:pPr>
      <w:r w:rsidRPr="00905EA0">
        <w:rPr>
          <w:b/>
          <w:i/>
        </w:rPr>
        <w:t>Упражнение №1</w:t>
      </w:r>
      <w:r w:rsidRPr="00905EA0">
        <w:rPr>
          <w:b/>
        </w:rPr>
        <w:t>.</w:t>
      </w:r>
    </w:p>
    <w:p w:rsidR="007C0FA7" w:rsidRDefault="007C0FA7" w:rsidP="007C0FA7">
      <w:pPr>
        <w:spacing w:line="360" w:lineRule="auto"/>
        <w:jc w:val="both"/>
      </w:pPr>
      <w:r>
        <w:t>Положить ребенка животом на мяч – ножки согнуты (как у лягушки) и прижаты к поверхности мяча. Один человек должен удерживать ножки малыша в таком положении, а другой взять малыша за ручки и тянуть на себя. Затем вернуться в исходное положение.</w:t>
      </w:r>
    </w:p>
    <w:p w:rsidR="007C0FA7" w:rsidRPr="00905EA0" w:rsidRDefault="007C0FA7" w:rsidP="007C0FA7">
      <w:pPr>
        <w:spacing w:line="360" w:lineRule="auto"/>
        <w:jc w:val="both"/>
        <w:rPr>
          <w:b/>
        </w:rPr>
      </w:pPr>
      <w:r w:rsidRPr="00905EA0">
        <w:rPr>
          <w:b/>
          <w:i/>
        </w:rPr>
        <w:t>Упражнение №2</w:t>
      </w:r>
      <w:r w:rsidRPr="00905EA0">
        <w:rPr>
          <w:b/>
        </w:rPr>
        <w:t>.</w:t>
      </w:r>
    </w:p>
    <w:p w:rsidR="007C0FA7" w:rsidRDefault="007C0FA7" w:rsidP="007C0FA7">
      <w:pPr>
        <w:spacing w:line="360" w:lineRule="auto"/>
        <w:jc w:val="both"/>
      </w:pPr>
      <w:r>
        <w:t>Исходное положение то же. Необходимо взять ребенка за голени и потянуть на себя, до тех пор, пока личико не окажется на верхней точке мяча, или ножки не коснуться пола. Потом плавно вернуть ребенка в исходное положение.</w:t>
      </w:r>
    </w:p>
    <w:p w:rsidR="007C0FA7" w:rsidRPr="00905EA0" w:rsidRDefault="007C0FA7" w:rsidP="007C0FA7">
      <w:pPr>
        <w:spacing w:line="360" w:lineRule="auto"/>
        <w:jc w:val="both"/>
        <w:rPr>
          <w:b/>
          <w:i/>
        </w:rPr>
      </w:pPr>
      <w:r w:rsidRPr="00905EA0">
        <w:rPr>
          <w:b/>
          <w:i/>
        </w:rPr>
        <w:t>Упражнение №3.</w:t>
      </w:r>
    </w:p>
    <w:p w:rsidR="007C0FA7" w:rsidRDefault="007C0FA7" w:rsidP="007C0FA7">
      <w:pPr>
        <w:spacing w:line="360" w:lineRule="auto"/>
        <w:jc w:val="both"/>
      </w:pPr>
      <w:r>
        <w:lastRenderedPageBreak/>
        <w:t>Исходное положение то же. Наклонить малыша вперед  - от себя, чтобы он ладошками достал до пола. Повторить это упражнение несколько раз вперед и назад.</w:t>
      </w:r>
    </w:p>
    <w:p w:rsidR="007C0FA7" w:rsidRDefault="007C0FA7" w:rsidP="007C0FA7">
      <w:pPr>
        <w:spacing w:line="360" w:lineRule="auto"/>
        <w:jc w:val="both"/>
      </w:pPr>
      <w:r>
        <w:t xml:space="preserve">В позиции на спине вниз головой обеспечивается снижение тонуса сгибателей. Ручки расслабляются, выпрямляются, снижается тонус кисти, раскрываются пальчики. </w:t>
      </w:r>
    </w:p>
    <w:p w:rsidR="007C0FA7" w:rsidRDefault="007C0FA7" w:rsidP="007C0FA7">
      <w:pPr>
        <w:spacing w:line="360" w:lineRule="auto"/>
        <w:jc w:val="both"/>
      </w:pPr>
      <w:r>
        <w:t>Упражнение №4.</w:t>
      </w:r>
    </w:p>
    <w:p w:rsidR="007C0FA7" w:rsidRDefault="007C0FA7" w:rsidP="007C0FA7">
      <w:pPr>
        <w:spacing w:line="360" w:lineRule="auto"/>
        <w:jc w:val="both"/>
      </w:pPr>
      <w:r>
        <w:t xml:space="preserve">Положить ребенка на надувной мяч боком, плавно покачивать мяч. </w:t>
      </w:r>
    </w:p>
    <w:p w:rsidR="007C0FA7" w:rsidRDefault="007C0FA7" w:rsidP="007C0FA7">
      <w:pPr>
        <w:spacing w:line="360" w:lineRule="auto"/>
        <w:jc w:val="both"/>
      </w:pPr>
      <w:r>
        <w:t>Ежедневно проделывать эти упражнения 10-15 раз.</w:t>
      </w:r>
    </w:p>
    <w:p w:rsidR="007C0FA7" w:rsidRPr="00905EA0" w:rsidRDefault="007C0FA7" w:rsidP="007C0FA7">
      <w:pPr>
        <w:spacing w:line="360" w:lineRule="auto"/>
        <w:jc w:val="both"/>
        <w:rPr>
          <w:b/>
          <w:i/>
        </w:rPr>
      </w:pPr>
      <w:r w:rsidRPr="00905EA0">
        <w:rPr>
          <w:b/>
          <w:i/>
        </w:rPr>
        <w:t xml:space="preserve">Упражнение №5. </w:t>
      </w:r>
    </w:p>
    <w:p w:rsidR="007C0FA7" w:rsidRDefault="007C0FA7" w:rsidP="007C0FA7">
      <w:pPr>
        <w:spacing w:line="360" w:lineRule="auto"/>
        <w:jc w:val="both"/>
      </w:pPr>
      <w:r>
        <w:t xml:space="preserve">Ребенок лежит на спинке. Возьмите его за ручки в области лучезапястных суставов или вложите в его ладошку свой большой палец. Врожденный хватательный рефлекс позволит крепко держать ребенка за кисть. Начинайте простые покачивания, постепенно увеличивая амплитуду движений. Если ручки ребенка довольно хорошо разгибаются, добивается полного подъема рук вверх, в движении. Ножки при этом свободно свисают вниз.  Расслабьте младенца, потряхивая и вибрируя. Постепенно добейтесь полного выпрямления ножек вдоль мяча и полного разгибания позвоночника. </w:t>
      </w:r>
    </w:p>
    <w:p w:rsidR="007C0FA7" w:rsidRPr="00905EA0" w:rsidRDefault="007C0FA7" w:rsidP="007C0FA7">
      <w:pPr>
        <w:spacing w:line="360" w:lineRule="auto"/>
        <w:jc w:val="both"/>
        <w:rPr>
          <w:b/>
          <w:i/>
        </w:rPr>
      </w:pPr>
      <w:r w:rsidRPr="00905EA0">
        <w:rPr>
          <w:b/>
          <w:i/>
        </w:rPr>
        <w:t>Упражнение №6.</w:t>
      </w:r>
    </w:p>
    <w:p w:rsidR="007C0FA7" w:rsidRDefault="007C0FA7" w:rsidP="007C0FA7">
      <w:pPr>
        <w:spacing w:line="360" w:lineRule="auto"/>
        <w:jc w:val="both"/>
      </w:pPr>
      <w:r>
        <w:t xml:space="preserve">Малыш лежит животом на мяче. Положите свои ладони на ягодицы и спину ребенка. Покачивайте его вверх-вниз короткими движениями. </w:t>
      </w:r>
    </w:p>
    <w:p w:rsidR="007C0FA7" w:rsidRPr="00905EA0" w:rsidRDefault="007C0FA7" w:rsidP="007C0FA7">
      <w:pPr>
        <w:spacing w:line="360" w:lineRule="auto"/>
        <w:jc w:val="both"/>
        <w:rPr>
          <w:b/>
          <w:i/>
        </w:rPr>
      </w:pPr>
      <w:r w:rsidRPr="00905EA0">
        <w:rPr>
          <w:b/>
          <w:i/>
        </w:rPr>
        <w:t>Упражнение №7.</w:t>
      </w:r>
    </w:p>
    <w:p w:rsidR="007C0FA7" w:rsidRPr="007C0FA7" w:rsidRDefault="007C0FA7" w:rsidP="007C0FA7">
      <w:pPr>
        <w:spacing w:line="360" w:lineRule="auto"/>
        <w:jc w:val="both"/>
      </w:pPr>
      <w:r>
        <w:t xml:space="preserve">Малыш лежит спиной на мяче. Удерживайте его за голени. Согните ноги ребенка в коленях и прижмите к груди. Откатывая мяч назад, выпрямите ноги малыша. Затем можно попробовать выполнить это упражнение попеременно, то правой, то левой ногой. Получится своеобразный «велосипед». </w:t>
      </w:r>
    </w:p>
    <w:p w:rsidR="007C0FA7" w:rsidRDefault="007C0FA7" w:rsidP="007C0FA7">
      <w:pPr>
        <w:spacing w:line="360" w:lineRule="auto"/>
        <w:jc w:val="both"/>
      </w:pPr>
      <w:r w:rsidRPr="007C0FA7">
        <w:tab/>
      </w:r>
      <w:r>
        <w:t>Все перечисленные упражнения следует сопровождать стишками, потешками. Разговаривать с ребенком, подбадривать, поощрять его достижения.</w:t>
      </w:r>
    </w:p>
    <w:p w:rsidR="00476C05" w:rsidRDefault="00476C05"/>
    <w:sectPr w:rsidR="00476C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CC0"/>
    <w:rsid w:val="00007FE8"/>
    <w:rsid w:val="00014322"/>
    <w:rsid w:val="00021D1B"/>
    <w:rsid w:val="00024DCB"/>
    <w:rsid w:val="00057B6C"/>
    <w:rsid w:val="00074232"/>
    <w:rsid w:val="00085834"/>
    <w:rsid w:val="00085BEF"/>
    <w:rsid w:val="00094597"/>
    <w:rsid w:val="00094B05"/>
    <w:rsid w:val="0009651A"/>
    <w:rsid w:val="000B5AE3"/>
    <w:rsid w:val="000C2E8D"/>
    <w:rsid w:val="000D520E"/>
    <w:rsid w:val="000D562E"/>
    <w:rsid w:val="0012265C"/>
    <w:rsid w:val="0012643F"/>
    <w:rsid w:val="0014406D"/>
    <w:rsid w:val="0014569A"/>
    <w:rsid w:val="0015399A"/>
    <w:rsid w:val="00155B51"/>
    <w:rsid w:val="00177A17"/>
    <w:rsid w:val="00182967"/>
    <w:rsid w:val="001954B9"/>
    <w:rsid w:val="001A73AE"/>
    <w:rsid w:val="001A7EF4"/>
    <w:rsid w:val="001B0FCD"/>
    <w:rsid w:val="001B3CC0"/>
    <w:rsid w:val="001B4B59"/>
    <w:rsid w:val="001C0E06"/>
    <w:rsid w:val="001C2070"/>
    <w:rsid w:val="001C4336"/>
    <w:rsid w:val="001D017D"/>
    <w:rsid w:val="001F5843"/>
    <w:rsid w:val="0020008C"/>
    <w:rsid w:val="002022C7"/>
    <w:rsid w:val="00203702"/>
    <w:rsid w:val="002073E4"/>
    <w:rsid w:val="00240D11"/>
    <w:rsid w:val="00257AE7"/>
    <w:rsid w:val="002730C7"/>
    <w:rsid w:val="00281F69"/>
    <w:rsid w:val="00283011"/>
    <w:rsid w:val="002907EA"/>
    <w:rsid w:val="002B6B92"/>
    <w:rsid w:val="002C3E22"/>
    <w:rsid w:val="002D002C"/>
    <w:rsid w:val="002E5C8D"/>
    <w:rsid w:val="002E6BEC"/>
    <w:rsid w:val="0030288F"/>
    <w:rsid w:val="003071B5"/>
    <w:rsid w:val="00313C77"/>
    <w:rsid w:val="00321012"/>
    <w:rsid w:val="003361E7"/>
    <w:rsid w:val="00341E77"/>
    <w:rsid w:val="003423FA"/>
    <w:rsid w:val="00346F8B"/>
    <w:rsid w:val="0035586A"/>
    <w:rsid w:val="00357901"/>
    <w:rsid w:val="00372970"/>
    <w:rsid w:val="00374052"/>
    <w:rsid w:val="00374EF0"/>
    <w:rsid w:val="00390E06"/>
    <w:rsid w:val="00397E05"/>
    <w:rsid w:val="003C3417"/>
    <w:rsid w:val="003C363A"/>
    <w:rsid w:val="003C78BB"/>
    <w:rsid w:val="00410F7F"/>
    <w:rsid w:val="004346D2"/>
    <w:rsid w:val="00443781"/>
    <w:rsid w:val="0046721C"/>
    <w:rsid w:val="00471E56"/>
    <w:rsid w:val="00473BD4"/>
    <w:rsid w:val="00476C05"/>
    <w:rsid w:val="00495943"/>
    <w:rsid w:val="004A5F95"/>
    <w:rsid w:val="004B01AF"/>
    <w:rsid w:val="004C1A5A"/>
    <w:rsid w:val="004E1D83"/>
    <w:rsid w:val="004E414D"/>
    <w:rsid w:val="004E75AB"/>
    <w:rsid w:val="004E7F15"/>
    <w:rsid w:val="004F0CEA"/>
    <w:rsid w:val="005200EF"/>
    <w:rsid w:val="005217BC"/>
    <w:rsid w:val="005241D7"/>
    <w:rsid w:val="00527518"/>
    <w:rsid w:val="0055292B"/>
    <w:rsid w:val="0058489D"/>
    <w:rsid w:val="00593F31"/>
    <w:rsid w:val="005B7131"/>
    <w:rsid w:val="005D06AA"/>
    <w:rsid w:val="005E13F1"/>
    <w:rsid w:val="00602745"/>
    <w:rsid w:val="00604FE1"/>
    <w:rsid w:val="0060738D"/>
    <w:rsid w:val="00616954"/>
    <w:rsid w:val="0064544C"/>
    <w:rsid w:val="00654BAB"/>
    <w:rsid w:val="00667DD7"/>
    <w:rsid w:val="00671959"/>
    <w:rsid w:val="00676378"/>
    <w:rsid w:val="006940DB"/>
    <w:rsid w:val="006A5259"/>
    <w:rsid w:val="006A57FF"/>
    <w:rsid w:val="006B109C"/>
    <w:rsid w:val="006C7E67"/>
    <w:rsid w:val="006E0476"/>
    <w:rsid w:val="006E08C8"/>
    <w:rsid w:val="006E70F7"/>
    <w:rsid w:val="006F7080"/>
    <w:rsid w:val="00715C95"/>
    <w:rsid w:val="00724A2C"/>
    <w:rsid w:val="007305E5"/>
    <w:rsid w:val="00741D31"/>
    <w:rsid w:val="00744C25"/>
    <w:rsid w:val="00744F0E"/>
    <w:rsid w:val="00761C68"/>
    <w:rsid w:val="00767C92"/>
    <w:rsid w:val="00775091"/>
    <w:rsid w:val="00775617"/>
    <w:rsid w:val="00776B74"/>
    <w:rsid w:val="00791CFB"/>
    <w:rsid w:val="007A3806"/>
    <w:rsid w:val="007A43FB"/>
    <w:rsid w:val="007A5F97"/>
    <w:rsid w:val="007C0FA7"/>
    <w:rsid w:val="007C1473"/>
    <w:rsid w:val="007C3157"/>
    <w:rsid w:val="007C506D"/>
    <w:rsid w:val="00803D2F"/>
    <w:rsid w:val="00814B99"/>
    <w:rsid w:val="008210A8"/>
    <w:rsid w:val="00825224"/>
    <w:rsid w:val="008260D8"/>
    <w:rsid w:val="008372AD"/>
    <w:rsid w:val="00842414"/>
    <w:rsid w:val="00842C74"/>
    <w:rsid w:val="00856D1B"/>
    <w:rsid w:val="008617A4"/>
    <w:rsid w:val="00871144"/>
    <w:rsid w:val="00882241"/>
    <w:rsid w:val="00883896"/>
    <w:rsid w:val="00896FB9"/>
    <w:rsid w:val="008A43EF"/>
    <w:rsid w:val="008A7DAB"/>
    <w:rsid w:val="008B7F26"/>
    <w:rsid w:val="008C6160"/>
    <w:rsid w:val="008C6929"/>
    <w:rsid w:val="008D20B9"/>
    <w:rsid w:val="008E4976"/>
    <w:rsid w:val="009037A4"/>
    <w:rsid w:val="00905EA0"/>
    <w:rsid w:val="0091019E"/>
    <w:rsid w:val="009118CC"/>
    <w:rsid w:val="009431C4"/>
    <w:rsid w:val="00947340"/>
    <w:rsid w:val="0094795E"/>
    <w:rsid w:val="009A01C7"/>
    <w:rsid w:val="009C2A63"/>
    <w:rsid w:val="009C3B92"/>
    <w:rsid w:val="009C6F61"/>
    <w:rsid w:val="009D611A"/>
    <w:rsid w:val="009D7ED8"/>
    <w:rsid w:val="009E66AE"/>
    <w:rsid w:val="009F0778"/>
    <w:rsid w:val="00A07910"/>
    <w:rsid w:val="00A200D9"/>
    <w:rsid w:val="00A207D3"/>
    <w:rsid w:val="00A22290"/>
    <w:rsid w:val="00A266F7"/>
    <w:rsid w:val="00A27D16"/>
    <w:rsid w:val="00A37A5E"/>
    <w:rsid w:val="00A41939"/>
    <w:rsid w:val="00A47E58"/>
    <w:rsid w:val="00A5274A"/>
    <w:rsid w:val="00A640F2"/>
    <w:rsid w:val="00A67995"/>
    <w:rsid w:val="00A733B7"/>
    <w:rsid w:val="00A772ED"/>
    <w:rsid w:val="00A80832"/>
    <w:rsid w:val="00A865C5"/>
    <w:rsid w:val="00A92723"/>
    <w:rsid w:val="00A95ACC"/>
    <w:rsid w:val="00AC182A"/>
    <w:rsid w:val="00B01F8F"/>
    <w:rsid w:val="00B07D54"/>
    <w:rsid w:val="00B122D2"/>
    <w:rsid w:val="00B13935"/>
    <w:rsid w:val="00B14167"/>
    <w:rsid w:val="00B30735"/>
    <w:rsid w:val="00B30A19"/>
    <w:rsid w:val="00B3140D"/>
    <w:rsid w:val="00B324A1"/>
    <w:rsid w:val="00B50F45"/>
    <w:rsid w:val="00B904AF"/>
    <w:rsid w:val="00B90EFA"/>
    <w:rsid w:val="00B9143C"/>
    <w:rsid w:val="00B93E87"/>
    <w:rsid w:val="00BA018F"/>
    <w:rsid w:val="00BA15AC"/>
    <w:rsid w:val="00BA38B2"/>
    <w:rsid w:val="00BB47AD"/>
    <w:rsid w:val="00BC01F1"/>
    <w:rsid w:val="00BC2DCD"/>
    <w:rsid w:val="00BC3118"/>
    <w:rsid w:val="00BE29BC"/>
    <w:rsid w:val="00C02121"/>
    <w:rsid w:val="00C02461"/>
    <w:rsid w:val="00C039E0"/>
    <w:rsid w:val="00C10AF1"/>
    <w:rsid w:val="00C1345C"/>
    <w:rsid w:val="00C16FFB"/>
    <w:rsid w:val="00C24D9C"/>
    <w:rsid w:val="00C25B84"/>
    <w:rsid w:val="00C41AF0"/>
    <w:rsid w:val="00C576DE"/>
    <w:rsid w:val="00C63C09"/>
    <w:rsid w:val="00C65411"/>
    <w:rsid w:val="00C84BA4"/>
    <w:rsid w:val="00C962AF"/>
    <w:rsid w:val="00CB4775"/>
    <w:rsid w:val="00CB5190"/>
    <w:rsid w:val="00CC08EA"/>
    <w:rsid w:val="00CC41CF"/>
    <w:rsid w:val="00CC4FDC"/>
    <w:rsid w:val="00CD0D0B"/>
    <w:rsid w:val="00CE1BA3"/>
    <w:rsid w:val="00CE3B6F"/>
    <w:rsid w:val="00CF7938"/>
    <w:rsid w:val="00D01F36"/>
    <w:rsid w:val="00D03B3B"/>
    <w:rsid w:val="00D044CD"/>
    <w:rsid w:val="00D129A5"/>
    <w:rsid w:val="00D208A6"/>
    <w:rsid w:val="00D248BB"/>
    <w:rsid w:val="00D24DE7"/>
    <w:rsid w:val="00D31FE5"/>
    <w:rsid w:val="00D41BC5"/>
    <w:rsid w:val="00D42C0F"/>
    <w:rsid w:val="00D73A0F"/>
    <w:rsid w:val="00D93AB9"/>
    <w:rsid w:val="00DA0C6D"/>
    <w:rsid w:val="00DA246D"/>
    <w:rsid w:val="00DB01A1"/>
    <w:rsid w:val="00DB664E"/>
    <w:rsid w:val="00DC37D6"/>
    <w:rsid w:val="00DE1D5E"/>
    <w:rsid w:val="00DE63A8"/>
    <w:rsid w:val="00DE6BCF"/>
    <w:rsid w:val="00E13039"/>
    <w:rsid w:val="00E24FD4"/>
    <w:rsid w:val="00E50AE9"/>
    <w:rsid w:val="00E5295B"/>
    <w:rsid w:val="00E53A8B"/>
    <w:rsid w:val="00E7127D"/>
    <w:rsid w:val="00E80F15"/>
    <w:rsid w:val="00EA0023"/>
    <w:rsid w:val="00EA3998"/>
    <w:rsid w:val="00EA3D96"/>
    <w:rsid w:val="00EB2FA9"/>
    <w:rsid w:val="00EB6833"/>
    <w:rsid w:val="00EB6A8B"/>
    <w:rsid w:val="00EC0AE0"/>
    <w:rsid w:val="00ED633E"/>
    <w:rsid w:val="00EE7F0C"/>
    <w:rsid w:val="00EF2D42"/>
    <w:rsid w:val="00F05E8A"/>
    <w:rsid w:val="00F07974"/>
    <w:rsid w:val="00F11012"/>
    <w:rsid w:val="00F32F23"/>
    <w:rsid w:val="00F452C0"/>
    <w:rsid w:val="00F56F64"/>
    <w:rsid w:val="00F62350"/>
    <w:rsid w:val="00F758CB"/>
    <w:rsid w:val="00F84E84"/>
    <w:rsid w:val="00F93A9F"/>
    <w:rsid w:val="00FA19FF"/>
    <w:rsid w:val="00FA4CE9"/>
    <w:rsid w:val="00FA5712"/>
    <w:rsid w:val="00FC43BE"/>
    <w:rsid w:val="00FE7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F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F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04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951</Words>
  <Characters>5427</Characters>
  <Application>Microsoft Office Word</Application>
  <DocSecurity>0</DocSecurity>
  <Lines>45</Lines>
  <Paragraphs>12</Paragraphs>
  <ScaleCrop>false</ScaleCrop>
  <Company>SPecialiST RePack</Company>
  <LinksUpToDate>false</LinksUpToDate>
  <CharactersWithSpaces>6366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7</cp:revision>
  <dcterms:created xsi:type="dcterms:W3CDTF">2020-11-10T11:14:00Z</dcterms:created>
  <dcterms:modified xsi:type="dcterms:W3CDTF">2020-11-10T11:48:00Z</dcterms:modified>
</cp:coreProperties>
</file>