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57"/>
        <w:tblW w:w="0" w:type="auto"/>
        <w:tblCellMar>
          <w:left w:w="0" w:type="dxa"/>
          <w:right w:w="0" w:type="dxa"/>
        </w:tblCellMar>
        <w:tblLook w:val="04A0"/>
      </w:tblPr>
      <w:tblGrid>
        <w:gridCol w:w="8995"/>
        <w:gridCol w:w="510"/>
      </w:tblGrid>
      <w:tr w:rsidR="00E04E1E" w:rsidRPr="00846401" w:rsidTr="002D4BFA"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04E1E" w:rsidRPr="00225658" w:rsidRDefault="00E04E1E" w:rsidP="002D4BF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kern w:val="36"/>
                <w:sz w:val="32"/>
                <w:szCs w:val="96"/>
              </w:rPr>
            </w:pPr>
            <w:r w:rsidRPr="00225658">
              <w:rPr>
                <w:rFonts w:ascii="Times New Roman" w:eastAsia="Times New Roman" w:hAnsi="Times New Roman" w:cs="Times New Roman"/>
                <w:b/>
                <w:i/>
                <w:kern w:val="36"/>
                <w:sz w:val="32"/>
                <w:szCs w:val="96"/>
              </w:rPr>
              <w:t xml:space="preserve"> «Играйте вместе с детьми!»</w:t>
            </w:r>
          </w:p>
          <w:p w:rsidR="00E04E1E" w:rsidRPr="00225658" w:rsidRDefault="00E04E1E" w:rsidP="002D4BF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2256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дать родителям знания о значении игры в развитии ребенка, о влиянии игры  на развитие коммуникативных способностей у детей; </w:t>
            </w:r>
          </w:p>
          <w:p w:rsidR="00E04E1E" w:rsidRPr="00225658" w:rsidRDefault="00E04E1E" w:rsidP="002D4BF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6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привлечь внимание родителей к детской игре как деятельности, которая в условиях семьи наиболее полно удовлетворяет потребности ребенка в деловом, познавательном и эмоциональном общении </w:t>
            </w:r>
            <w:proofErr w:type="gramStart"/>
            <w:r w:rsidRPr="00225658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2256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 и сверстниками.</w:t>
            </w:r>
          </w:p>
        </w:tc>
        <w:tc>
          <w:tcPr>
            <w:tcW w:w="0" w:type="auto"/>
            <w:noWrap/>
            <w:tcMar>
              <w:top w:w="60" w:type="dxa"/>
              <w:left w:w="0" w:type="dxa"/>
              <w:bottom w:w="0" w:type="dxa"/>
              <w:right w:w="150" w:type="dxa"/>
            </w:tcMar>
            <w:hideMark/>
          </w:tcPr>
          <w:p w:rsidR="00E04E1E" w:rsidRPr="00011D4E" w:rsidRDefault="00E04E1E" w:rsidP="002D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011D4E">
              <w:rPr>
                <w:rFonts w:ascii="Times New Roman" w:eastAsia="Times New Roman" w:hAnsi="Times New Roman" w:cs="Times New Roman"/>
                <w:sz w:val="72"/>
                <w:szCs w:val="72"/>
              </w:rPr>
              <w:t>  </w:t>
            </w:r>
          </w:p>
        </w:tc>
      </w:tr>
    </w:tbl>
    <w:p w:rsidR="00E04E1E" w:rsidRDefault="00E04E1E" w:rsidP="00E04E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04E1E" w:rsidRDefault="00E04E1E" w:rsidP="00E04E1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2"/>
        </w:rPr>
        <w:t xml:space="preserve">Сегодня мы хотим поговорить с вами об игре. </w:t>
      </w:r>
      <w:r w:rsidRPr="00A041AB">
        <w:rPr>
          <w:rFonts w:ascii="Times New Roman" w:hAnsi="Times New Roman" w:cs="Times New Roman"/>
          <w:sz w:val="28"/>
          <w:szCs w:val="32"/>
        </w:rPr>
        <w:t xml:space="preserve">Нашу </w:t>
      </w:r>
      <w:r>
        <w:rPr>
          <w:rFonts w:ascii="Times New Roman" w:hAnsi="Times New Roman" w:cs="Times New Roman"/>
          <w:sz w:val="28"/>
          <w:szCs w:val="32"/>
        </w:rPr>
        <w:t>бесед</w:t>
      </w:r>
      <w:r w:rsidRPr="00A041AB">
        <w:rPr>
          <w:rFonts w:ascii="Times New Roman" w:hAnsi="Times New Roman" w:cs="Times New Roman"/>
          <w:sz w:val="28"/>
          <w:szCs w:val="32"/>
        </w:rPr>
        <w:t>у</w:t>
      </w:r>
      <w:r>
        <w:rPr>
          <w:rFonts w:ascii="Times New Roman" w:hAnsi="Times New Roman" w:cs="Times New Roman"/>
          <w:sz w:val="28"/>
          <w:szCs w:val="32"/>
        </w:rPr>
        <w:t xml:space="preserve"> мы хотим начать со слов В.А. Сухомлинского </w:t>
      </w:r>
      <w:r w:rsidRPr="00A041A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«Без игры нет, и не может быть полноценного умственного развития. Игра – это огромное   светлое окно, через которое в духовный мир ребенка вливается живительный поток преставлений, понятий. Игра – это искра, зажигающая огонек пытливости и любознательности».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Детство – это не только самая счастливая и беззаботная пора в жизни человека, это пора становления будущей личности. Поэтому так важны для ребенка умные, полезные игры. Игра – это ведущий вид деятельности ребенка. В игре развиваются все психические процессы (память, мышление, творческие способности и т.д.). Огромное влияние игра оказывает на умственное развитие, речевое развитие, физическое развитие. То есть, игра способствует гармоничному развитию личности ребенка.</w:t>
      </w:r>
    </w:p>
    <w:p w:rsidR="00E04E1E" w:rsidRPr="00225658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Казалось бы, что интересного может быть в привычном до мелочей доме, однако при определенном энтузиазме можно превратить домашние игры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самые увлекательные и желанные для вашего малыша.</w:t>
      </w:r>
    </w:p>
    <w:p w:rsidR="00E04E1E" w:rsidRPr="00A041AB" w:rsidRDefault="00E04E1E" w:rsidP="00E04E1E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041AB">
        <w:rPr>
          <w:rFonts w:ascii="Times New Roman" w:eastAsia="Times New Roman" w:hAnsi="Times New Roman" w:cs="Times New Roman"/>
          <w:sz w:val="28"/>
          <w:szCs w:val="24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с другом, к друзьям, к другим людям. Их отношение к труду, к окружающим предметам. Дети подражают взрослым: манере общаться с окружающими, их поступки. И все это они переносят в игры, закрепляя, таким образом, накопленный опыт поведения, формы отношений.</w:t>
      </w:r>
    </w:p>
    <w:p w:rsidR="00E04E1E" w:rsidRPr="00A041AB" w:rsidRDefault="00E04E1E" w:rsidP="00E04E1E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041AB">
        <w:rPr>
          <w:rFonts w:ascii="Times New Roman" w:eastAsia="Times New Roman" w:hAnsi="Times New Roman" w:cs="Times New Roman"/>
          <w:sz w:val="28"/>
          <w:szCs w:val="24"/>
        </w:rPr>
        <w:t>В игре эффективно воспитывается умение жить и действовать сообща, оказывать помощь друг другу, развивается чувство коллективизма, ответственности за свои действия.</w:t>
      </w:r>
    </w:p>
    <w:p w:rsidR="00E04E1E" w:rsidRPr="00A041AB" w:rsidRDefault="00E04E1E" w:rsidP="00E04E1E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041AB">
        <w:rPr>
          <w:rFonts w:ascii="Times New Roman" w:eastAsia="Times New Roman" w:hAnsi="Times New Roman" w:cs="Times New Roman"/>
          <w:sz w:val="28"/>
          <w:szCs w:val="24"/>
        </w:rPr>
        <w:t>Однако без руководства взрослого даже старшие дошкольники не всегда умеют играть. В детском саду мы воспитатели играем с детьми. А дома может кто-то из старших членов семьи включиться в игру, и стать связывающим звеном между детьми, учить их играть вместе. Совместные игры родителей с детьми духовно и эмоционально обогащают детей, удовлетворяют потребность в общении с близкими людьми, укрепляют веру в свои силы.</w:t>
      </w:r>
    </w:p>
    <w:p w:rsidR="00E04E1E" w:rsidRDefault="00E04E1E" w:rsidP="00E04E1E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Мы хотим поговорить о некоторых видах игр, которые вы сможете использовать дома. </w:t>
      </w:r>
    </w:p>
    <w:p w:rsidR="00E04E1E" w:rsidRDefault="00E04E1E" w:rsidP="00E04E1E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2565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Итак, во что можно поиграть дома?</w:t>
      </w:r>
    </w:p>
    <w:p w:rsidR="00E04E1E" w:rsidRDefault="00E04E1E" w:rsidP="00E04E1E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4E0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lastRenderedPageBreak/>
        <w:t>Театрализованные игры</w:t>
      </w:r>
      <w:r w:rsidRPr="00A041AB">
        <w:rPr>
          <w:rFonts w:ascii="Times New Roman" w:eastAsia="Times New Roman" w:hAnsi="Times New Roman" w:cs="Times New Roman"/>
          <w:sz w:val="28"/>
          <w:szCs w:val="24"/>
        </w:rPr>
        <w:t xml:space="preserve"> очень нравятся детям, и они с большим удовольствием принимают активное участие в них. Театрализованная игра является эффективным средством коммуникативного развития и создает благоприятные условия для развития чувства партнерства и освоения способов позитивного взаимоотношения.</w:t>
      </w:r>
    </w:p>
    <w:p w:rsidR="00E04E1E" w:rsidRDefault="00E04E1E" w:rsidP="00E04E1E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B47E5">
        <w:rPr>
          <w:rFonts w:ascii="Times New Roman" w:eastAsia="Times New Roman" w:hAnsi="Times New Roman" w:cs="Times New Roman"/>
          <w:sz w:val="28"/>
          <w:szCs w:val="24"/>
        </w:rPr>
        <w:t>Уважаемые родители, изготовьте всей семьей плоские фигуры из картона, других материалов это даст возможность детям самостоятельно разыграть знакомые произведения художественной литературы, придумывать сказки.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Как это сделать мы сейчас вам покажем (показ картона и фигурок персонажей сказки «Курочка Ряба»). Чтобы ребенок лучше запомнил и заинтересовался сказкой можно:</w:t>
      </w:r>
    </w:p>
    <w:p w:rsidR="00E04E1E" w:rsidRPr="00CB47E5" w:rsidRDefault="00E04E1E" w:rsidP="00E04E1E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нарисовать кистью «Зернышки для Курочки Рябы». </w:t>
      </w:r>
      <w:r>
        <w:rPr>
          <w:rFonts w:ascii="Times New Roman" w:hAnsi="Times New Roman" w:cs="Times New Roman"/>
          <w:sz w:val="28"/>
          <w:szCs w:val="28"/>
        </w:rPr>
        <w:t>- Давай</w:t>
      </w:r>
      <w:r w:rsidRPr="00CB47E5">
        <w:rPr>
          <w:rFonts w:ascii="Times New Roman" w:hAnsi="Times New Roman" w:cs="Times New Roman"/>
          <w:sz w:val="28"/>
          <w:szCs w:val="28"/>
        </w:rPr>
        <w:t xml:space="preserve"> накормим курочку </w:t>
      </w:r>
      <w:proofErr w:type="spellStart"/>
      <w:r w:rsidRPr="00CB47E5">
        <w:rPr>
          <w:rFonts w:ascii="Times New Roman" w:hAnsi="Times New Roman" w:cs="Times New Roman"/>
          <w:sz w:val="28"/>
          <w:szCs w:val="28"/>
        </w:rPr>
        <w:t>Рябу</w:t>
      </w:r>
      <w:proofErr w:type="spellEnd"/>
      <w:r w:rsidRPr="00CB47E5">
        <w:rPr>
          <w:rFonts w:ascii="Times New Roman" w:hAnsi="Times New Roman" w:cs="Times New Roman"/>
          <w:sz w:val="28"/>
          <w:szCs w:val="28"/>
        </w:rPr>
        <w:t xml:space="preserve"> — нарисуем зернышки на тарелочке. Возьмите кисти правильно, окунайте ворс кисти в краску и прикладывайте к тарелочке. Какого цвета мы взяли краску для рисования зернышек? Желтую краску.</w:t>
      </w:r>
    </w:p>
    <w:p w:rsidR="00E04E1E" w:rsidRDefault="00E04E1E" w:rsidP="00E04E1E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47E5">
        <w:rPr>
          <w:rFonts w:ascii="Times New Roman" w:hAnsi="Times New Roman" w:cs="Times New Roman"/>
          <w:b w:val="0"/>
          <w:bCs w:val="0"/>
          <w:color w:val="auto"/>
          <w:spacing w:val="15"/>
          <w:sz w:val="28"/>
          <w:szCs w:val="28"/>
        </w:rPr>
        <w:t xml:space="preserve">- </w:t>
      </w:r>
      <w:proofErr w:type="gramStart"/>
      <w:r w:rsidRPr="00CB47E5">
        <w:rPr>
          <w:rFonts w:ascii="Times New Roman" w:hAnsi="Times New Roman" w:cs="Times New Roman"/>
          <w:b w:val="0"/>
          <w:bCs w:val="0"/>
          <w:color w:val="auto"/>
          <w:spacing w:val="15"/>
          <w:sz w:val="28"/>
          <w:szCs w:val="28"/>
        </w:rPr>
        <w:t>с</w:t>
      </w:r>
      <w:proofErr w:type="gramEnd"/>
      <w:r w:rsidRPr="00CB47E5">
        <w:rPr>
          <w:rFonts w:ascii="Times New Roman" w:hAnsi="Times New Roman" w:cs="Times New Roman"/>
          <w:b w:val="0"/>
          <w:bCs w:val="0"/>
          <w:color w:val="auto"/>
          <w:spacing w:val="15"/>
          <w:sz w:val="28"/>
          <w:szCs w:val="28"/>
        </w:rPr>
        <w:t>конструировать «Курятник».</w:t>
      </w:r>
      <w:r w:rsidRPr="00CB47E5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Давай построим курочке домик - курятник</w:t>
      </w:r>
      <w:r w:rsidRPr="00CB47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Будем строить из кубиков несколько этажей. </w:t>
      </w:r>
      <w:r w:rsidRPr="00CB47E5">
        <w:rPr>
          <w:rFonts w:ascii="Times New Roman" w:hAnsi="Times New Roman" w:cs="Times New Roman"/>
          <w:b w:val="0"/>
          <w:color w:val="auto"/>
          <w:sz w:val="28"/>
          <w:szCs w:val="28"/>
        </w:rPr>
        <w:t>Двухэтажный курятник — дом для кур готов!</w:t>
      </w:r>
    </w:p>
    <w:p w:rsidR="00E04E1E" w:rsidRPr="00EE4E0F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EE4E0F">
        <w:rPr>
          <w:rStyle w:val="c1"/>
          <w:b/>
          <w:bCs/>
          <w:color w:val="000000"/>
          <w:sz w:val="28"/>
          <w:szCs w:val="28"/>
          <w:u w:val="single"/>
          <w:shd w:val="clear" w:color="auto" w:fill="FFFFFF"/>
        </w:rPr>
        <w:t>«Игры на кухне»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Используя игру при организации повседневных домашних дел можно научить малыша многому полезному и интересному.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Н-р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при приготовлении обеда можно на кухне поиграть с ребенком в следующие игры: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«Назови ласково»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формирование навыков словообразования.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Правила игры: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Родитель называет любое слово, а ребенок должен назвать его ласково,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напрмер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морковь-морковочка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тарелка-тарелочка и т.д.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  <w:shd w:val="clear" w:color="auto" w:fill="FFFFFF"/>
        </w:rPr>
      </w:pPr>
      <w:r w:rsidRPr="00EE4E0F">
        <w:rPr>
          <w:rStyle w:val="c1"/>
          <w:b/>
          <w:i/>
          <w:color w:val="000000"/>
          <w:sz w:val="28"/>
          <w:szCs w:val="28"/>
          <w:shd w:val="clear" w:color="auto" w:fill="FFFFFF"/>
        </w:rPr>
        <w:t>Задания на развитие мелкой моторики:</w:t>
      </w:r>
    </w:p>
    <w:p w:rsidR="00E04E1E" w:rsidRPr="00EE4E0F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Style w:val="c1"/>
          <w:b/>
          <w:i/>
          <w:color w:val="000000"/>
          <w:sz w:val="28"/>
          <w:szCs w:val="28"/>
          <w:shd w:val="clear" w:color="auto" w:fill="FFFFFF"/>
        </w:rPr>
        <w:t xml:space="preserve">Цель: </w:t>
      </w:r>
      <w:r w:rsidRPr="007B4CFD">
        <w:rPr>
          <w:rStyle w:val="c1"/>
          <w:color w:val="000000"/>
          <w:sz w:val="28"/>
          <w:szCs w:val="28"/>
          <w:shd w:val="clear" w:color="auto" w:fill="FFFFFF"/>
        </w:rPr>
        <w:t>развитие мелкой моторики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рассортировать белую и красную фасоль;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выложить из фасоли какую-нибудь фигуру…;</w:t>
      </w:r>
    </w:p>
    <w:p w:rsidR="00E04E1E" w:rsidRPr="007B4CFD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в мешочек положить крупу (рис/гречка/горох) и мелкие игрушки из киндер-сюрприза. Угадать на ощупь найденный в мешочке предмет.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«Цвет, форма, размер»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развитие памяти, мышления, внимательности, логики.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Правила игры:</w:t>
      </w:r>
      <w:r>
        <w:rPr>
          <w:rStyle w:val="c1"/>
          <w:color w:val="000000"/>
          <w:sz w:val="28"/>
          <w:szCs w:val="28"/>
          <w:shd w:val="clear" w:color="auto" w:fill="FFFFFF"/>
        </w:rPr>
        <w:t> Родитель предлагает ребенку назвать продукты (предметы на кухне) определенного цвета, формы, размера.</w:t>
      </w:r>
    </w:p>
    <w:p w:rsidR="00E04E1E" w:rsidRPr="00EE4E0F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EE4E0F">
        <w:rPr>
          <w:rStyle w:val="c1"/>
          <w:b/>
          <w:bCs/>
          <w:iCs/>
          <w:color w:val="000000"/>
          <w:sz w:val="28"/>
          <w:szCs w:val="28"/>
          <w:u w:val="single"/>
          <w:shd w:val="clear" w:color="auto" w:fill="FFFFFF"/>
        </w:rPr>
        <w:t>Сюжетно-ролевая игра.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Для любого ребенка игра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 Дети обожают ролевые игры. Они обыгрывают ситуации, взятые из жизни.</w:t>
      </w:r>
      <w:r w:rsidRPr="00EE4E0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Чтобы игра была содержательной, учите ребенка наблюдать, осмысливать </w:t>
      </w:r>
      <w:proofErr w:type="gramStart"/>
      <w:r>
        <w:rPr>
          <w:color w:val="000000"/>
          <w:sz w:val="28"/>
          <w:szCs w:val="28"/>
          <w:shd w:val="clear" w:color="auto" w:fill="FFFFFF"/>
        </w:rPr>
        <w:t>увиденное</w:t>
      </w:r>
      <w:proofErr w:type="gramEnd"/>
      <w:r>
        <w:rPr>
          <w:color w:val="000000"/>
          <w:sz w:val="28"/>
          <w:szCs w:val="28"/>
          <w:shd w:val="clear" w:color="auto" w:fill="FFFFFF"/>
        </w:rPr>
        <w:t>.  Побывав с малышом в парикмахерской, поликлинике, магазине, расспросите, что он видел. Пусть ребенок расскажет о действиях людей, значении предметов.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Ребенок начинает играть в игру магазин. Помогите ему обустроить прилавок, кассу, весы. Разложите какие – то «товары». «Что же будет продаваться в магазине? Наверное, хлеб? Что же у нас будет хлебом? Может быть, вот это (крупные кубики)? По – моему подойдет. А еще надо сахар. Что будет сахаром? Вот эти кубики подойдут? (мелкие кубики) Только насыпь их в пакет.  Придется вам побыть покупателем, приходить, покупать, уходить и вновь возвращаться. И обязательно вести с продавцом диалог.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Внезапно заболела кукла. Вы зовете доктора. Его роль берет на себя малыш. Вы говорите с ним от лица  куклы.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Noto Symbol" w:hAnsi="Noto Symbol" w:cs="Arial"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Малыш причесывает куклу, а вы напоминаете: «Ты причесываешь как парикмахер. А что парикмахер еще умеет делать? Теперь уже малыш сам может играть в парикмахерскую.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Развить игру помогает фантазия малыша. Нет ножниц,  вместо них можно взять кирпичик из набора «Строитель», нет чашки – кубик. Деревянная палочка в его руках превращается каждый раз в новый предмет: ложку, градусник, нож, карандаш.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Игрушка способна породить чудовищ в душе маленького человека. Черепашки Ниндзя,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трансформеры-роботы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Бетмэн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Человек – паук - эти игрушки способствуют накоплению агрессивных фантазий ребенка, часто реализуемых в жизни по отношению к более слабы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м-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животным или маленьким детям.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К категории монстров можно отнести всевозможные игрушки -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трансформеры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: человек - машина, челове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к-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чудовище, человек- робот.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Какие чувства воспитывают у малыша эти игрушки? Взрослые словно забыли, что игрушка закладывает в душу ребенка первоначальные понятия добра и зла. И опасно, если это происходит в игре с негативным героем - игрушкой. Игрушка программирует поведение ребенка. И важно понимать, как воздействует игрушка и что за программу она несет. Поскольку есть добро и зло, идеал и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антиидеал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игрушка, как мы смогли убедиться, может быть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антиигрушкой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04E1E" w:rsidRDefault="00E04E1E" w:rsidP="00E04E1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800BCE" w:rsidRDefault="00800BCE"/>
    <w:sectPr w:rsidR="0080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E1E"/>
    <w:rsid w:val="00800BCE"/>
    <w:rsid w:val="00E0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04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4E1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c2">
    <w:name w:val="c2"/>
    <w:basedOn w:val="a"/>
    <w:rsid w:val="00E0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4E1E"/>
  </w:style>
  <w:style w:type="character" w:customStyle="1" w:styleId="c3">
    <w:name w:val="c3"/>
    <w:basedOn w:val="a0"/>
    <w:rsid w:val="00E04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2020-12-16T17:50:00Z</dcterms:created>
  <dcterms:modified xsi:type="dcterms:W3CDTF">2020-12-16T17:50:00Z</dcterms:modified>
</cp:coreProperties>
</file>