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28" w:rsidRPr="007B1D28" w:rsidRDefault="00665691" w:rsidP="007B1D28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1D2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Статья</w:t>
      </w:r>
    </w:p>
    <w:p w:rsidR="00A465DF" w:rsidRPr="006D3AB7" w:rsidRDefault="006D3AB7" w:rsidP="006D3AB7">
      <w:pPr>
        <w:pStyle w:val="1"/>
        <w:shd w:val="clear" w:color="auto" w:fill="FFFFFF"/>
        <w:spacing w:before="0" w:after="173"/>
        <w:jc w:val="center"/>
        <w:rPr>
          <w:rFonts w:ascii="Times New Roman" w:hAnsi="Times New Roman" w:cs="Times New Roman"/>
          <w:bCs w:val="0"/>
          <w:color w:val="666666"/>
          <w:sz w:val="40"/>
          <w:szCs w:val="40"/>
        </w:rPr>
      </w:pPr>
      <w:hyperlink r:id="rId5" w:tooltip="Методы и приемы повышения двигательной активности детей дошкольного возраста на физкультурных занятиях" w:history="1">
        <w:r w:rsidRPr="006D3AB7">
          <w:rPr>
            <w:rStyle w:val="ab"/>
            <w:rFonts w:ascii="Times New Roman" w:hAnsi="Times New Roman" w:cs="Times New Roman"/>
            <w:bCs w:val="0"/>
            <w:color w:val="222222"/>
            <w:sz w:val="40"/>
            <w:szCs w:val="40"/>
            <w:u w:val="none"/>
          </w:rPr>
          <w:t xml:space="preserve">Методы и приемы повышения двигательной активности детей </w:t>
        </w:r>
        <w:r>
          <w:rPr>
            <w:rStyle w:val="ab"/>
            <w:rFonts w:ascii="Times New Roman" w:hAnsi="Times New Roman" w:cs="Times New Roman"/>
            <w:bCs w:val="0"/>
            <w:color w:val="222222"/>
            <w:sz w:val="40"/>
            <w:szCs w:val="40"/>
            <w:u w:val="none"/>
          </w:rPr>
          <w:t>раннего</w:t>
        </w:r>
        <w:r w:rsidRPr="006D3AB7">
          <w:rPr>
            <w:rStyle w:val="ab"/>
            <w:rFonts w:ascii="Times New Roman" w:hAnsi="Times New Roman" w:cs="Times New Roman"/>
            <w:bCs w:val="0"/>
            <w:color w:val="222222"/>
            <w:sz w:val="40"/>
            <w:szCs w:val="40"/>
            <w:u w:val="none"/>
          </w:rPr>
          <w:t xml:space="preserve"> возраста на физкультурных занятиях</w:t>
        </w:r>
      </w:hyperlink>
    </w:p>
    <w:p w:rsidR="00A465DF" w:rsidRPr="00A465DF" w:rsidRDefault="00665691" w:rsidP="004319D1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Аннотация.</w:t>
      </w:r>
      <w:r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статье рассматривается</w:t>
      </w:r>
      <w:r w:rsidR="00600A50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01EE8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актуальность </w:t>
      </w:r>
      <w:r w:rsidR="00BD5E18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</w:t>
      </w:r>
      <w:r w:rsidR="00201EE8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="00BD5E18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465DF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инновационных подходов для организации </w:t>
      </w:r>
      <w:proofErr w:type="spellStart"/>
      <w:r w:rsidR="00A465DF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физкультурно</w:t>
      </w:r>
      <w:proofErr w:type="spellEnd"/>
      <w:r w:rsidR="00A465DF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оздоровительных мероприятий с учетом специфики периода раннего детства.</w:t>
      </w:r>
    </w:p>
    <w:p w:rsidR="00FD7D35" w:rsidRPr="00161149" w:rsidRDefault="00665691" w:rsidP="00161149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Ключевые слова:</w:t>
      </w:r>
      <w:r w:rsidR="00600A50" w:rsidRPr="00A465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600A50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ФГОС, </w:t>
      </w:r>
      <w:proofErr w:type="spellStart"/>
      <w:r w:rsidR="00A465DF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физкультурно</w:t>
      </w:r>
      <w:proofErr w:type="spellEnd"/>
      <w:r w:rsidR="00A465DF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оздоровительная работа</w:t>
      </w:r>
      <w:r w:rsidR="00FE496E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A465DF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инновация</w:t>
      </w:r>
      <w:r w:rsidR="00F8644A" w:rsidRPr="00A46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современных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становится причиной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рассеянности,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иммунитета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период раннего детства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дальнейшее развитие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этот период требует особенно пристального внимания со стороны педагогов ДОО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следствие, одной из первостепенных задач ДОО является с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и укрепление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воспитанников. Именно поэтому большое внимание уделяется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работы с воспитанниками. </w:t>
      </w:r>
    </w:p>
    <w:p w:rsid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ее основу ложится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системный подход к физическому развитию детей раннего возраста с учетом психических особенностей развития малыша и плавным переходом в дошкольный возраст. </w:t>
      </w:r>
    </w:p>
    <w:p w:rsid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требует от педагогов принципиально новых подходов к осуществлению образовательного процесса, в том числе и в области физического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традиционными формами организации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(таких, как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гимнастика, подвижные 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физкультминутки), широкое применение находят и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формы работы.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и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нновационным формам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здоровительная ходьба на прогулке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ее основу ложиться игровой сюжет. Расстояние, необходимое пройти детям варьируется от 10-15 метров и постепенно увеличивается до 350-400 м. Постепенно возрастает и физическая нагрузка на детей. 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движения детей во время оздоровительной ходьбы не регламентируется. Как правило, д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проходят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непринуждённо, и не уставая.</w:t>
      </w:r>
    </w:p>
    <w:p w:rsid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Игровой час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зале. </w:t>
      </w:r>
    </w:p>
    <w:p w:rsid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временной промежуток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предоставляется возможность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двигательной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или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инвентарь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воспользоваться тренажерами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Самостоятельно перемещ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аясь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дети избавляются от излишней зажатости,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нерешительности, скованности,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появляется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обственных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силах. </w:t>
      </w:r>
    </w:p>
    <w:p w:rsid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изкультурно-оздоровительны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проводить подобные занятия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родолжительностью не более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активизации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использование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занятий следует учитывать возрастные и индивидуальные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дневного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основу ложится п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постепенного подъёма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включение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организация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зонам группового помещения с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разницей температуры, ходьба по массажным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м, умывание водой комнатной температуры с последующим растиранием полотенцем.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 вышеперечисленных форм работы с детьми, можно добиться следующих результатов: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облегчается и сокращается а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период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двигательная деятельность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более активной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развиваются физические качества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укрепляются мышцы стопы;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становятся более скоординированными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лучше владеют телом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повышение защитных свойств организма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хочется отметить, что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результатов можно добиться лишь в процессе систематической работы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традиционных, так и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форм физкультурно-оздоровительных мероприятий.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грамотной о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применению современных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 методов обучения и </w:t>
      </w:r>
      <w:proofErr w:type="spellStart"/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сможем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содействовать их 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46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5DF" w:rsidRPr="00A465DF" w:rsidRDefault="00A465DF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E8" w:rsidRPr="00A465DF" w:rsidRDefault="00201EE8" w:rsidP="00A465DF">
      <w:pP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1EE8" w:rsidRPr="00A465DF" w:rsidSect="00A465DF">
      <w:pgSz w:w="11906" w:h="16838"/>
      <w:pgMar w:top="1440" w:right="1080" w:bottom="1440" w:left="1080" w:header="708" w:footer="708" w:gutter="0"/>
      <w:pgBorders w:offsetFrom="page">
        <w:top w:val="dashSmallGap" w:sz="4" w:space="24" w:color="C0504D" w:themeColor="accent2"/>
        <w:left w:val="dashSmallGap" w:sz="4" w:space="24" w:color="C0504D" w:themeColor="accent2"/>
        <w:bottom w:val="dashSmallGap" w:sz="4" w:space="24" w:color="C0504D" w:themeColor="accent2"/>
        <w:right w:val="dashSmallGap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0D1"/>
    <w:multiLevelType w:val="hybridMultilevel"/>
    <w:tmpl w:val="C568CB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E160D1C"/>
    <w:multiLevelType w:val="multilevel"/>
    <w:tmpl w:val="1A38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B588A"/>
    <w:multiLevelType w:val="multilevel"/>
    <w:tmpl w:val="D0D8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6708F"/>
    <w:multiLevelType w:val="hybridMultilevel"/>
    <w:tmpl w:val="2BCEE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D2AD2"/>
    <w:multiLevelType w:val="hybridMultilevel"/>
    <w:tmpl w:val="C57A7F42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3091622"/>
    <w:multiLevelType w:val="multilevel"/>
    <w:tmpl w:val="887A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65567"/>
    <w:multiLevelType w:val="hybridMultilevel"/>
    <w:tmpl w:val="11FC43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AE2F5B"/>
    <w:multiLevelType w:val="multilevel"/>
    <w:tmpl w:val="1A38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A575A"/>
    <w:multiLevelType w:val="multilevel"/>
    <w:tmpl w:val="BE7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362E9"/>
    <w:multiLevelType w:val="multilevel"/>
    <w:tmpl w:val="265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14409"/>
    <w:multiLevelType w:val="multilevel"/>
    <w:tmpl w:val="A06E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60858"/>
    <w:multiLevelType w:val="hybridMultilevel"/>
    <w:tmpl w:val="7E86650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66760CF8"/>
    <w:multiLevelType w:val="multilevel"/>
    <w:tmpl w:val="8386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624D8"/>
    <w:multiLevelType w:val="multilevel"/>
    <w:tmpl w:val="618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D6250"/>
    <w:multiLevelType w:val="hybridMultilevel"/>
    <w:tmpl w:val="D1A8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FEA"/>
    <w:rsid w:val="00014916"/>
    <w:rsid w:val="00026878"/>
    <w:rsid w:val="00041E02"/>
    <w:rsid w:val="00094202"/>
    <w:rsid w:val="000A1B42"/>
    <w:rsid w:val="000E2040"/>
    <w:rsid w:val="000E3967"/>
    <w:rsid w:val="000E78D9"/>
    <w:rsid w:val="00113D0A"/>
    <w:rsid w:val="00146C7E"/>
    <w:rsid w:val="001548D9"/>
    <w:rsid w:val="00161149"/>
    <w:rsid w:val="0018090B"/>
    <w:rsid w:val="001858A1"/>
    <w:rsid w:val="00196D7C"/>
    <w:rsid w:val="00196E2D"/>
    <w:rsid w:val="001A2BA8"/>
    <w:rsid w:val="001A3FC5"/>
    <w:rsid w:val="001C0DAF"/>
    <w:rsid w:val="001D6AFF"/>
    <w:rsid w:val="001E0C49"/>
    <w:rsid w:val="00201EE8"/>
    <w:rsid w:val="00205FCB"/>
    <w:rsid w:val="0024219A"/>
    <w:rsid w:val="002624AD"/>
    <w:rsid w:val="002718AA"/>
    <w:rsid w:val="00273899"/>
    <w:rsid w:val="002C2981"/>
    <w:rsid w:val="002D607A"/>
    <w:rsid w:val="002F071B"/>
    <w:rsid w:val="002F3442"/>
    <w:rsid w:val="003033D9"/>
    <w:rsid w:val="0030382B"/>
    <w:rsid w:val="003407CE"/>
    <w:rsid w:val="003474CD"/>
    <w:rsid w:val="003A79F8"/>
    <w:rsid w:val="003C4036"/>
    <w:rsid w:val="003E673D"/>
    <w:rsid w:val="003F61C0"/>
    <w:rsid w:val="00411AC1"/>
    <w:rsid w:val="00414FEA"/>
    <w:rsid w:val="004319D1"/>
    <w:rsid w:val="00443D8C"/>
    <w:rsid w:val="004A35E3"/>
    <w:rsid w:val="004B0421"/>
    <w:rsid w:val="004C5B4E"/>
    <w:rsid w:val="004C73D3"/>
    <w:rsid w:val="004E1FCA"/>
    <w:rsid w:val="004F1B3A"/>
    <w:rsid w:val="004F5921"/>
    <w:rsid w:val="00500856"/>
    <w:rsid w:val="005548B4"/>
    <w:rsid w:val="005737DD"/>
    <w:rsid w:val="00591D4B"/>
    <w:rsid w:val="00597E27"/>
    <w:rsid w:val="005D2D82"/>
    <w:rsid w:val="005E1287"/>
    <w:rsid w:val="005F589B"/>
    <w:rsid w:val="00600A50"/>
    <w:rsid w:val="0060140F"/>
    <w:rsid w:val="00614894"/>
    <w:rsid w:val="00665691"/>
    <w:rsid w:val="006A322D"/>
    <w:rsid w:val="006D3AB7"/>
    <w:rsid w:val="00704385"/>
    <w:rsid w:val="00716CCE"/>
    <w:rsid w:val="00726439"/>
    <w:rsid w:val="007320A4"/>
    <w:rsid w:val="00742C9C"/>
    <w:rsid w:val="007513D3"/>
    <w:rsid w:val="00756668"/>
    <w:rsid w:val="00760531"/>
    <w:rsid w:val="00765835"/>
    <w:rsid w:val="007666C3"/>
    <w:rsid w:val="007B1D28"/>
    <w:rsid w:val="007B234F"/>
    <w:rsid w:val="00802DE3"/>
    <w:rsid w:val="00810D6F"/>
    <w:rsid w:val="00840EFE"/>
    <w:rsid w:val="008523F6"/>
    <w:rsid w:val="00854901"/>
    <w:rsid w:val="00873DE3"/>
    <w:rsid w:val="008854F9"/>
    <w:rsid w:val="00894775"/>
    <w:rsid w:val="008D0773"/>
    <w:rsid w:val="008F1EDD"/>
    <w:rsid w:val="009257F2"/>
    <w:rsid w:val="00952F24"/>
    <w:rsid w:val="009701D8"/>
    <w:rsid w:val="0099237E"/>
    <w:rsid w:val="00995B43"/>
    <w:rsid w:val="009E19A4"/>
    <w:rsid w:val="009E20C5"/>
    <w:rsid w:val="00A14FC3"/>
    <w:rsid w:val="00A465DF"/>
    <w:rsid w:val="00A61E2C"/>
    <w:rsid w:val="00AB7529"/>
    <w:rsid w:val="00AD2006"/>
    <w:rsid w:val="00AD3243"/>
    <w:rsid w:val="00AE2919"/>
    <w:rsid w:val="00B4454D"/>
    <w:rsid w:val="00B77262"/>
    <w:rsid w:val="00B93B7A"/>
    <w:rsid w:val="00BA6151"/>
    <w:rsid w:val="00BB2520"/>
    <w:rsid w:val="00BB3002"/>
    <w:rsid w:val="00BD5E18"/>
    <w:rsid w:val="00C03D54"/>
    <w:rsid w:val="00C26BAD"/>
    <w:rsid w:val="00C567EA"/>
    <w:rsid w:val="00C8241B"/>
    <w:rsid w:val="00C8413D"/>
    <w:rsid w:val="00C93E82"/>
    <w:rsid w:val="00C976CD"/>
    <w:rsid w:val="00CC3556"/>
    <w:rsid w:val="00CD3736"/>
    <w:rsid w:val="00CE3415"/>
    <w:rsid w:val="00D43450"/>
    <w:rsid w:val="00D54F13"/>
    <w:rsid w:val="00D56374"/>
    <w:rsid w:val="00D753CA"/>
    <w:rsid w:val="00D75BA2"/>
    <w:rsid w:val="00DA3DE3"/>
    <w:rsid w:val="00DA5A29"/>
    <w:rsid w:val="00DB17CA"/>
    <w:rsid w:val="00DD7650"/>
    <w:rsid w:val="00E23016"/>
    <w:rsid w:val="00E3480D"/>
    <w:rsid w:val="00F0652C"/>
    <w:rsid w:val="00F33823"/>
    <w:rsid w:val="00F34F80"/>
    <w:rsid w:val="00F43342"/>
    <w:rsid w:val="00F8644A"/>
    <w:rsid w:val="00FD7D35"/>
    <w:rsid w:val="00FE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3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headline">
    <w:name w:val="headline"/>
    <w:basedOn w:val="a"/>
    <w:rsid w:val="0041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43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567EA"/>
  </w:style>
  <w:style w:type="paragraph" w:customStyle="1" w:styleId="c0">
    <w:name w:val="c0"/>
    <w:basedOn w:val="a"/>
    <w:rsid w:val="00C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7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54901"/>
    <w:rPr>
      <w:rFonts w:ascii="Times New Roman" w:hAnsi="Times New Roman" w:cs="Times New Roman"/>
    </w:rPr>
  </w:style>
  <w:style w:type="paragraph" w:customStyle="1" w:styleId="c8">
    <w:name w:val="c8"/>
    <w:basedOn w:val="a"/>
    <w:rsid w:val="005F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589B"/>
  </w:style>
  <w:style w:type="character" w:customStyle="1" w:styleId="20">
    <w:name w:val="Заголовок 2 Знак"/>
    <w:basedOn w:val="a0"/>
    <w:link w:val="2"/>
    <w:uiPriority w:val="9"/>
    <w:rsid w:val="00F33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F33823"/>
    <w:rPr>
      <w:color w:val="0000FF"/>
      <w:u w:val="single"/>
    </w:rPr>
  </w:style>
  <w:style w:type="paragraph" w:customStyle="1" w:styleId="c3">
    <w:name w:val="c3"/>
    <w:basedOn w:val="a"/>
    <w:rsid w:val="00C8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241B"/>
  </w:style>
  <w:style w:type="paragraph" w:customStyle="1" w:styleId="c4">
    <w:name w:val="c4"/>
    <w:basedOn w:val="a"/>
    <w:rsid w:val="008F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2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hkolniki.org/obrazovanie/fizkultura/metody-i-priemy-povysheniya-dvigatelnoj-aktivnosti-detej-doshkolnogo-vozrasta-na-fizkulturnyx-zanyatiya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6549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Кристина</cp:lastModifiedBy>
  <cp:revision>37</cp:revision>
  <dcterms:created xsi:type="dcterms:W3CDTF">2018-02-23T19:12:00Z</dcterms:created>
  <dcterms:modified xsi:type="dcterms:W3CDTF">2021-01-23T11:21:00Z</dcterms:modified>
</cp:coreProperties>
</file>