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9FA" w:rsidRPr="00C769FA" w:rsidRDefault="00C769FA" w:rsidP="00C769FA">
      <w:pPr>
        <w:spacing w:after="0" w:line="240" w:lineRule="auto"/>
        <w:ind w:left="113" w:right="1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69F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«Ишлейский детский сад «Буратино» </w:t>
      </w:r>
    </w:p>
    <w:p w:rsidR="00C769FA" w:rsidRPr="00C769FA" w:rsidRDefault="00C769FA" w:rsidP="00C769FA">
      <w:pPr>
        <w:spacing w:after="0" w:line="240" w:lineRule="auto"/>
        <w:ind w:left="113" w:right="1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69FA" w:rsidRPr="00C769FA" w:rsidRDefault="00C769FA" w:rsidP="00C769FA">
      <w:pPr>
        <w:spacing w:after="0" w:line="240" w:lineRule="auto"/>
        <w:ind w:left="113" w:right="1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769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69FA" w:rsidRPr="00C769FA" w:rsidRDefault="00C769FA" w:rsidP="00C769F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69FA">
        <w:rPr>
          <w:rFonts w:ascii="Times New Roman" w:eastAsia="Calibri" w:hAnsi="Times New Roman" w:cs="Times New Roman"/>
          <w:b/>
          <w:i/>
          <w:sz w:val="44"/>
          <w:szCs w:val="44"/>
        </w:rPr>
        <w:t>Доклад на тему:</w:t>
      </w:r>
      <w:r w:rsidRPr="00C769F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769F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48"/>
          <w:szCs w:val="48"/>
        </w:rPr>
      </w:pPr>
    </w:p>
    <w:p w:rsidR="00C769FA" w:rsidRPr="00C769FA" w:rsidRDefault="00C769FA" w:rsidP="00C769FA">
      <w:pPr>
        <w:jc w:val="center"/>
        <w:rPr>
          <w:rFonts w:ascii="Times New Roman" w:hAnsi="Times New Roman" w:cs="Times New Roman"/>
          <w:sz w:val="48"/>
          <w:szCs w:val="48"/>
        </w:rPr>
      </w:pPr>
      <w:r w:rsidRPr="00C769FA">
        <w:rPr>
          <w:rFonts w:ascii="Times New Roman" w:eastAsia="Calibri" w:hAnsi="Times New Roman" w:cs="Times New Roman"/>
          <w:sz w:val="48"/>
          <w:szCs w:val="48"/>
        </w:rPr>
        <w:t xml:space="preserve"> </w:t>
      </w:r>
      <w:r w:rsidRPr="00C769FA">
        <w:rPr>
          <w:rFonts w:ascii="Times New Roman" w:hAnsi="Times New Roman" w:cs="Times New Roman"/>
          <w:i/>
          <w:iCs/>
          <w:sz w:val="48"/>
          <w:szCs w:val="48"/>
        </w:rPr>
        <w:t>«</w:t>
      </w:r>
      <w:r w:rsidRPr="00C769FA">
        <w:rPr>
          <w:rFonts w:ascii="Times New Roman" w:hAnsi="Times New Roman" w:cs="Times New Roman"/>
          <w:b/>
          <w:bCs/>
          <w:i/>
          <w:iCs/>
          <w:sz w:val="48"/>
          <w:szCs w:val="48"/>
        </w:rPr>
        <w:t>Особенности использования пальчиковых игр в ДОУ</w:t>
      </w:r>
      <w:r w:rsidRPr="00C769FA">
        <w:rPr>
          <w:rFonts w:ascii="Times New Roman" w:hAnsi="Times New Roman" w:cs="Times New Roman"/>
          <w:i/>
          <w:iCs/>
          <w:sz w:val="48"/>
          <w:szCs w:val="48"/>
        </w:rPr>
        <w:t>»</w:t>
      </w: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69FA">
        <w:rPr>
          <w:rFonts w:ascii="Times New Roman" w:eastAsia="Calibri" w:hAnsi="Times New Roman" w:cs="Times New Roman"/>
          <w:sz w:val="28"/>
          <w:szCs w:val="28"/>
        </w:rPr>
        <w:t>Подготовила воспитатель:</w:t>
      </w:r>
    </w:p>
    <w:p w:rsidR="00C769FA" w:rsidRPr="00C769FA" w:rsidRDefault="00C769FA" w:rsidP="00C769F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69FA">
        <w:rPr>
          <w:rFonts w:ascii="Times New Roman" w:eastAsia="Calibri" w:hAnsi="Times New Roman" w:cs="Times New Roman"/>
          <w:sz w:val="28"/>
          <w:szCs w:val="28"/>
        </w:rPr>
        <w:t>Остерова Мария Владимировна</w:t>
      </w: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769FA">
        <w:rPr>
          <w:rFonts w:ascii="Times New Roman" w:eastAsia="Calibri" w:hAnsi="Times New Roman" w:cs="Times New Roman"/>
          <w:i/>
          <w:iCs/>
          <w:sz w:val="28"/>
          <w:szCs w:val="28"/>
        </w:rPr>
        <w:t>  </w:t>
      </w:r>
    </w:p>
    <w:p w:rsidR="00C769FA" w:rsidRPr="00C769FA" w:rsidRDefault="00C769FA" w:rsidP="00C769FA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769FA" w:rsidRPr="00C769FA" w:rsidRDefault="00C769FA" w:rsidP="00C769FA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</w:pPr>
      <w:r w:rsidRPr="00C769F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с.Ишлеи </w:t>
      </w:r>
      <w:r w:rsidR="0069460A">
        <w:rPr>
          <w:rFonts w:ascii="Times New Roman" w:eastAsia="Calibri" w:hAnsi="Times New Roman" w:cs="Times New Roman"/>
          <w:i/>
          <w:iCs/>
          <w:sz w:val="28"/>
          <w:szCs w:val="28"/>
        </w:rPr>
        <w:t>2022</w:t>
      </w:r>
      <w:r w:rsidRPr="000541D0">
        <w:rPr>
          <w:i/>
          <w:iCs/>
          <w:sz w:val="28"/>
        </w:rPr>
        <w:t xml:space="preserve"> </w:t>
      </w:r>
    </w:p>
    <w:p w:rsidR="00C769FA" w:rsidRDefault="00C769FA" w:rsidP="00C769FA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0541D0" w:rsidRPr="00C769FA" w:rsidRDefault="000541D0" w:rsidP="00C769FA">
      <w:pPr>
        <w:jc w:val="center"/>
        <w:rPr>
          <w:rFonts w:ascii="Times New Roman" w:hAnsi="Times New Roman" w:cs="Times New Roman"/>
          <w:sz w:val="32"/>
          <w:szCs w:val="32"/>
        </w:rPr>
      </w:pPr>
      <w:r w:rsidRPr="00C769FA">
        <w:rPr>
          <w:rFonts w:ascii="Times New Roman" w:hAnsi="Times New Roman" w:cs="Times New Roman"/>
          <w:i/>
          <w:iCs/>
          <w:sz w:val="32"/>
          <w:szCs w:val="32"/>
        </w:rPr>
        <w:t>«</w:t>
      </w:r>
      <w:r w:rsidRPr="00C769F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Особенности использования пальчиковых игр в ДОУ</w:t>
      </w:r>
      <w:r w:rsidRPr="00C769FA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В дошкольных учреждениях стремятся совершенствовать условия для развития мелкой моторики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пальцев</w:t>
      </w:r>
      <w:r w:rsidRPr="00C769FA">
        <w:rPr>
          <w:rFonts w:ascii="Times New Roman" w:hAnsi="Times New Roman" w:cs="Times New Roman"/>
          <w:sz w:val="24"/>
          <w:szCs w:val="24"/>
        </w:rPr>
        <w:t> рук детей дошкольного возраста.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На начальном этапе жизни именно мелкая моторика отражает то, как развивается ребенок, свидетельствует о его интеллектуальных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способностях</w:t>
      </w:r>
      <w:r w:rsidRPr="00C769FA">
        <w:rPr>
          <w:rFonts w:ascii="Times New Roman" w:hAnsi="Times New Roman" w:cs="Times New Roman"/>
          <w:sz w:val="24"/>
          <w:szCs w:val="24"/>
        </w:rPr>
        <w:t>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пазлами,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пальчиками</w:t>
      </w:r>
      <w:r w:rsidRPr="00C769FA">
        <w:rPr>
          <w:rFonts w:ascii="Times New Roman" w:hAnsi="Times New Roman" w:cs="Times New Roman"/>
          <w:sz w:val="24"/>
          <w:szCs w:val="24"/>
        </w:rPr>
        <w:t>, зависит его дальнейшее развитие. Наряду с развитием мелкой моторики развиваются память, внимание, а также словарный запас.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Влияние мануальных действий на развитие мозга человека было известно еще во II веке до нашей эры в Китае.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Пальцы</w:t>
      </w:r>
      <w:r w:rsidRPr="00C769FA">
        <w:rPr>
          <w:rFonts w:ascii="Times New Roman" w:hAnsi="Times New Roman" w:cs="Times New Roman"/>
          <w:sz w:val="24"/>
          <w:szCs w:val="24"/>
        </w:rPr>
        <w:t> наделены большим количеством рецепторов, посылающих импульсы в центральную нервную систему. На кистях рук расположено множество акупунктурных точек, массируя которые можно воздействовать на внутренние органы, рефлекторно с ними связанные. По насыщенности акупунктурными зонами кисть не уступает уху и стопам. В Японии широко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используются</w:t>
      </w:r>
      <w:r w:rsidRPr="00C769FA">
        <w:rPr>
          <w:rFonts w:ascii="Times New Roman" w:hAnsi="Times New Roman" w:cs="Times New Roman"/>
          <w:sz w:val="24"/>
          <w:szCs w:val="24"/>
        </w:rPr>
        <w:t> упражнения для ладоней и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пальцев с грецкими орехами</w:t>
      </w:r>
      <w:r w:rsidRPr="00C769FA">
        <w:rPr>
          <w:rFonts w:ascii="Times New Roman" w:hAnsi="Times New Roman" w:cs="Times New Roman"/>
          <w:sz w:val="24"/>
          <w:szCs w:val="24"/>
        </w:rPr>
        <w:t>. Прекрасное оздоравливающее и тонизирующее воздействие оказывает перекатывание между ладонями шестигранного карандаша.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Нашей народной педагогикой созданы игры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«ладушки»</w:t>
      </w:r>
      <w:r w:rsidRPr="00C769FA">
        <w:rPr>
          <w:rFonts w:ascii="Times New Roman" w:hAnsi="Times New Roman" w:cs="Times New Roman"/>
          <w:sz w:val="24"/>
          <w:szCs w:val="24"/>
        </w:rPr>
        <w:t>,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«сорока-белобока»</w:t>
      </w:r>
      <w:r w:rsidRPr="00C769FA">
        <w:rPr>
          <w:rFonts w:ascii="Times New Roman" w:hAnsi="Times New Roman" w:cs="Times New Roman"/>
          <w:sz w:val="24"/>
          <w:szCs w:val="24"/>
        </w:rPr>
        <w:t>,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«коза рогатая»</w:t>
      </w:r>
      <w:r w:rsidRPr="00C769FA">
        <w:rPr>
          <w:rFonts w:ascii="Times New Roman" w:hAnsi="Times New Roman" w:cs="Times New Roman"/>
          <w:sz w:val="24"/>
          <w:szCs w:val="24"/>
        </w:rPr>
        <w:t> и другие.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Исследования отечественных физиологов также подтверждают связь развития руки с развитием мозга. Работы В. М. Бехтерева доказали влияние манипуляций рук на функции ЦНС. Простые движения кистей рук,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пальцев</w:t>
      </w:r>
      <w:r w:rsidRPr="00C769FA">
        <w:rPr>
          <w:rFonts w:ascii="Times New Roman" w:hAnsi="Times New Roman" w:cs="Times New Roman"/>
          <w:sz w:val="24"/>
          <w:szCs w:val="24"/>
        </w:rPr>
        <w:t> помогают убрать напряжение не только с самих рук, но и с губ, снимают умственную усталость. Они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способны</w:t>
      </w:r>
      <w:r w:rsidRPr="00C769FA">
        <w:rPr>
          <w:rFonts w:ascii="Times New Roman" w:hAnsi="Times New Roman" w:cs="Times New Roman"/>
          <w:sz w:val="24"/>
          <w:szCs w:val="24"/>
        </w:rPr>
        <w:t> улучшить произношение многих звуков, а значит, развить речь ребенка.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Задачи, которые стоят перед воспитателями,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следующие</w:t>
      </w:r>
      <w:r w:rsidRPr="00C769FA">
        <w:rPr>
          <w:rFonts w:ascii="Times New Roman" w:hAnsi="Times New Roman" w:cs="Times New Roman"/>
          <w:sz w:val="24"/>
          <w:szCs w:val="24"/>
        </w:rPr>
        <w:t>: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1. Улучшить координацию и точность движений руки и глаза, гибкость рук, ритмичность.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2. Содействовать нормализации речевой функции.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3. Развивать воображение, логическое мышление, произвольное внимание, зрительное и слуховое восприятие, творческую активность.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4. Создавать эмоционально-комфортную обстановку в общении со сверстниками и взрослыми.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Педагог должен стремиться к побуждению у детей подражательной речевой деятельности, расширению объема понимания речи и словарного запаса. Это достигается путем проговаривания вместе с педагогом потешек, стихотворений, словесного сопровождения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пальчиковых игр</w:t>
      </w:r>
      <w:r w:rsidRPr="00C769FA">
        <w:rPr>
          <w:rFonts w:ascii="Times New Roman" w:hAnsi="Times New Roman" w:cs="Times New Roman"/>
          <w:sz w:val="24"/>
          <w:szCs w:val="24"/>
        </w:rPr>
        <w:t>. Неоценима роль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пальчиковых</w:t>
      </w:r>
      <w:r w:rsidRPr="00C769FA">
        <w:rPr>
          <w:rFonts w:ascii="Times New Roman" w:hAnsi="Times New Roman" w:cs="Times New Roman"/>
          <w:sz w:val="24"/>
          <w:szCs w:val="24"/>
        </w:rPr>
        <w:t> игр и для развития мелкой моторики, быстроты реакции, координации движений, внимания, памяти, восприятия, формирования представлений об окружающем мире, координации деятельности слухового и зрительного анализаторов. Вследствие всех вышеназванных факторов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пальчиковые игры способствуют</w:t>
      </w:r>
      <w:r w:rsidR="00C769FA" w:rsidRPr="00C76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9FA">
        <w:rPr>
          <w:rFonts w:ascii="Times New Roman" w:hAnsi="Times New Roman" w:cs="Times New Roman"/>
          <w:sz w:val="24"/>
          <w:szCs w:val="24"/>
        </w:rPr>
        <w:t>ускорению развития речи.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Мы составили картотеку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пальчиковых игр по темам</w:t>
      </w:r>
      <w:r w:rsidRPr="00C769FA">
        <w:rPr>
          <w:rFonts w:ascii="Times New Roman" w:hAnsi="Times New Roman" w:cs="Times New Roman"/>
          <w:sz w:val="24"/>
          <w:szCs w:val="24"/>
        </w:rPr>
        <w:t>, которую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используем</w:t>
      </w:r>
      <w:r w:rsidRPr="00C769FA">
        <w:rPr>
          <w:rFonts w:ascii="Times New Roman" w:hAnsi="Times New Roman" w:cs="Times New Roman"/>
          <w:sz w:val="24"/>
          <w:szCs w:val="24"/>
        </w:rPr>
        <w:t> в разные режимные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моменты</w:t>
      </w:r>
      <w:r w:rsidRPr="00C769FA">
        <w:rPr>
          <w:rFonts w:ascii="Times New Roman" w:hAnsi="Times New Roman" w:cs="Times New Roman"/>
          <w:sz w:val="24"/>
          <w:szCs w:val="24"/>
        </w:rPr>
        <w:t>: утром до завтрака, перед обедом, после полдника.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Формы работы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- совместная деятельность воспитателя с детьми;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- индивидуальная работа с детьми;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- свободная самостоятельная деятельность самих детей.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Много интересной информации содержится в научной и учебно-методической литературе, в интернет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ресурсах</w:t>
      </w:r>
      <w:r w:rsidRPr="00C769FA">
        <w:rPr>
          <w:rFonts w:ascii="Times New Roman" w:hAnsi="Times New Roman" w:cs="Times New Roman"/>
          <w:sz w:val="24"/>
          <w:szCs w:val="24"/>
        </w:rPr>
        <w:t>: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1. Бардышева Т. Ю. Здравствуй,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</w:t>
      </w:r>
      <w:r w:rsidRPr="00C769FA">
        <w:rPr>
          <w:rFonts w:ascii="Times New Roman" w:hAnsi="Times New Roman" w:cs="Times New Roman"/>
          <w:sz w:val="24"/>
          <w:szCs w:val="24"/>
        </w:rPr>
        <w:t>.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Пальчиковые игры</w:t>
      </w:r>
      <w:r w:rsidRPr="00C769FA">
        <w:rPr>
          <w:rFonts w:ascii="Times New Roman" w:hAnsi="Times New Roman" w:cs="Times New Roman"/>
          <w:sz w:val="24"/>
          <w:szCs w:val="24"/>
        </w:rPr>
        <w:t>. – М.: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«Карапуз»</w:t>
      </w:r>
      <w:r w:rsidRPr="00C769FA">
        <w:rPr>
          <w:rFonts w:ascii="Times New Roman" w:hAnsi="Times New Roman" w:cs="Times New Roman"/>
          <w:sz w:val="24"/>
          <w:szCs w:val="24"/>
        </w:rPr>
        <w:t>, 2007.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2. Большакова С. Е. Формирование мелкой моторики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рук</w:t>
      </w:r>
      <w:r w:rsidRPr="00C769FA">
        <w:rPr>
          <w:rFonts w:ascii="Times New Roman" w:hAnsi="Times New Roman" w:cs="Times New Roman"/>
          <w:sz w:val="24"/>
          <w:szCs w:val="24"/>
        </w:rPr>
        <w:t>: Игры и упражнения. – М.: ТЦ Сфера, 2006.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3. Ермакова И. А. Развиваем мелкую моторику у малышей. –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СПб</w:t>
      </w:r>
      <w:r w:rsidRPr="00C769FA">
        <w:rPr>
          <w:rFonts w:ascii="Times New Roman" w:hAnsi="Times New Roman" w:cs="Times New Roman"/>
          <w:sz w:val="24"/>
          <w:szCs w:val="24"/>
        </w:rPr>
        <w:t>: Изд. дом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«Литера»</w:t>
      </w:r>
      <w:r w:rsidRPr="00C769FA">
        <w:rPr>
          <w:rFonts w:ascii="Times New Roman" w:hAnsi="Times New Roman" w:cs="Times New Roman"/>
          <w:sz w:val="24"/>
          <w:szCs w:val="24"/>
        </w:rPr>
        <w:t>, 2006.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4. Крупенчук О. И.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Пальчиковые игры</w:t>
      </w:r>
      <w:r w:rsidRPr="00C769FA">
        <w:rPr>
          <w:rFonts w:ascii="Times New Roman" w:hAnsi="Times New Roman" w:cs="Times New Roman"/>
          <w:sz w:val="24"/>
          <w:szCs w:val="24"/>
        </w:rPr>
        <w:t>. –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СПб</w:t>
      </w:r>
      <w:r w:rsidRPr="00C769FA">
        <w:rPr>
          <w:rFonts w:ascii="Times New Roman" w:hAnsi="Times New Roman" w:cs="Times New Roman"/>
          <w:sz w:val="24"/>
          <w:szCs w:val="24"/>
        </w:rPr>
        <w:t>: Изд. дом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«Литера»</w:t>
      </w:r>
      <w:r w:rsidRPr="00C769FA">
        <w:rPr>
          <w:rFonts w:ascii="Times New Roman" w:hAnsi="Times New Roman" w:cs="Times New Roman"/>
          <w:sz w:val="24"/>
          <w:szCs w:val="24"/>
        </w:rPr>
        <w:t>, 2007.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5. Пименова Е. П.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Пальчиковые игры</w:t>
      </w:r>
      <w:r w:rsidRPr="00C769FA">
        <w:rPr>
          <w:rFonts w:ascii="Times New Roman" w:hAnsi="Times New Roman" w:cs="Times New Roman"/>
          <w:sz w:val="24"/>
          <w:szCs w:val="24"/>
        </w:rPr>
        <w:t>. – Ростов-на-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Дону</w:t>
      </w:r>
      <w:r w:rsidRPr="00C769FA">
        <w:rPr>
          <w:rFonts w:ascii="Times New Roman" w:hAnsi="Times New Roman" w:cs="Times New Roman"/>
          <w:sz w:val="24"/>
          <w:szCs w:val="24"/>
        </w:rPr>
        <w:t>: Феникс, 2007.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6. Тимофеева Е. Ю., Чернова Е. И.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Пальчиковые шаги</w:t>
      </w:r>
      <w:r w:rsidRPr="00C769FA">
        <w:rPr>
          <w:rFonts w:ascii="Times New Roman" w:hAnsi="Times New Roman" w:cs="Times New Roman"/>
          <w:sz w:val="24"/>
          <w:szCs w:val="24"/>
        </w:rPr>
        <w:t>. Упражнения на развитие мелкой моторики. –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СПб</w:t>
      </w:r>
      <w:r w:rsidRPr="00C769FA">
        <w:rPr>
          <w:rFonts w:ascii="Times New Roman" w:hAnsi="Times New Roman" w:cs="Times New Roman"/>
          <w:sz w:val="24"/>
          <w:szCs w:val="24"/>
        </w:rPr>
        <w:t>: Корона-Век, 2007.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7. Цвынтарный В. В. Играем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пальчиками</w:t>
      </w:r>
      <w:r w:rsidRPr="00C769FA">
        <w:rPr>
          <w:rFonts w:ascii="Times New Roman" w:hAnsi="Times New Roman" w:cs="Times New Roman"/>
          <w:sz w:val="24"/>
          <w:szCs w:val="24"/>
        </w:rPr>
        <w:t> и развиваем речь –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СПб</w:t>
      </w:r>
      <w:r w:rsidRPr="00C769FA">
        <w:rPr>
          <w:rFonts w:ascii="Times New Roman" w:hAnsi="Times New Roman" w:cs="Times New Roman"/>
          <w:sz w:val="24"/>
          <w:szCs w:val="24"/>
        </w:rPr>
        <w:t>: ИЧП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«Хардфорд»</w:t>
      </w:r>
      <w:r w:rsidRPr="00C769FA">
        <w:rPr>
          <w:rFonts w:ascii="Times New Roman" w:hAnsi="Times New Roman" w:cs="Times New Roman"/>
          <w:sz w:val="24"/>
          <w:szCs w:val="24"/>
        </w:rPr>
        <w:t>, 1996.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8. Соколова Ю. А. Игры с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пальчиками</w:t>
      </w:r>
      <w:r w:rsidRPr="00C769FA">
        <w:rPr>
          <w:rFonts w:ascii="Times New Roman" w:hAnsi="Times New Roman" w:cs="Times New Roman"/>
          <w:sz w:val="24"/>
          <w:szCs w:val="24"/>
        </w:rPr>
        <w:t>. – М.: Эксмо, 2006.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9. Кольцова М. М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«Развитие моторики»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10. Елена Данилова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C769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Пальчиковые игры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11. Строгонова И. А.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«Дошкольное образование, развитие мелкой моторики руки ребёнка»</w:t>
      </w:r>
      <w:r w:rsidRPr="00C769FA">
        <w:rPr>
          <w:rFonts w:ascii="Times New Roman" w:hAnsi="Times New Roman" w:cs="Times New Roman"/>
          <w:sz w:val="24"/>
          <w:szCs w:val="24"/>
        </w:rPr>
        <w:t>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Чтобы начать работу по данному направлению мы советуем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педагогам</w:t>
      </w:r>
      <w:r w:rsidRPr="00C769FA">
        <w:rPr>
          <w:rFonts w:ascii="Times New Roman" w:hAnsi="Times New Roman" w:cs="Times New Roman"/>
          <w:sz w:val="24"/>
          <w:szCs w:val="24"/>
        </w:rPr>
        <w:t>: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1. Изучить литературу по данной теме.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2. Внедрить в работу с детьми.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3. Составить картотеку игр для развития мелкой моторики рук.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4. Провести консультации для родителей и рассказать им о роли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пальчиковых</w:t>
      </w:r>
      <w:r w:rsidRPr="00C769FA">
        <w:rPr>
          <w:rFonts w:ascii="Times New Roman" w:hAnsi="Times New Roman" w:cs="Times New Roman"/>
          <w:sz w:val="24"/>
          <w:szCs w:val="24"/>
        </w:rPr>
        <w:t>игр в развитии дошкольника.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Существуют самые разнообразные формы работы по развитию движений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пальцев</w:t>
      </w:r>
      <w:r w:rsidRPr="00C769FA">
        <w:rPr>
          <w:rFonts w:ascii="Times New Roman" w:hAnsi="Times New Roman" w:cs="Times New Roman"/>
          <w:sz w:val="24"/>
          <w:szCs w:val="24"/>
        </w:rPr>
        <w:t>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1. а) Статичные изображения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пальцами предметов</w:t>
      </w:r>
      <w:r w:rsidRPr="00C769FA">
        <w:rPr>
          <w:rFonts w:ascii="Times New Roman" w:hAnsi="Times New Roman" w:cs="Times New Roman"/>
          <w:sz w:val="24"/>
          <w:szCs w:val="24"/>
        </w:rPr>
        <w:t>, образов окружающего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мира</w:t>
      </w:r>
      <w:r w:rsidRPr="00C769FA">
        <w:rPr>
          <w:rFonts w:ascii="Times New Roman" w:hAnsi="Times New Roman" w:cs="Times New Roman"/>
          <w:sz w:val="24"/>
          <w:szCs w:val="24"/>
        </w:rPr>
        <w:t>: фигуры из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«флажок»</w:t>
      </w:r>
      <w:r w:rsidRPr="00C769FA">
        <w:rPr>
          <w:rFonts w:ascii="Times New Roman" w:hAnsi="Times New Roman" w:cs="Times New Roman"/>
          <w:sz w:val="24"/>
          <w:szCs w:val="24"/>
        </w:rPr>
        <w:t>,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«киска»</w:t>
      </w:r>
      <w:r w:rsidRPr="00C769FA">
        <w:rPr>
          <w:rFonts w:ascii="Times New Roman" w:hAnsi="Times New Roman" w:cs="Times New Roman"/>
          <w:sz w:val="24"/>
          <w:szCs w:val="24"/>
        </w:rPr>
        <w:t>;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  <w:u w:val="single"/>
        </w:rPr>
        <w:t>б) Движения сопротивления</w:t>
      </w:r>
      <w:r w:rsidRPr="00C769FA">
        <w:rPr>
          <w:rFonts w:ascii="Times New Roman" w:hAnsi="Times New Roman" w:cs="Times New Roman"/>
          <w:sz w:val="24"/>
          <w:szCs w:val="24"/>
        </w:rPr>
        <w:t>: игра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«хома-хомячок»</w:t>
      </w:r>
      <w:r w:rsidRPr="00C769FA">
        <w:rPr>
          <w:rFonts w:ascii="Times New Roman" w:hAnsi="Times New Roman" w:cs="Times New Roman"/>
          <w:sz w:val="24"/>
          <w:szCs w:val="24"/>
        </w:rPr>
        <w:t>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2. Движения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пальцев</w:t>
      </w:r>
      <w:r w:rsidRPr="00C769FA">
        <w:rPr>
          <w:rFonts w:ascii="Times New Roman" w:hAnsi="Times New Roman" w:cs="Times New Roman"/>
          <w:sz w:val="24"/>
          <w:szCs w:val="24"/>
        </w:rPr>
        <w:t>, передающие динамические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образы</w:t>
      </w:r>
      <w:r w:rsidRPr="00C769FA">
        <w:rPr>
          <w:rFonts w:ascii="Times New Roman" w:hAnsi="Times New Roman" w:cs="Times New Roman"/>
          <w:sz w:val="24"/>
          <w:szCs w:val="24"/>
        </w:rPr>
        <w:t>: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«гармошка»</w:t>
      </w:r>
      <w:r w:rsidRPr="00C769FA">
        <w:rPr>
          <w:rFonts w:ascii="Times New Roman" w:hAnsi="Times New Roman" w:cs="Times New Roman"/>
          <w:sz w:val="24"/>
          <w:szCs w:val="24"/>
        </w:rPr>
        <w:t> - раздвигание и сдвигание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пальцев</w:t>
      </w:r>
      <w:r w:rsidRPr="00C769FA">
        <w:rPr>
          <w:rFonts w:ascii="Times New Roman" w:hAnsi="Times New Roman" w:cs="Times New Roman"/>
          <w:sz w:val="24"/>
          <w:szCs w:val="24"/>
        </w:rPr>
        <w:t>, лежащих на столе.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3. Активные движения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пальцев</w:t>
      </w:r>
      <w:r w:rsidRPr="00C769FA">
        <w:rPr>
          <w:rFonts w:ascii="Times New Roman" w:hAnsi="Times New Roman" w:cs="Times New Roman"/>
          <w:sz w:val="24"/>
          <w:szCs w:val="24"/>
        </w:rPr>
        <w:t> в ритме сопровождающего игру текста в стихотворной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форме</w:t>
      </w:r>
      <w:r w:rsidRPr="00C769FA">
        <w:rPr>
          <w:rFonts w:ascii="Times New Roman" w:hAnsi="Times New Roman" w:cs="Times New Roman"/>
          <w:sz w:val="24"/>
          <w:szCs w:val="24"/>
        </w:rPr>
        <w:t>: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«кулак-кулачок»</w:t>
      </w:r>
      <w:r w:rsidRPr="00C769FA">
        <w:rPr>
          <w:rFonts w:ascii="Times New Roman" w:hAnsi="Times New Roman" w:cs="Times New Roman"/>
          <w:sz w:val="24"/>
          <w:szCs w:val="24"/>
        </w:rPr>
        <w:t>,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«ладушки-ладошки»</w:t>
      </w:r>
      <w:r w:rsidRPr="00C769FA">
        <w:rPr>
          <w:rFonts w:ascii="Times New Roman" w:hAnsi="Times New Roman" w:cs="Times New Roman"/>
          <w:sz w:val="24"/>
          <w:szCs w:val="24"/>
        </w:rPr>
        <w:t>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4. Движения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пальцев с предметами</w:t>
      </w:r>
      <w:r w:rsidRPr="00C769FA">
        <w:rPr>
          <w:rFonts w:ascii="Times New Roman" w:hAnsi="Times New Roman" w:cs="Times New Roman"/>
          <w:sz w:val="24"/>
          <w:szCs w:val="24"/>
        </w:rPr>
        <w:t>: карандашом, орехами, палочками, маленькими резиновыми мячами, шнурами, резиновыми кольцами, пинцетом, прищепками, бусинками.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5. Игры с мозаикой.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6. 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Пальчиковые игры с пластилином</w:t>
      </w:r>
      <w:r w:rsidRPr="00C769FA">
        <w:rPr>
          <w:rFonts w:ascii="Times New Roman" w:hAnsi="Times New Roman" w:cs="Times New Roman"/>
          <w:sz w:val="24"/>
          <w:szCs w:val="24"/>
        </w:rPr>
        <w:t>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  <w:u w:val="single"/>
        </w:rPr>
        <w:t>7. Игры с бумагой</w:t>
      </w:r>
      <w:r w:rsidRPr="00C769FA">
        <w:rPr>
          <w:rFonts w:ascii="Times New Roman" w:hAnsi="Times New Roman" w:cs="Times New Roman"/>
          <w:sz w:val="24"/>
          <w:szCs w:val="24"/>
        </w:rPr>
        <w:t>: рваная аппликация, складывание бумаги, скатывание бумаги в шарик.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8. Действия с толстыми нитками.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9. Действия с крупой, </w:t>
      </w:r>
      <w:r w:rsidRPr="00C769FA">
        <w:rPr>
          <w:rFonts w:ascii="Times New Roman" w:hAnsi="Times New Roman" w:cs="Times New Roman"/>
          <w:sz w:val="24"/>
          <w:szCs w:val="24"/>
          <w:u w:val="single"/>
        </w:rPr>
        <w:t>семенами</w:t>
      </w:r>
      <w:r w:rsidRPr="00C769FA">
        <w:rPr>
          <w:rFonts w:ascii="Times New Roman" w:hAnsi="Times New Roman" w:cs="Times New Roman"/>
          <w:sz w:val="24"/>
          <w:szCs w:val="24"/>
        </w:rPr>
        <w:t>: пересыпание крупы из одной емкости в другую, разбор разных видов крупы, выкладывание из крупы изображений на пластилиновой поверхности.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10. Действия с мелкими предметами, игрушками.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  <w:u w:val="single"/>
        </w:rPr>
        <w:t>11. Действия с пуговицами</w:t>
      </w:r>
      <w:r w:rsidRPr="00C769FA">
        <w:rPr>
          <w:rFonts w:ascii="Times New Roman" w:hAnsi="Times New Roman" w:cs="Times New Roman"/>
          <w:sz w:val="24"/>
          <w:szCs w:val="24"/>
        </w:rPr>
        <w:t>: застегивание, расстегивание, выкладывание пуговицами недостающих деталей в изображениях на бумаге.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Материалов по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пальчиковым</w:t>
      </w:r>
      <w:r w:rsidRPr="00C769FA">
        <w:rPr>
          <w:rFonts w:ascii="Times New Roman" w:hAnsi="Times New Roman" w:cs="Times New Roman"/>
          <w:sz w:val="24"/>
          <w:szCs w:val="24"/>
        </w:rPr>
        <w:t> играм существует сегодня великое множество, вы сможете подобрать упражнения на любой возраст и любые возможности ребенка.</w:t>
      </w:r>
    </w:p>
    <w:p w:rsidR="000541D0" w:rsidRPr="00C769FA" w:rsidRDefault="000541D0" w:rsidP="000541D0">
      <w:pPr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При проведении этой работы необходимо помнить о главном условии успешности всех видов деятельности - ребенку должно быть интересно! У него должна быть создана положительная мотивация для занятий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 xml:space="preserve">пальчиковой </w:t>
      </w:r>
      <w:r w:rsidRPr="00C769FA">
        <w:rPr>
          <w:rFonts w:ascii="Times New Roman" w:hAnsi="Times New Roman" w:cs="Times New Roman"/>
          <w:sz w:val="24"/>
          <w:szCs w:val="24"/>
        </w:rPr>
        <w:t>моторикой с предметами и без них.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Помимо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пальчиковых</w:t>
      </w:r>
      <w:r w:rsidRPr="00C769FA">
        <w:rPr>
          <w:rFonts w:ascii="Times New Roman" w:hAnsi="Times New Roman" w:cs="Times New Roman"/>
          <w:sz w:val="24"/>
          <w:szCs w:val="24"/>
        </w:rPr>
        <w:t> игр вы можете предложить ребенку массу других приятных и полезных развлечений. Замечательно, если дети будут рисовать, когда им захочется, причем делать это можно как традиционно, то есть фломастерами и карандашами, так и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пальчиковыми красками</w:t>
      </w:r>
      <w:r w:rsidRPr="00C769FA">
        <w:rPr>
          <w:rFonts w:ascii="Times New Roman" w:hAnsi="Times New Roman" w:cs="Times New Roman"/>
          <w:sz w:val="24"/>
          <w:szCs w:val="24"/>
        </w:rPr>
        <w:t>.</w:t>
      </w:r>
    </w:p>
    <w:p w:rsidR="000541D0" w:rsidRPr="00C769FA" w:rsidRDefault="000541D0" w:rsidP="0005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9FA">
        <w:rPr>
          <w:rFonts w:ascii="Times New Roman" w:hAnsi="Times New Roman" w:cs="Times New Roman"/>
          <w:sz w:val="24"/>
          <w:szCs w:val="24"/>
        </w:rPr>
        <w:t>Целенаправленный, систематический курс </w:t>
      </w:r>
      <w:r w:rsidRPr="00C769FA">
        <w:rPr>
          <w:rFonts w:ascii="Times New Roman" w:hAnsi="Times New Roman" w:cs="Times New Roman"/>
          <w:b/>
          <w:bCs/>
          <w:sz w:val="24"/>
          <w:szCs w:val="24"/>
        </w:rPr>
        <w:t>пальчиковых</w:t>
      </w:r>
      <w:r w:rsidRPr="00C769FA">
        <w:rPr>
          <w:rFonts w:ascii="Times New Roman" w:hAnsi="Times New Roman" w:cs="Times New Roman"/>
          <w:sz w:val="24"/>
          <w:szCs w:val="24"/>
        </w:rPr>
        <w:t> игр в сочетании с сопровождающим эти движения текстом </w:t>
      </w:r>
      <w:r w:rsidRPr="00C769FA">
        <w:rPr>
          <w:rFonts w:ascii="Times New Roman" w:hAnsi="Times New Roman" w:cs="Times New Roman"/>
          <w:i/>
          <w:iCs/>
          <w:sz w:val="24"/>
          <w:szCs w:val="24"/>
        </w:rPr>
        <w:t>(лучше стихотворным)</w:t>
      </w:r>
      <w:r w:rsidRPr="00C769FA">
        <w:rPr>
          <w:rFonts w:ascii="Times New Roman" w:hAnsi="Times New Roman" w:cs="Times New Roman"/>
          <w:sz w:val="24"/>
          <w:szCs w:val="24"/>
        </w:rPr>
        <w:t> является мощным, а главное, естественным средством воспитания правильной речи.</w:t>
      </w:r>
    </w:p>
    <w:p w:rsidR="00B513DF" w:rsidRPr="00C769FA" w:rsidRDefault="004F12A1">
      <w:pPr>
        <w:rPr>
          <w:rFonts w:ascii="Times New Roman" w:hAnsi="Times New Roman" w:cs="Times New Roman"/>
          <w:sz w:val="24"/>
          <w:szCs w:val="24"/>
        </w:rPr>
      </w:pPr>
    </w:p>
    <w:sectPr w:rsidR="00B513DF" w:rsidRPr="00C769FA" w:rsidSect="00054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E7B"/>
    <w:rsid w:val="000541D0"/>
    <w:rsid w:val="000B6E7B"/>
    <w:rsid w:val="00382CF7"/>
    <w:rsid w:val="005B7B7F"/>
    <w:rsid w:val="0069460A"/>
    <w:rsid w:val="00C7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5ADC"/>
  <w15:docId w15:val="{3B1E7B84-3155-3748-B4C8-0D5F9C36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2022-02-01T10:08:00Z</dcterms:created>
  <dcterms:modified xsi:type="dcterms:W3CDTF">2022-02-01T10:08:00Z</dcterms:modified>
</cp:coreProperties>
</file>