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36" w:rsidRPr="0026692D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Развитие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творческих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способностей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младших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школьников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умственной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отсталостью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через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кружковую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работу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proofErr w:type="gramStart"/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Согласно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адаптированной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основной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общеобразовательной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программы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школы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составленной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соответствии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ФГОС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умственной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отсталостью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(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интеллектуальными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нарушениями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)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школе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реализуется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программа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духовно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-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нравственного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развития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обучающихся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Одной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целей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которые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ставятся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программе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является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приобщение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обучающихся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базовым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национальным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ценностям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российского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proofErr w:type="gramEnd"/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общества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Одной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задач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области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формирования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личностной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культуры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является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развитие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трудолюбия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способности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преодолению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трудностей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настойчивости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достижении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результата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.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Одними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основных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направлений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духовно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-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нравственного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развития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обучающихся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умственной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отсталостью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являются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:</w:t>
      </w:r>
    </w:p>
    <w:p w:rsidR="00B75B36" w:rsidRPr="0026692D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•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ab/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воспитание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трудолюбия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творческого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отношения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учению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труду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жизни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;</w:t>
      </w:r>
    </w:p>
    <w:p w:rsidR="00B75B36" w:rsidRPr="0026692D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•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ab/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воспитание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ценностного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отношения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proofErr w:type="gramStart"/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прекрасному</w:t>
      </w:r>
      <w:proofErr w:type="gramEnd"/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формирование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представлений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эстетических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идеалах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ценностях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своей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успешно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реализую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данные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направления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через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кружка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«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Чудесная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соломка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»,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которую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организую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классе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года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hAnsi="Arial" w:cs="Arial"/>
          <w:color w:val="000000"/>
          <w:sz w:val="32"/>
          <w:szCs w:val="32"/>
        </w:rPr>
        <w:t>Для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интеллектуального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и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духовного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развития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личности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ребенка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важным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источником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являются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традиции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национального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искусства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, </w:t>
      </w:r>
      <w:r w:rsidRPr="0026692D">
        <w:rPr>
          <w:rFonts w:ascii="Arial" w:hAnsi="Arial" w:cs="Arial"/>
          <w:color w:val="000000"/>
          <w:sz w:val="32"/>
          <w:szCs w:val="32"/>
        </w:rPr>
        <w:t>знания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о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народных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ремеслах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. </w:t>
      </w:r>
      <w:r w:rsidRPr="0026692D">
        <w:rPr>
          <w:rFonts w:ascii="Arial" w:hAnsi="Arial" w:cs="Arial"/>
          <w:color w:val="000000"/>
          <w:sz w:val="32"/>
          <w:szCs w:val="32"/>
        </w:rPr>
        <w:t>Данное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приобщение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возможно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через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ознакомление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детей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с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национальным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декоративно</w:t>
      </w:r>
      <w:r w:rsidRPr="0026692D">
        <w:rPr>
          <w:rFonts w:ascii="Nirmala UI" w:hAnsi="Nirmala UI" w:cs="Nirmala UI"/>
          <w:color w:val="000000"/>
          <w:sz w:val="32"/>
          <w:szCs w:val="32"/>
        </w:rPr>
        <w:t>-</w:t>
      </w:r>
      <w:r w:rsidRPr="0026692D">
        <w:rPr>
          <w:rFonts w:ascii="Arial" w:hAnsi="Arial" w:cs="Arial"/>
          <w:color w:val="000000"/>
          <w:sz w:val="32"/>
          <w:szCs w:val="32"/>
        </w:rPr>
        <w:t>прикладным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искусством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и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народными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ремеслами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, </w:t>
      </w:r>
      <w:r w:rsidRPr="0026692D">
        <w:rPr>
          <w:rFonts w:ascii="Arial" w:hAnsi="Arial" w:cs="Arial"/>
          <w:color w:val="000000"/>
          <w:sz w:val="32"/>
          <w:szCs w:val="32"/>
        </w:rPr>
        <w:t>а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так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же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в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процессе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непосредственного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изготовления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декоративных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композиций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из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 </w:t>
      </w:r>
      <w:r w:rsidRPr="0026692D">
        <w:rPr>
          <w:rFonts w:ascii="Arial" w:hAnsi="Arial" w:cs="Arial"/>
          <w:color w:val="000000"/>
          <w:sz w:val="32"/>
          <w:szCs w:val="32"/>
        </w:rPr>
        <w:t>соломы</w:t>
      </w:r>
      <w:r w:rsidRPr="0026692D">
        <w:rPr>
          <w:rFonts w:ascii="Nirmala UI" w:hAnsi="Nirmala UI" w:cs="Nirmala UI"/>
          <w:color w:val="000000"/>
          <w:sz w:val="32"/>
          <w:szCs w:val="32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соломкой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представляет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собой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художественный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ручной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труд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который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оказывает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благотворное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влияние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развитие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интеллекта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речи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иных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психических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функций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ребенка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активизирует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способность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самостоятельному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творчеству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Важно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над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разнообразными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поделками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соломы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обладая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большим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потенциалом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развития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поможет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получить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первые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трудовые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навыки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выработать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трудолюбие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терпение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усидчивость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сформировать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творческое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мышление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фантазию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Целью</w:t>
      </w:r>
      <w:r w:rsidRPr="0026692D">
        <w:rPr>
          <w:rFonts w:ascii="Nirmala UI" w:eastAsia="Times New Roman" w:hAnsi="Nirmala UI" w:cs="Nirmala UI"/>
          <w:b/>
          <w:bCs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проведения</w:t>
      </w:r>
      <w:r w:rsidRPr="0026692D">
        <w:rPr>
          <w:rFonts w:ascii="Nirmala UI" w:eastAsia="Times New Roman" w:hAnsi="Nirmala UI" w:cs="Nirmala UI"/>
          <w:b/>
          <w:bCs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кружка</w:t>
      </w:r>
      <w:r w:rsidRPr="0026692D">
        <w:rPr>
          <w:rFonts w:ascii="Nirmala UI" w:eastAsia="Times New Roman" w:hAnsi="Nirmala UI" w:cs="Nirmala UI"/>
          <w:b/>
          <w:bCs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является</w:t>
      </w:r>
      <w:r w:rsidRPr="0026692D">
        <w:rPr>
          <w:rFonts w:ascii="Nirmala UI" w:eastAsia="Times New Roman" w:hAnsi="Nirmala UI" w:cs="Nirmala UI"/>
          <w:b/>
          <w:bCs/>
          <w:color w:val="000000"/>
          <w:sz w:val="32"/>
          <w:szCs w:val="32"/>
          <w:lang w:eastAsia="ru-RU"/>
        </w:rPr>
        <w:t xml:space="preserve"> -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приобщение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учащихся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умственной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отсталостью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истокам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мировой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культуры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своего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народа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Задачи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кружка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1.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Изучение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индивидуальных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интересов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потребностей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учащихся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внеурочной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деятельности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pStyle w:val="a5"/>
        <w:shd w:val="clear" w:color="auto" w:fill="FFFFFF"/>
        <w:spacing w:after="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2.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Развитие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творческих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способностей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ребенка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разных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видах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художественно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эстетической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деятельности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pStyle w:val="a5"/>
        <w:shd w:val="clear" w:color="auto" w:fill="FFFFFF"/>
        <w:spacing w:after="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3.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Обучение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владению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различными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техниками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материалами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инструментами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приспособлениями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необходимыми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pStyle w:val="a5"/>
        <w:shd w:val="clear" w:color="auto" w:fill="FFFFFF"/>
        <w:spacing w:after="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время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занятий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  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использую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технологии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: </w:t>
      </w:r>
      <w:proofErr w:type="spellStart"/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разноуровневого</w:t>
      </w:r>
      <w:proofErr w:type="spellEnd"/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proofErr w:type="spellStart"/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информационно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-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коммуникационные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Различные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методы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обучения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: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демонстрационный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наглядный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словесный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практический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инструктаж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занятиях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большое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внимание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уделяю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формированию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внутреннего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мира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растущего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человека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фантазии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художественного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вкуса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поддержания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интереса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учащихся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использую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чтение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произведений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художественной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литературы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просмотры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фильмов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маленьких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презентаций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pStyle w:val="a5"/>
        <w:shd w:val="clear" w:color="auto" w:fill="FFFFFF"/>
        <w:spacing w:after="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пополнения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знаний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области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рукоделия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истории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ремёсел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народного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современного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творчества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новых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тенденций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декоративно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-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прикладном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искусстве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посещаем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выставки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детского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творчества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музеи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pStyle w:val="a5"/>
        <w:shd w:val="clear" w:color="auto" w:fill="FFFFFF"/>
        <w:spacing w:after="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понимания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учащимися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поставленной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задачи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каждое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занятие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правило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включает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себя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теоретическую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практическое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выполнение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pStyle w:val="a5"/>
        <w:shd w:val="clear" w:color="auto" w:fill="FFFFFF"/>
        <w:spacing w:after="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теоретической</w:t>
      </w:r>
      <w:r w:rsidRPr="0026692D">
        <w:rPr>
          <w:rFonts w:ascii="Nirmala UI" w:eastAsia="Times New Roman" w:hAnsi="Nirmala UI" w:cs="Nirmala UI"/>
          <w:b/>
          <w:bCs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части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-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текущей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теме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информацию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познавательного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характера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</w:p>
    <w:p w:rsidR="00B75B36" w:rsidRPr="0026692D" w:rsidRDefault="00B75B36" w:rsidP="00B75B36">
      <w:pPr>
        <w:pStyle w:val="a5"/>
        <w:shd w:val="clear" w:color="auto" w:fill="FFFFFF"/>
        <w:spacing w:after="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того</w:t>
      </w:r>
      <w:proofErr w:type="gramStart"/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,</w:t>
      </w:r>
      <w:proofErr w:type="gramEnd"/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практическая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была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удачно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воплощена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нужно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терпение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желание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творческая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фантазия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занятиях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пользуюсь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пошаговыми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инструкционными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картами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иллюстрациями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образцами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готовых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которые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Nirmala UI" w:eastAsia="Times New Roman" w:hAnsi="Nirmala UI" w:cs="Nirmala UI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 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помогают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учащимся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правильно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усваивать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материал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позволяют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раскрыть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последовательность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выполнения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определённого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задания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ходе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выполнения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практической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занятий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слежу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осанкой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предупреждения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преждевременного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наступления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утомления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снятия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мышечного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статического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напряжения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провожу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proofErr w:type="spellStart"/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физкультпаузы</w:t>
      </w:r>
      <w:proofErr w:type="spellEnd"/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зарядку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глаз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,</w:t>
      </w:r>
    </w:p>
    <w:p w:rsidR="00B75B36" w:rsidRPr="00B75B36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Стараюсь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создавать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ситуации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успеха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каждого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ребенка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отмечая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аккуратность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точность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вырезанных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деталей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проявленную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самостоятельность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  <w:r w:rsidRPr="00B75B36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</w:p>
    <w:p w:rsidR="00B75B36" w:rsidRPr="00B75B36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>
        <w:rPr>
          <w:rFonts w:ascii="Nirmala UI" w:eastAsia="Times New Roman" w:hAnsi="Nirmala UI" w:cs="Nirmala U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971800" cy="2228849"/>
            <wp:effectExtent l="9842" t="0" r="0" b="0"/>
            <wp:docPr id="2" name="Рисунок 2" descr="C:\Users\User\Desktop\фото кл\20211022_13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кл\20211022_1349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0213" cy="222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соломкой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особенно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интересна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соломкой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ребенок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прилагает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намного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больше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усилий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чем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бумагой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или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тканью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самым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сильнее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развивает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мышцы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массирует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активные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точки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пальцев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благодаря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чему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развивается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мелкая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моторика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тому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же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соломка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несёт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себе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массу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положительной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энергии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натуральный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природный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материал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Кружок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напрямую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связан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социально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бытовой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адаптацией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Дети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учатся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пользоваться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только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ножницами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клеем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соломкой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бумагой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утюгом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соблюдая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технику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безопасности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Именно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кружок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помогает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глубоко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ярко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видеть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прекрасное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из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простого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стебелька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можно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сделать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панно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которое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дает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возможность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изменить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интерьер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своего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жилья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сделать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его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уютным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красивым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комфортным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proofErr w:type="gramStart"/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Посещая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кружок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ребята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научились</w:t>
      </w:r>
      <w:proofErr w:type="gramEnd"/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: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подготавливать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,</w:t>
      </w:r>
    </w:p>
    <w:p w:rsidR="00B75B36" w:rsidRPr="0026692D" w:rsidRDefault="00B75B36" w:rsidP="00B75B36">
      <w:pPr>
        <w:shd w:val="clear" w:color="auto" w:fill="FFFFFF"/>
        <w:spacing w:after="0" w:line="240" w:lineRule="auto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обрабатывать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соломку</w:t>
      </w:r>
    </w:p>
    <w:p w:rsidR="00B75B36" w:rsidRPr="0026692D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выбирать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эскиз</w:t>
      </w:r>
    </w:p>
    <w:p w:rsidR="00B75B36" w:rsidRPr="0026692D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proofErr w:type="spellStart"/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деталировать</w:t>
      </w:r>
      <w:proofErr w:type="spellEnd"/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эскиз</w:t>
      </w:r>
    </w:p>
    <w:p w:rsidR="00B75B36" w:rsidRPr="0026692D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изготавливать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детали</w:t>
      </w:r>
    </w:p>
    <w:p w:rsidR="00B75B36" w:rsidRPr="0026692D" w:rsidRDefault="00B75B36" w:rsidP="00B75B36">
      <w:pPr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Проводить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сборку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элементов</w:t>
      </w:r>
      <w:r w:rsidRPr="0026692D">
        <w:rPr>
          <w:rFonts w:ascii="Nirmala UI" w:eastAsia="Times New Roman" w:hAnsi="Nirmala UI" w:cs="Nirmala UI"/>
          <w:b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картины</w:t>
      </w:r>
    </w:p>
    <w:p w:rsidR="00B75B36" w:rsidRPr="0026692D" w:rsidRDefault="00B75B36" w:rsidP="00B75B36">
      <w:pPr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Соломка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–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красивый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теплый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душевный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материал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всевозможных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поделок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,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из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можно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смастерить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несравненное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чудо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</w:p>
    <w:p w:rsidR="00B75B36" w:rsidRDefault="00B75B36" w:rsidP="00B75B36">
      <w:pPr>
        <w:shd w:val="clear" w:color="auto" w:fill="FFFFFF"/>
        <w:spacing w:after="0" w:line="240" w:lineRule="auto"/>
        <w:ind w:firstLine="300"/>
        <w:rPr>
          <w:noProof/>
          <w:lang w:val="en-US" w:eastAsia="ru-RU"/>
        </w:rPr>
      </w:pP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ребята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творят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чудо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своими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руками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получают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 xml:space="preserve"> </w:t>
      </w:r>
      <w:r w:rsidRPr="0026692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награды</w:t>
      </w:r>
      <w:r w:rsidRPr="0026692D">
        <w:rPr>
          <w:rFonts w:ascii="Nirmala UI" w:eastAsia="Times New Roman" w:hAnsi="Nirmala UI" w:cs="Nirmala UI"/>
          <w:color w:val="000000"/>
          <w:sz w:val="32"/>
          <w:szCs w:val="32"/>
          <w:lang w:eastAsia="ru-RU"/>
        </w:rPr>
        <w:t>.</w:t>
      </w:r>
      <w:r w:rsidRPr="00B75B36">
        <w:rPr>
          <w:noProof/>
          <w:lang w:eastAsia="ru-RU"/>
        </w:rPr>
        <w:t xml:space="preserve"> </w:t>
      </w:r>
    </w:p>
    <w:p w:rsidR="00B75B36" w:rsidRPr="00B75B36" w:rsidRDefault="00B75B36" w:rsidP="00B75B36">
      <w:pPr>
        <w:shd w:val="clear" w:color="auto" w:fill="FFFFFF"/>
        <w:spacing w:after="0" w:line="240" w:lineRule="auto"/>
        <w:ind w:firstLine="300"/>
        <w:rPr>
          <w:rFonts w:ascii="Nirmala UI" w:eastAsia="Times New Roman" w:hAnsi="Nirmala UI" w:cs="Nirmala UI"/>
          <w:color w:val="000000"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134D39E" wp14:editId="02A729D2">
            <wp:extent cx="1989137" cy="1491853"/>
            <wp:effectExtent l="952" t="0" r="0" b="0"/>
            <wp:docPr id="6" name="Рисунок 6" descr="C:\Users\User\Desktop\фото конкурс\20220328_12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конкурс\20220328_120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95994" cy="149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DC2E88" wp14:editId="2DF1E170">
            <wp:extent cx="1978025" cy="1483519"/>
            <wp:effectExtent l="0" t="317" r="2857" b="2858"/>
            <wp:docPr id="5" name="Рисунок 5" descr="C:\Users\User\Desktop\фото конкурс\20220328_12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онкурс\20220328_120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6968" cy="148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287D61" wp14:editId="1E5EAF4F">
            <wp:extent cx="1981197" cy="1485899"/>
            <wp:effectExtent l="0" t="0" r="635" b="635"/>
            <wp:docPr id="4" name="Рисунок 4" descr="C:\Users\User\Desktop\фото конкурс\20220328_12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конкурс\20220328_1208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5218" cy="148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5D0" w:rsidRDefault="00A375D0">
      <w:bookmarkStart w:id="0" w:name="_GoBack"/>
      <w:bookmarkEnd w:id="0"/>
    </w:p>
    <w:sectPr w:rsidR="00A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36"/>
    <w:rsid w:val="00A375D0"/>
    <w:rsid w:val="00B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B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B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5B3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B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B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5B3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2022-09-23T17:24:00Z</dcterms:created>
  <dcterms:modified xsi:type="dcterms:W3CDTF">2022-09-23T17:38:00Z</dcterms:modified>
</cp:coreProperties>
</file>