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253" w:rsidRPr="00186253" w:rsidRDefault="00186253" w:rsidP="00186253">
      <w:pPr>
        <w:spacing w:before="140" w:after="0" w:line="360" w:lineRule="auto"/>
        <w:jc w:val="both"/>
        <w:rPr>
          <w:rFonts w:ascii="Times New Roman" w:eastAsia="+mn-ea" w:hAnsi="Times New Roman" w:cs="Times New Roman"/>
          <w:color w:val="000000"/>
          <w:kern w:val="24"/>
          <w:sz w:val="28"/>
          <w:szCs w:val="28"/>
          <w:lang w:eastAsia="ru-RU"/>
        </w:rPr>
      </w:pPr>
      <w:r w:rsidRPr="00186253">
        <w:rPr>
          <w:rFonts w:ascii="Times New Roman" w:eastAsia="+mn-ea" w:hAnsi="Times New Roman" w:cs="Times New Roman"/>
          <w:color w:val="000000"/>
          <w:kern w:val="24"/>
          <w:sz w:val="28"/>
          <w:szCs w:val="28"/>
          <w:lang w:eastAsia="ru-RU"/>
        </w:rPr>
        <w:t>Актуальность проблемы</w:t>
      </w:r>
    </w:p>
    <w:p w:rsidR="00186253" w:rsidRPr="00186253" w:rsidRDefault="00186253" w:rsidP="00186253">
      <w:pPr>
        <w:spacing w:before="140" w:after="0" w:line="360" w:lineRule="auto"/>
        <w:jc w:val="both"/>
        <w:rPr>
          <w:rFonts w:ascii="Times New Roman" w:eastAsia="+mn-ea" w:hAnsi="Times New Roman" w:cs="Times New Roman"/>
          <w:color w:val="000000"/>
          <w:kern w:val="24"/>
          <w:sz w:val="28"/>
          <w:szCs w:val="28"/>
          <w:lang w:eastAsia="ru-RU"/>
        </w:rPr>
      </w:pPr>
      <w:r w:rsidRPr="00186253">
        <w:rPr>
          <w:rFonts w:ascii="Times New Roman" w:eastAsia="Times New Roman" w:hAnsi="Times New Roman" w:cs="Times New Roman"/>
          <w:color w:val="000000"/>
          <w:sz w:val="28"/>
          <w:szCs w:val="28"/>
          <w:shd w:val="clear" w:color="auto" w:fill="FFFFFF"/>
          <w:lang w:eastAsia="ru-RU"/>
        </w:rPr>
        <w:t xml:space="preserve">       </w:t>
      </w:r>
      <w:r w:rsidRPr="00186253">
        <w:rPr>
          <w:rFonts w:ascii="Times New Roman" w:eastAsia="+mn-ea" w:hAnsi="Times New Roman" w:cs="Times New Roman"/>
          <w:color w:val="000000"/>
          <w:kern w:val="24"/>
          <w:sz w:val="28"/>
          <w:szCs w:val="28"/>
          <w:lang w:eastAsia="ru-RU"/>
        </w:rPr>
        <w:t xml:space="preserve"> В настоящие время с каждым годом все острее встает вопрос об обучении детей с речевой патологией. Увеличилось количество детей с нарушениями речи, детей с ОВЗ, поступающих в 1 класс. Приходя в школу, такие дети не могут в полной мере качественно овладеть письменной речью. У них наблюдается нарушение звукопроизношения, фонематического восприятия, бедный лексический запас и нарушения грамматического строя речи, не сформирована и связная речь.</w:t>
      </w:r>
    </w:p>
    <w:p w:rsidR="00186253" w:rsidRPr="00186253" w:rsidRDefault="00186253" w:rsidP="00186253">
      <w:pPr>
        <w:spacing w:before="140" w:beforeAutospacing="1" w:after="0" w:afterAutospacing="1" w:line="360" w:lineRule="auto"/>
        <w:jc w:val="both"/>
        <w:rPr>
          <w:rFonts w:ascii="Times New Roman" w:eastAsia="+mn-ea" w:hAnsi="Times New Roman" w:cs="Times New Roman"/>
          <w:color w:val="000000"/>
          <w:kern w:val="24"/>
          <w:sz w:val="28"/>
          <w:szCs w:val="28"/>
          <w:lang w:eastAsia="ru-RU"/>
        </w:rPr>
      </w:pPr>
      <w:r w:rsidRPr="00186253">
        <w:rPr>
          <w:rFonts w:ascii="Times New Roman" w:eastAsia="+mn-ea" w:hAnsi="Times New Roman" w:cs="Times New Roman"/>
          <w:color w:val="000000"/>
          <w:kern w:val="24"/>
          <w:sz w:val="28"/>
          <w:szCs w:val="28"/>
          <w:lang w:eastAsia="ru-RU"/>
        </w:rPr>
        <w:t xml:space="preserve">        Как известно, одной из наиболее распространенных причин школьной не успешности является парциальное отставание в развитии высших психических функций ребенка. Речь теснейшим образом связана со всеми психическими процессами: ощущением, восприятием, памятью, вниманием, мышлением. Они и составляют психологическую базу речи. Уникальные возможности для коррекции психофизического развития ребенка дает нейропсихология.  А. Р. Лурия отмечал, что высшие психические функции возникают на основе относительно элементарных моторных и сенсорных процессов. Поэтому сенсомоторное развитие считается основой психического и речевого развития ребенка.</w:t>
      </w:r>
    </w:p>
    <w:p w:rsidR="00186253" w:rsidRPr="00186253" w:rsidRDefault="00186253" w:rsidP="00186253">
      <w:pPr>
        <w:spacing w:after="240" w:line="360" w:lineRule="auto"/>
        <w:jc w:val="both"/>
        <w:rPr>
          <w:rFonts w:ascii="Times New Roman" w:eastAsia="+mn-ea" w:hAnsi="Times New Roman" w:cs="Times New Roman"/>
          <w:color w:val="000000"/>
          <w:kern w:val="24"/>
          <w:sz w:val="28"/>
          <w:szCs w:val="28"/>
          <w:lang w:eastAsia="ru-RU"/>
        </w:rPr>
      </w:pPr>
      <w:r w:rsidRPr="00186253">
        <w:rPr>
          <w:rFonts w:ascii="Times New Roman" w:eastAsia="+mn-ea" w:hAnsi="Times New Roman" w:cs="Times New Roman"/>
          <w:color w:val="000000"/>
          <w:kern w:val="24"/>
          <w:sz w:val="28"/>
          <w:szCs w:val="28"/>
          <w:lang w:eastAsia="ru-RU"/>
        </w:rPr>
        <w:t xml:space="preserve"> В основе устной речи лежит психофизическая база речи, которая у таких детей имеет свои недостатки. А именно: недостаточно сформирована мелкая моторика пальцев рук (не умеют работать с предметами: завязывать шнурки, работать ножницами, правильно держать карандаш, раскрашивать, штриховать, как следствие трудности в овладении письмом). Дети не ориентируются в пространственных и временных отношениях, снижены внимание, как </w:t>
      </w:r>
      <w:proofErr w:type="gramStart"/>
      <w:r w:rsidRPr="00186253">
        <w:rPr>
          <w:rFonts w:ascii="Times New Roman" w:eastAsia="+mn-ea" w:hAnsi="Times New Roman" w:cs="Times New Roman"/>
          <w:color w:val="000000"/>
          <w:kern w:val="24"/>
          <w:sz w:val="28"/>
          <w:szCs w:val="28"/>
          <w:lang w:eastAsia="ru-RU"/>
        </w:rPr>
        <w:t>слуховое</w:t>
      </w:r>
      <w:proofErr w:type="gramEnd"/>
      <w:r w:rsidRPr="00186253">
        <w:rPr>
          <w:rFonts w:ascii="Times New Roman" w:eastAsia="+mn-ea" w:hAnsi="Times New Roman" w:cs="Times New Roman"/>
          <w:color w:val="000000"/>
          <w:kern w:val="24"/>
          <w:sz w:val="28"/>
          <w:szCs w:val="28"/>
          <w:lang w:eastAsia="ru-RU"/>
        </w:rPr>
        <w:t xml:space="preserve"> так и зрительное, память, низкая работоспособность. Игровой интерес превалирует над познавательным. Страдает и общая моторика. Такие дети неуклюжие, неуравновешенные, с замедленными движениями или же с хаотичными (при гипердинамическом синдроме). Как </w:t>
      </w:r>
      <w:r w:rsidRPr="00186253">
        <w:rPr>
          <w:rFonts w:ascii="Times New Roman" w:eastAsia="+mn-ea" w:hAnsi="Times New Roman" w:cs="Times New Roman"/>
          <w:color w:val="000000"/>
          <w:kern w:val="24"/>
          <w:sz w:val="28"/>
          <w:szCs w:val="28"/>
          <w:lang w:eastAsia="ru-RU"/>
        </w:rPr>
        <w:lastRenderedPageBreak/>
        <w:t>следствие эти недостатки не дают ребенку осваивать чтение и письмо. Дети не ориентируются на листе бумаги, не видят строчку, не могут запомнить образ письменной буквы, они не могут овладеть аналитико-синтетическим способом чтения. Программа </w:t>
      </w:r>
      <w:r w:rsidRPr="00186253">
        <w:rPr>
          <w:rFonts w:ascii="Times New Roman" w:eastAsia="+mn-ea" w:hAnsi="Times New Roman" w:cs="Times New Roman"/>
          <w:kern w:val="24"/>
          <w:sz w:val="28"/>
          <w:szCs w:val="28"/>
          <w:lang w:eastAsia="ru-RU"/>
        </w:rPr>
        <w:t>коррекционной работы</w:t>
      </w:r>
      <w:r w:rsidRPr="00186253">
        <w:rPr>
          <w:rFonts w:ascii="Times New Roman" w:eastAsia="+mn-ea" w:hAnsi="Times New Roman" w:cs="Times New Roman"/>
          <w:color w:val="000000"/>
          <w:kern w:val="24"/>
          <w:sz w:val="28"/>
          <w:szCs w:val="28"/>
          <w:lang w:eastAsia="ru-RU"/>
        </w:rPr>
        <w:t> в соответствии с федеральным государственным образовательным стандартом начального общего образования направлена на создание системы комплексной </w:t>
      </w:r>
      <w:r w:rsidRPr="00186253">
        <w:rPr>
          <w:rFonts w:ascii="Times New Roman" w:eastAsia="+mn-ea" w:hAnsi="Times New Roman" w:cs="Times New Roman"/>
          <w:kern w:val="24"/>
          <w:sz w:val="28"/>
          <w:szCs w:val="28"/>
          <w:lang w:eastAsia="ru-RU"/>
        </w:rPr>
        <w:t>помощи детям</w:t>
      </w:r>
      <w:r w:rsidRPr="00186253">
        <w:rPr>
          <w:rFonts w:ascii="Times New Roman" w:eastAsia="+mn-ea" w:hAnsi="Times New Roman" w:cs="Times New Roman"/>
          <w:color w:val="000000"/>
          <w:kern w:val="24"/>
          <w:sz w:val="28"/>
          <w:szCs w:val="28"/>
          <w:lang w:eastAsia="ru-RU"/>
        </w:rPr>
        <w:t xml:space="preserve"> с ограниченными возможностями здоровья.  </w:t>
      </w:r>
    </w:p>
    <w:p w:rsidR="00186253" w:rsidRPr="00186253" w:rsidRDefault="00186253" w:rsidP="00186253">
      <w:pPr>
        <w:spacing w:after="240" w:line="360" w:lineRule="auto"/>
        <w:jc w:val="both"/>
        <w:rPr>
          <w:rFonts w:ascii="Times New Roman" w:eastAsia="+mn-ea" w:hAnsi="Times New Roman" w:cs="Times New Roman"/>
          <w:color w:val="000000"/>
          <w:kern w:val="24"/>
          <w:sz w:val="28"/>
          <w:szCs w:val="28"/>
          <w:lang w:eastAsia="ru-RU"/>
        </w:rPr>
      </w:pPr>
      <w:r w:rsidRPr="00186253">
        <w:rPr>
          <w:rFonts w:ascii="Times New Roman" w:eastAsia="+mn-ea" w:hAnsi="Times New Roman" w:cs="Times New Roman"/>
          <w:color w:val="000000"/>
          <w:kern w:val="24"/>
          <w:sz w:val="28"/>
          <w:szCs w:val="28"/>
          <w:lang w:eastAsia="ru-RU"/>
        </w:rPr>
        <w:t xml:space="preserve">        Современные реалии таковы, </w:t>
      </w:r>
      <w:proofErr w:type="gramStart"/>
      <w:r w:rsidRPr="00186253">
        <w:rPr>
          <w:rFonts w:ascii="Times New Roman" w:eastAsia="+mn-ea" w:hAnsi="Times New Roman" w:cs="Times New Roman"/>
          <w:color w:val="000000"/>
          <w:kern w:val="24"/>
          <w:sz w:val="28"/>
          <w:szCs w:val="28"/>
          <w:lang w:eastAsia="ru-RU"/>
        </w:rPr>
        <w:t>что</w:t>
      </w:r>
      <w:proofErr w:type="gramEnd"/>
      <w:r w:rsidRPr="00186253">
        <w:rPr>
          <w:rFonts w:ascii="Times New Roman" w:eastAsia="+mn-ea" w:hAnsi="Times New Roman" w:cs="Times New Roman"/>
          <w:color w:val="000000"/>
          <w:kern w:val="24"/>
          <w:sz w:val="28"/>
          <w:szCs w:val="28"/>
          <w:lang w:eastAsia="ru-RU"/>
        </w:rPr>
        <w:t xml:space="preserve"> используя только классические методы работы с детьми, невозможно добиться хорошего результата. Поэтому необходимы технологии активного обучения, реализующие деятельностное личностно-развивающее обучение, наиболее отвечающее целям формирования УУД. И это является актуальной проблемой при обучении детей в школе.</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Целесообразность предлагаемых технологий.</w:t>
      </w:r>
    </w:p>
    <w:p w:rsidR="00186253" w:rsidRPr="00186253" w:rsidRDefault="00186253" w:rsidP="0018625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 xml:space="preserve">       На сегодняшний день все существующие теории развития высших психических функций в онтогенезе (Ж. Пиаже, Л.С. Выготский и др.) признают базовую роль сенсомоторного развития в дальнейшем формировании когнитивных способностей. Изучение развития двигательной функции в онтогенезе ведется различными науками с учетом специфики каждой из научных дисциплин.</w:t>
      </w:r>
    </w:p>
    <w:p w:rsidR="00186253" w:rsidRPr="00186253" w:rsidRDefault="00186253" w:rsidP="0018625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 xml:space="preserve">         Находясь на границе соприкосновения педагогики, психологии и медицины логопедия использует в своей практике, адаптируя к своим потребностям, наиболее эффективные, не традиционные для неё методы и приёмы смежных наук.</w:t>
      </w:r>
    </w:p>
    <w:p w:rsidR="00186253" w:rsidRPr="00186253" w:rsidRDefault="00186253" w:rsidP="0018625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 xml:space="preserve">       Их нельзя рассматривать в логопедии как самостоятельные, они становятся частью традиционных, проверенных временем технологий. Помогая оптимизировать работу логопеда, внося новые способы </w:t>
      </w:r>
      <w:r w:rsidRPr="00186253">
        <w:rPr>
          <w:rFonts w:ascii="Times New Roman" w:eastAsia="Times New Roman" w:hAnsi="Times New Roman" w:cs="Times New Roman"/>
          <w:sz w:val="28"/>
          <w:szCs w:val="28"/>
          <w:lang w:eastAsia="ru-RU"/>
        </w:rPr>
        <w:lastRenderedPageBreak/>
        <w:t>взаимодействия педагога и ребёнка, для создания благоприятного эмоционального фона, способствуют включению в работу сохранных и активизации нарушенных функций.</w:t>
      </w:r>
      <w:r w:rsidRPr="00186253">
        <w:rPr>
          <w:rFonts w:ascii="Times New Roman" w:eastAsia="Times New Roman" w:hAnsi="Times New Roman" w:cs="Times New Roman"/>
          <w:sz w:val="24"/>
          <w:szCs w:val="24"/>
          <w:lang w:eastAsia="ru-RU"/>
        </w:rPr>
        <w:t xml:space="preserve"> </w:t>
      </w:r>
      <w:r w:rsidRPr="00186253">
        <w:rPr>
          <w:rFonts w:ascii="Times New Roman" w:eastAsia="Times New Roman" w:hAnsi="Times New Roman" w:cs="Times New Roman"/>
          <w:sz w:val="28"/>
          <w:szCs w:val="28"/>
          <w:lang w:eastAsia="ru-RU"/>
        </w:rPr>
        <w:t>Уникальные возможности для коррекции психофизического развития ребенка дает нейропсихология.  А. Р. Лурия отмечал, что высшие психические функции возникают на основе относительно элементарных моторных и сенсорных процессов. Поэтому сенсомоторное развитие считается основой психического и речевого развития ребенка.</w:t>
      </w:r>
    </w:p>
    <w:p w:rsidR="00186253" w:rsidRPr="00186253" w:rsidRDefault="00186253" w:rsidP="0018625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 xml:space="preserve">       </w:t>
      </w:r>
      <w:r w:rsidRPr="00186253">
        <w:rPr>
          <w:rFonts w:ascii="Times New Roman" w:eastAsia="Times New Roman" w:hAnsi="Times New Roman" w:cs="Times New Roman"/>
          <w:sz w:val="24"/>
          <w:szCs w:val="24"/>
          <w:lang w:eastAsia="ru-RU"/>
        </w:rPr>
        <w:t xml:space="preserve"> </w:t>
      </w:r>
      <w:r w:rsidRPr="00186253">
        <w:rPr>
          <w:rFonts w:ascii="Times New Roman" w:eastAsia="Times New Roman" w:hAnsi="Times New Roman" w:cs="Times New Roman"/>
          <w:sz w:val="28"/>
          <w:szCs w:val="28"/>
          <w:lang w:eastAsia="ru-RU"/>
        </w:rPr>
        <w:t>Наиболее успешно решают задачу сенсомоторного развития ребенка телесно ориентированные технологии. Я остановилась на комплексе из инновационных, здоровьесберегающих телесно ориентированных технологий, которые включают:</w:t>
      </w:r>
    </w:p>
    <w:p w:rsidR="00186253" w:rsidRPr="00186253" w:rsidRDefault="00186253" w:rsidP="00186253">
      <w:pPr>
        <w:numPr>
          <w:ilvl w:val="0"/>
          <w:numId w:val="2"/>
        </w:numPr>
        <w:spacing w:before="100" w:beforeAutospacing="1" w:after="0"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элементы сенсорной интеграции</w:t>
      </w:r>
    </w:p>
    <w:p w:rsidR="00186253" w:rsidRPr="00186253" w:rsidRDefault="00186253" w:rsidP="00186253">
      <w:pPr>
        <w:numPr>
          <w:ilvl w:val="0"/>
          <w:numId w:val="2"/>
        </w:numPr>
        <w:spacing w:before="100" w:beforeAutospacing="1" w:after="0"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биоэнергпластику</w:t>
      </w:r>
    </w:p>
    <w:p w:rsidR="00186253" w:rsidRPr="00186253" w:rsidRDefault="00186253" w:rsidP="00186253">
      <w:pPr>
        <w:numPr>
          <w:ilvl w:val="0"/>
          <w:numId w:val="2"/>
        </w:numPr>
        <w:spacing w:before="100" w:beforeAutospacing="1" w:after="0"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кинезиологические упражнения</w:t>
      </w:r>
    </w:p>
    <w:p w:rsidR="00186253" w:rsidRPr="00186253" w:rsidRDefault="00186253" w:rsidP="00186253">
      <w:pPr>
        <w:numPr>
          <w:ilvl w:val="0"/>
          <w:numId w:val="2"/>
        </w:numPr>
        <w:spacing w:before="100" w:beforeAutospacing="1" w:after="0"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самомассаж пальцев рук</w:t>
      </w:r>
    </w:p>
    <w:p w:rsidR="00186253" w:rsidRPr="00186253" w:rsidRDefault="00186253" w:rsidP="00186253">
      <w:pPr>
        <w:numPr>
          <w:ilvl w:val="0"/>
          <w:numId w:val="2"/>
        </w:numPr>
        <w:spacing w:before="100" w:beforeAutospacing="1" w:after="0"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растяжки</w:t>
      </w:r>
    </w:p>
    <w:p w:rsidR="00186253" w:rsidRPr="00186253" w:rsidRDefault="00186253" w:rsidP="00186253">
      <w:pPr>
        <w:numPr>
          <w:ilvl w:val="0"/>
          <w:numId w:val="2"/>
        </w:numPr>
        <w:spacing w:before="100" w:beforeAutospacing="1" w:after="0"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релаксацию</w:t>
      </w:r>
    </w:p>
    <w:p w:rsidR="00186253" w:rsidRPr="00186253" w:rsidRDefault="00186253" w:rsidP="00186253">
      <w:pPr>
        <w:numPr>
          <w:ilvl w:val="0"/>
          <w:numId w:val="2"/>
        </w:numPr>
        <w:spacing w:before="100" w:beforeAutospacing="1" w:after="0"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нейрологопедические игры</w:t>
      </w:r>
    </w:p>
    <w:p w:rsidR="00186253" w:rsidRPr="00186253" w:rsidRDefault="00186253" w:rsidP="00186253">
      <w:pPr>
        <w:spacing w:before="100" w:beforeAutospacing="1" w:after="0" w:line="360" w:lineRule="auto"/>
        <w:ind w:left="720"/>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 цель этих техник не только оптимизация процесса коррекции речи, восполнение недостатков в развитии устной речи, ее психофизической базы, но и обеспечение оздоровления детей.</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 xml:space="preserve">Целью применения данных технологий в работе учителя-логопеда с детьми 1 класса с ОНР и ЗПР является коррекция и развитие речи путем создания баланса между мышлением (интеллект), эмоциями (чувства) и телом </w:t>
      </w:r>
      <w:r w:rsidRPr="00186253">
        <w:rPr>
          <w:rFonts w:ascii="Times New Roman" w:eastAsia="Times New Roman" w:hAnsi="Times New Roman" w:cs="Times New Roman"/>
          <w:sz w:val="28"/>
          <w:szCs w:val="28"/>
          <w:lang w:eastAsia="ru-RU"/>
        </w:rPr>
        <w:lastRenderedPageBreak/>
        <w:t>(ощущения) и как следствие успешным овладением навыками чтения и письма.</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Задачи:</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1. Стабилизация психомоторной функции детей, посещающих логопедический пункт.</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2. Развитие психологической базы речи через движение.</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3. Коррекция звукопроизношения и других речевых функций.</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4. Внедрение в практику работы современных образовательных методик.</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 xml:space="preserve">Прогнозируемые результаты: </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w:t>
      </w:r>
      <w:r w:rsidRPr="00186253">
        <w:rPr>
          <w:rFonts w:ascii="Times New Roman" w:eastAsia="Times New Roman" w:hAnsi="Times New Roman" w:cs="Times New Roman"/>
          <w:sz w:val="28"/>
          <w:szCs w:val="28"/>
          <w:lang w:eastAsia="ru-RU"/>
        </w:rPr>
        <w:tab/>
        <w:t>улучшение памяти, внимания, пространственных представлений, ориентации во времени;</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w:t>
      </w:r>
      <w:r w:rsidRPr="00186253">
        <w:rPr>
          <w:rFonts w:ascii="Times New Roman" w:eastAsia="Times New Roman" w:hAnsi="Times New Roman" w:cs="Times New Roman"/>
          <w:sz w:val="28"/>
          <w:szCs w:val="28"/>
          <w:lang w:eastAsia="ru-RU"/>
        </w:rPr>
        <w:tab/>
        <w:t>снижение утомляемости, повышение стрессоустойчивости;</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w:t>
      </w:r>
      <w:r w:rsidRPr="00186253">
        <w:rPr>
          <w:rFonts w:ascii="Times New Roman" w:eastAsia="Times New Roman" w:hAnsi="Times New Roman" w:cs="Times New Roman"/>
          <w:sz w:val="28"/>
          <w:szCs w:val="28"/>
          <w:lang w:eastAsia="ru-RU"/>
        </w:rPr>
        <w:tab/>
        <w:t>улучшение в мелкой и крупной моторике;</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w:t>
      </w:r>
      <w:r w:rsidRPr="00186253">
        <w:rPr>
          <w:rFonts w:ascii="Times New Roman" w:eastAsia="Times New Roman" w:hAnsi="Times New Roman" w:cs="Times New Roman"/>
          <w:sz w:val="28"/>
          <w:szCs w:val="28"/>
          <w:lang w:eastAsia="ru-RU"/>
        </w:rPr>
        <w:tab/>
        <w:t xml:space="preserve">повышение работоспособности, </w:t>
      </w:r>
      <w:proofErr w:type="gramStart"/>
      <w:r w:rsidRPr="00186253">
        <w:rPr>
          <w:rFonts w:ascii="Times New Roman" w:eastAsia="Times New Roman" w:hAnsi="Times New Roman" w:cs="Times New Roman"/>
          <w:sz w:val="28"/>
          <w:szCs w:val="28"/>
          <w:lang w:eastAsia="ru-RU"/>
        </w:rPr>
        <w:t>активизация  интеллектуальных</w:t>
      </w:r>
      <w:proofErr w:type="gramEnd"/>
      <w:r w:rsidRPr="00186253">
        <w:rPr>
          <w:rFonts w:ascii="Times New Roman" w:eastAsia="Times New Roman" w:hAnsi="Times New Roman" w:cs="Times New Roman"/>
          <w:sz w:val="28"/>
          <w:szCs w:val="28"/>
          <w:lang w:eastAsia="ru-RU"/>
        </w:rPr>
        <w:t xml:space="preserve"> и познавательных процессов;</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w:t>
      </w:r>
      <w:r w:rsidRPr="00186253">
        <w:rPr>
          <w:rFonts w:ascii="Times New Roman" w:eastAsia="Times New Roman" w:hAnsi="Times New Roman" w:cs="Times New Roman"/>
          <w:sz w:val="28"/>
          <w:szCs w:val="28"/>
          <w:lang w:eastAsia="ru-RU"/>
        </w:rPr>
        <w:tab/>
        <w:t>сформированность фонематических представлений, навыков правильного звукопроизношения;</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w:t>
      </w:r>
      <w:r w:rsidRPr="00186253">
        <w:rPr>
          <w:rFonts w:ascii="Times New Roman" w:eastAsia="Times New Roman" w:hAnsi="Times New Roman" w:cs="Times New Roman"/>
          <w:sz w:val="28"/>
          <w:szCs w:val="28"/>
          <w:lang w:eastAsia="ru-RU"/>
        </w:rPr>
        <w:tab/>
        <w:t>успешное формирование навыков чтения и письма.</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 xml:space="preserve">В настоящее время необходимо как можно больше внимания уделять недоразвитию речи ребенка, а также причинам, вызвавшим эти нарушения. Проблемой особого рода в этом деле является психофизиологические факторы недоразвития речи, так как их наличие мешает не только развитию речи, но, и </w:t>
      </w:r>
      <w:r w:rsidRPr="00186253">
        <w:rPr>
          <w:rFonts w:ascii="Times New Roman" w:eastAsia="Times New Roman" w:hAnsi="Times New Roman" w:cs="Times New Roman"/>
          <w:sz w:val="28"/>
          <w:szCs w:val="28"/>
          <w:lang w:eastAsia="ru-RU"/>
        </w:rPr>
        <w:lastRenderedPageBreak/>
        <w:t>это главное, вторично не позволяет полноценно развиваться другим психическим процессам: восприятию, вниманию, мышлению, памяти; таким образом происходит нарушение формирования всей личности.</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 xml:space="preserve">Эту задачу наиболее эффективно решает применение в логопедической практике биоэнергопластики, кинезиологических упражнений. </w:t>
      </w:r>
    </w:p>
    <w:p w:rsidR="00186253" w:rsidRPr="00186253" w:rsidRDefault="00186253" w:rsidP="00186253">
      <w:pPr>
        <w:numPr>
          <w:ilvl w:val="0"/>
          <w:numId w:val="1"/>
        </w:num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Биоэнергопластика оптимизирует психологическую базу речи, улучшает моторные возможности ребёнка по всем параметрам, способствует коррекции звукопроизношения, фонематических процессов. Основной принцип биоэнергопластики — это сопряженная работа кистей, пальцев рук и артикуляционного аппарата, где движения рук имитируют движения речевого аппарата. Использовать можно музыкальное сопровождение, персонажи, перчатки, счет, стихи, презентационные материалы. Благодаря совместному движению руки и артикуляционного аппарата активизируется естественное распределение биоэнергии в организме. Развивается координация движений и мелкая моторика, формируются кинестетические ощущения.</w:t>
      </w:r>
    </w:p>
    <w:p w:rsidR="00186253" w:rsidRPr="00186253" w:rsidRDefault="00186253" w:rsidP="00186253">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Кинезиология – наука о развитии головного мозга через определенные двигательные упражнения. Существует уже 2000 лет, используется во всём мире. Кинезиологическими упражнениями пользовались Аристотель и Гиппократ.</w:t>
      </w:r>
    </w:p>
    <w:p w:rsidR="00186253" w:rsidRPr="00186253" w:rsidRDefault="00186253" w:rsidP="0018625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 xml:space="preserve">Межполушарное взаимодействие возможно развивать при помощи комплекса специальных кинезиологических упражнений. Для мозга ребенка любое движение отзывается образованием каскада нейронных связей между полушариями, отделами мозга. Повышается стрессоустойчивость, улучшается мыслительная деятельность, улучшается память, внимание, речь. Облегчается процесс обучения чтению и письму. По последним данным неврологов для </w:t>
      </w:r>
      <w:r w:rsidRPr="00186253">
        <w:rPr>
          <w:rFonts w:ascii="Times New Roman" w:eastAsia="Times New Roman" w:hAnsi="Times New Roman" w:cs="Times New Roman"/>
          <w:sz w:val="28"/>
          <w:szCs w:val="28"/>
          <w:lang w:eastAsia="ru-RU"/>
        </w:rPr>
        <w:lastRenderedPageBreak/>
        <w:t>успешного обучения важно не лечение, а именно обучение (вижу, слышу, чувствую).</w:t>
      </w:r>
    </w:p>
    <w:p w:rsidR="00186253" w:rsidRPr="00186253" w:rsidRDefault="00186253" w:rsidP="00186253">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Растяжки и релаксация</w:t>
      </w:r>
    </w:p>
    <w:p w:rsidR="00186253" w:rsidRPr="00186253" w:rsidRDefault="00186253" w:rsidP="0018625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Популярность телесно-ориентированных техник в современном мире, несомненно, растет. Телесно-ориентированный подход привлекает возможностью непосредственной коммуникации с подсознанием с помощью языка тела, а также контроля эмоций.</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В основе телесно-ориентированного подхода в работе с детьми лежит принцип психофизического сопряжения, суть которого заключается в том, что применяемые средства двигательной активности позволяют добиваться конкретных изменений, в физической сфере которые, в свою очередь, способствуют изменениям в психической сфере.</w:t>
      </w:r>
    </w:p>
    <w:p w:rsidR="00186253" w:rsidRPr="00186253" w:rsidRDefault="00186253" w:rsidP="00186253">
      <w:pPr>
        <w:numPr>
          <w:ilvl w:val="0"/>
          <w:numId w:val="1"/>
        </w:num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Методы сенсорной интеграции.</w:t>
      </w:r>
      <w:r w:rsidRPr="00186253">
        <w:rPr>
          <w:rFonts w:ascii="Times New Roman" w:eastAsia="Times New Roman" w:hAnsi="Times New Roman" w:cs="Times New Roman"/>
          <w:sz w:val="28"/>
          <w:szCs w:val="28"/>
          <w:lang w:eastAsia="ru-RU"/>
        </w:rPr>
        <w:br/>
      </w:r>
      <w:r w:rsidRPr="00186253">
        <w:rPr>
          <w:rFonts w:ascii="Times New Roman" w:eastAsia="Times New Roman" w:hAnsi="Times New Roman" w:cs="Times New Roman"/>
          <w:sz w:val="28"/>
          <w:szCs w:val="28"/>
          <w:lang w:eastAsia="ru-RU"/>
        </w:rPr>
        <w:br/>
        <w:t>Каждая сторона развития речи -  звукопроизношение, лексико – грамматические категории, связность высказываний -  основана на сенсорных связях и напрямую зависит от них. Сенсорные стимулы оказывают большое влияние на мотивацию к любой детской деятельности, в том числе на речь. Без сенсорики не развивается мышление. Успешность умственного, речевого, физического, интеллектуального развития в значительной степени зависит от уровня сенсорного развития детей, то есть от того, насколько совершенно ребенок слышит, видит, осязает окружающее.</w:t>
      </w:r>
    </w:p>
    <w:p w:rsidR="00186253" w:rsidRPr="00186253" w:rsidRDefault="00186253" w:rsidP="00186253">
      <w:pPr>
        <w:numPr>
          <w:ilvl w:val="0"/>
          <w:numId w:val="1"/>
        </w:num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Методы нейростимуляции.</w:t>
      </w:r>
    </w:p>
    <w:p w:rsidR="00186253" w:rsidRPr="00186253" w:rsidRDefault="00186253" w:rsidP="00186253">
      <w:pPr>
        <w:spacing w:before="140" w:beforeAutospacing="1" w:after="0" w:afterAutospacing="1" w:line="360" w:lineRule="auto"/>
        <w:jc w:val="both"/>
        <w:rPr>
          <w:rFonts w:ascii="Times New Roman" w:eastAsia="Times New Roman" w:hAnsi="Times New Roman" w:cs="Times New Roman"/>
          <w:sz w:val="28"/>
          <w:szCs w:val="28"/>
          <w:lang w:eastAsia="ru-RU"/>
        </w:rPr>
      </w:pPr>
      <w:r w:rsidRPr="00186253">
        <w:rPr>
          <w:rFonts w:ascii="Times New Roman" w:eastAsia="Times New Roman" w:hAnsi="Times New Roman" w:cs="Times New Roman"/>
          <w:sz w:val="28"/>
          <w:szCs w:val="28"/>
          <w:lang w:eastAsia="ru-RU"/>
        </w:rPr>
        <w:t xml:space="preserve">Данный метод успешно применяется в логопедии при коррекции звукопроизношения, а именно автоматизации звуков речи в слогах, словах, при обучении ребенка письму. </w:t>
      </w:r>
      <w:r w:rsidRPr="00186253">
        <w:rPr>
          <w:rFonts w:ascii="Times New Roman" w:eastAsia="Times New Roman" w:hAnsi="Times New Roman" w:cs="Times New Roman"/>
          <w:bCs/>
          <w:iCs/>
          <w:sz w:val="28"/>
          <w:szCs w:val="28"/>
          <w:lang w:eastAsia="ru-RU"/>
        </w:rPr>
        <w:t>Цель метода</w:t>
      </w:r>
      <w:r w:rsidRPr="00186253">
        <w:rPr>
          <w:rFonts w:ascii="Times New Roman" w:eastAsia="Times New Roman" w:hAnsi="Times New Roman" w:cs="Times New Roman"/>
          <w:b/>
          <w:bCs/>
          <w:sz w:val="28"/>
          <w:szCs w:val="28"/>
          <w:lang w:eastAsia="ru-RU"/>
        </w:rPr>
        <w:t xml:space="preserve"> - </w:t>
      </w:r>
      <w:r w:rsidRPr="00186253">
        <w:rPr>
          <w:rFonts w:ascii="Times New Roman" w:eastAsia="Times New Roman" w:hAnsi="Times New Roman" w:cs="Times New Roman"/>
          <w:sz w:val="28"/>
          <w:szCs w:val="28"/>
          <w:lang w:eastAsia="ru-RU"/>
        </w:rPr>
        <w:t xml:space="preserve"> активация подкорковых и </w:t>
      </w:r>
      <w:r w:rsidRPr="00186253">
        <w:rPr>
          <w:rFonts w:ascii="Times New Roman" w:eastAsia="Times New Roman" w:hAnsi="Times New Roman" w:cs="Times New Roman"/>
          <w:sz w:val="28"/>
          <w:szCs w:val="28"/>
          <w:lang w:eastAsia="ru-RU"/>
        </w:rPr>
        <w:lastRenderedPageBreak/>
        <w:t>стволовых структур головного мозга, стабилизация межполушарного взаимодействия, формирование оптимального функционального статуса передних структур головного мозга.</w:t>
      </w:r>
    </w:p>
    <w:p w:rsidR="00186253" w:rsidRPr="00186253" w:rsidRDefault="00186253" w:rsidP="00186253">
      <w:pPr>
        <w:spacing w:after="0" w:afterAutospacing="1" w:line="360" w:lineRule="auto"/>
        <w:jc w:val="both"/>
        <w:rPr>
          <w:rFonts w:ascii="Times New Roman" w:eastAsia="Times New Roman" w:hAnsi="Times New Roman" w:cs="Times New Roman"/>
          <w:sz w:val="28"/>
          <w:szCs w:val="28"/>
          <w:lang w:eastAsia="ru-RU"/>
        </w:rPr>
      </w:pPr>
    </w:p>
    <w:p w:rsidR="00186253" w:rsidRPr="00186253" w:rsidRDefault="00186253" w:rsidP="00186253">
      <w:pPr>
        <w:spacing w:line="360" w:lineRule="auto"/>
        <w:jc w:val="both"/>
      </w:pPr>
    </w:p>
    <w:p w:rsidR="00186253" w:rsidRPr="00186253" w:rsidRDefault="00186253" w:rsidP="00186253">
      <w:pPr>
        <w:spacing w:line="360" w:lineRule="auto"/>
        <w:jc w:val="both"/>
        <w:rPr>
          <w:rFonts w:ascii="Times New Roman" w:hAnsi="Times New Roman" w:cs="Times New Roman"/>
          <w:sz w:val="28"/>
          <w:szCs w:val="28"/>
        </w:rPr>
      </w:pPr>
      <w:r w:rsidRPr="00186253">
        <w:rPr>
          <w:rFonts w:ascii="Times New Roman" w:hAnsi="Times New Roman" w:cs="Times New Roman"/>
          <w:sz w:val="28"/>
          <w:szCs w:val="28"/>
        </w:rPr>
        <w:t xml:space="preserve">Уникальность применения телесно ориентированных технологий обучения в направленном воздействии на тело, познавательные и речевые способности детей с ОНР и ЗПР, то есть имеющих нервно-психические и биомоторные нарушения, и достижение устойчивого положительного коррекционного эффекта и здоровьесбережения. </w:t>
      </w:r>
      <w:r w:rsidRPr="00186253">
        <w:rPr>
          <w:rFonts w:ascii="Times New Roman" w:hAnsi="Times New Roman" w:cs="Times New Roman"/>
          <w:sz w:val="28"/>
          <w:szCs w:val="28"/>
        </w:rPr>
        <w:br/>
        <w:t xml:space="preserve">Для целостного использования данных технологий необходимо соблюдать принцип системности и деятельностного подхода. Поэтому лучше их внедрять в подгрупповые и индивидуальные занятия для 1 класса во время обучения грамоте с сентября по февраль. </w:t>
      </w:r>
    </w:p>
    <w:p w:rsidR="00186253" w:rsidRPr="00186253" w:rsidRDefault="00186253" w:rsidP="00186253">
      <w:pPr>
        <w:jc w:val="center"/>
        <w:rPr>
          <w:rFonts w:ascii="Times New Roman" w:hAnsi="Times New Roman" w:cs="Times New Roman"/>
          <w:sz w:val="28"/>
          <w:szCs w:val="28"/>
        </w:rPr>
      </w:pPr>
      <w:r w:rsidRPr="00186253">
        <w:rPr>
          <w:rFonts w:ascii="Times New Roman" w:hAnsi="Times New Roman" w:cs="Times New Roman"/>
          <w:sz w:val="28"/>
          <w:szCs w:val="28"/>
        </w:rPr>
        <w:t>Цели и задачи, которые решаются на занятиях при использовании инновационных технологий.</w:t>
      </w:r>
    </w:p>
    <w:tbl>
      <w:tblPr>
        <w:tblStyle w:val="a3"/>
        <w:tblW w:w="4944" w:type="pct"/>
        <w:tblLook w:val="04A0" w:firstRow="1" w:lastRow="0" w:firstColumn="1" w:lastColumn="0" w:noHBand="0" w:noVBand="1"/>
      </w:tblPr>
      <w:tblGrid>
        <w:gridCol w:w="3565"/>
        <w:gridCol w:w="5675"/>
      </w:tblGrid>
      <w:tr w:rsidR="00186253" w:rsidRPr="00186253" w:rsidTr="00D402E7">
        <w:tc>
          <w:tcPr>
            <w:tcW w:w="1929" w:type="pct"/>
          </w:tcPr>
          <w:p w:rsidR="00186253" w:rsidRPr="00186253" w:rsidRDefault="00186253" w:rsidP="00186253">
            <w:pPr>
              <w:jc w:val="center"/>
              <w:rPr>
                <w:rFonts w:ascii="Times New Roman" w:hAnsi="Times New Roman" w:cs="Times New Roman"/>
                <w:b/>
                <w:sz w:val="24"/>
                <w:szCs w:val="24"/>
              </w:rPr>
            </w:pPr>
            <w:r w:rsidRPr="00186253">
              <w:rPr>
                <w:rFonts w:ascii="Times New Roman" w:hAnsi="Times New Roman" w:cs="Times New Roman"/>
                <w:b/>
                <w:sz w:val="24"/>
                <w:szCs w:val="24"/>
              </w:rPr>
              <w:t>Цель и задачи</w:t>
            </w:r>
          </w:p>
        </w:tc>
        <w:tc>
          <w:tcPr>
            <w:tcW w:w="3071" w:type="pct"/>
          </w:tcPr>
          <w:p w:rsidR="00186253" w:rsidRPr="00186253" w:rsidRDefault="00186253" w:rsidP="00186253">
            <w:pPr>
              <w:jc w:val="center"/>
              <w:rPr>
                <w:rFonts w:ascii="Times New Roman" w:hAnsi="Times New Roman" w:cs="Times New Roman"/>
                <w:b/>
                <w:sz w:val="24"/>
                <w:szCs w:val="24"/>
              </w:rPr>
            </w:pPr>
            <w:r w:rsidRPr="00186253">
              <w:rPr>
                <w:rFonts w:ascii="Times New Roman" w:hAnsi="Times New Roman" w:cs="Times New Roman"/>
                <w:b/>
                <w:sz w:val="24"/>
                <w:szCs w:val="24"/>
              </w:rPr>
              <w:t>Приемы работы (игры и упражнения)</w:t>
            </w:r>
          </w:p>
        </w:tc>
      </w:tr>
      <w:tr w:rsidR="00186253" w:rsidRPr="00186253" w:rsidTr="00D402E7">
        <w:trPr>
          <w:trHeight w:val="885"/>
        </w:trPr>
        <w:tc>
          <w:tcPr>
            <w:tcW w:w="1929" w:type="pct"/>
          </w:tcPr>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t>Развитие артикуляционной моторики.</w:t>
            </w:r>
          </w:p>
        </w:tc>
        <w:tc>
          <w:tcPr>
            <w:tcW w:w="3071" w:type="pct"/>
          </w:tcPr>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t>Артикуляционная гимнастика с биоэнергопластикой.</w:t>
            </w:r>
          </w:p>
          <w:p w:rsidR="00186253" w:rsidRPr="00186253" w:rsidRDefault="00186253" w:rsidP="00186253">
            <w:pPr>
              <w:rPr>
                <w:rFonts w:ascii="Times New Roman" w:hAnsi="Times New Roman" w:cs="Times New Roman"/>
                <w:sz w:val="24"/>
                <w:szCs w:val="24"/>
              </w:rPr>
            </w:pPr>
          </w:p>
        </w:tc>
      </w:tr>
      <w:tr w:rsidR="00186253" w:rsidRPr="00186253" w:rsidTr="00D402E7">
        <w:trPr>
          <w:trHeight w:val="885"/>
        </w:trPr>
        <w:tc>
          <w:tcPr>
            <w:tcW w:w="1929" w:type="pct"/>
          </w:tcPr>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t>Формирование правильного звукопроизношения.</w:t>
            </w:r>
          </w:p>
        </w:tc>
        <w:tc>
          <w:tcPr>
            <w:tcW w:w="3071" w:type="pct"/>
          </w:tcPr>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t>Упражнения с нейронагрузкой на пальцевом тренажере «Сердце».</w:t>
            </w:r>
          </w:p>
        </w:tc>
      </w:tr>
      <w:tr w:rsidR="00186253" w:rsidRPr="00186253" w:rsidTr="00D402E7">
        <w:trPr>
          <w:trHeight w:val="555"/>
        </w:trPr>
        <w:tc>
          <w:tcPr>
            <w:tcW w:w="1929" w:type="pct"/>
          </w:tcPr>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t>Развитие крупной моторики.</w:t>
            </w:r>
          </w:p>
        </w:tc>
        <w:tc>
          <w:tcPr>
            <w:tcW w:w="3071" w:type="pct"/>
          </w:tcPr>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t xml:space="preserve">Игры «Воздушный шар», игры с мячом, эстафеты, двигательные упражнения по инструкции. </w:t>
            </w:r>
          </w:p>
        </w:tc>
      </w:tr>
      <w:tr w:rsidR="00186253" w:rsidRPr="00186253" w:rsidTr="00D402E7">
        <w:trPr>
          <w:trHeight w:val="555"/>
        </w:trPr>
        <w:tc>
          <w:tcPr>
            <w:tcW w:w="1929" w:type="pct"/>
          </w:tcPr>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t>Развитие переключаемости движений. Координация двигательных функций.</w:t>
            </w:r>
          </w:p>
        </w:tc>
        <w:tc>
          <w:tcPr>
            <w:tcW w:w="3071" w:type="pct"/>
          </w:tcPr>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t>Нейроигры: «Продолжи», «Называй не ошибайся», «Скажи и покажи».</w:t>
            </w:r>
          </w:p>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t>Пальцевая гимнастика «Расскажи стихи руками»</w:t>
            </w:r>
          </w:p>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t>Упражнения на балансире.</w:t>
            </w:r>
          </w:p>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t>Кинезиологические упражнения: «кулак – ребро – ладонь», «колечко», «ушко-нос-макушка», «хлопни – топни – покажи».</w:t>
            </w:r>
          </w:p>
        </w:tc>
      </w:tr>
      <w:tr w:rsidR="00186253" w:rsidRPr="00186253" w:rsidTr="00D402E7">
        <w:trPr>
          <w:trHeight w:val="1485"/>
        </w:trPr>
        <w:tc>
          <w:tcPr>
            <w:tcW w:w="1929" w:type="pct"/>
          </w:tcPr>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lastRenderedPageBreak/>
              <w:t xml:space="preserve"> Формирование пространственно-временных ориентировок.</w:t>
            </w:r>
          </w:p>
        </w:tc>
        <w:tc>
          <w:tcPr>
            <w:tcW w:w="3071" w:type="pct"/>
          </w:tcPr>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t>Игра «Клубок»,</w:t>
            </w:r>
          </w:p>
          <w:p w:rsidR="00186253" w:rsidRPr="00186253" w:rsidRDefault="00186253" w:rsidP="00186253">
            <w:pPr>
              <w:ind w:left="720"/>
              <w:contextualSpacing/>
              <w:rPr>
                <w:rFonts w:ascii="Times New Roman" w:hAnsi="Times New Roman" w:cs="Times New Roman"/>
                <w:sz w:val="24"/>
                <w:szCs w:val="24"/>
              </w:rPr>
            </w:pPr>
            <w:r w:rsidRPr="00186253">
              <w:rPr>
                <w:rFonts w:ascii="Times New Roman" w:hAnsi="Times New Roman" w:cs="Times New Roman"/>
                <w:sz w:val="24"/>
                <w:szCs w:val="24"/>
              </w:rPr>
              <w:t>«Лабиринты», «Покажи дорогу», «Что, где, когда?», игра «Определи»</w:t>
            </w:r>
          </w:p>
          <w:p w:rsidR="00186253" w:rsidRPr="00186253" w:rsidRDefault="00186253" w:rsidP="00186253">
            <w:pPr>
              <w:rPr>
                <w:rFonts w:ascii="Times New Roman" w:hAnsi="Times New Roman" w:cs="Times New Roman"/>
                <w:sz w:val="24"/>
                <w:szCs w:val="24"/>
              </w:rPr>
            </w:pPr>
          </w:p>
          <w:p w:rsidR="00186253" w:rsidRPr="00186253" w:rsidRDefault="00186253" w:rsidP="00186253">
            <w:pPr>
              <w:rPr>
                <w:rFonts w:ascii="Times New Roman" w:hAnsi="Times New Roman" w:cs="Times New Roman"/>
                <w:sz w:val="24"/>
                <w:szCs w:val="24"/>
              </w:rPr>
            </w:pPr>
          </w:p>
        </w:tc>
      </w:tr>
      <w:tr w:rsidR="00186253" w:rsidRPr="00186253" w:rsidTr="00D402E7">
        <w:trPr>
          <w:trHeight w:val="1545"/>
        </w:trPr>
        <w:tc>
          <w:tcPr>
            <w:tcW w:w="1929" w:type="pct"/>
          </w:tcPr>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t>Снижение эмоционального напряжения учащихся.</w:t>
            </w:r>
          </w:p>
        </w:tc>
        <w:tc>
          <w:tcPr>
            <w:tcW w:w="3071" w:type="pct"/>
          </w:tcPr>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t>Релаксационные упражнения: «Поза покоя», «Кулачки», «Олени», «Загораем», «Штанга», «Кораблик», «Любопытная Варвара», «Шарик», «Пляж», «Огонь и лёд», «Ковер-самолет», «Море», «Потянулись – сломались», «Аист».</w:t>
            </w:r>
          </w:p>
          <w:p w:rsidR="00186253" w:rsidRPr="00186253" w:rsidRDefault="00186253" w:rsidP="00186253">
            <w:pPr>
              <w:ind w:left="720"/>
              <w:contextualSpacing/>
              <w:rPr>
                <w:rFonts w:ascii="Times New Roman" w:hAnsi="Times New Roman" w:cs="Times New Roman"/>
                <w:sz w:val="24"/>
                <w:szCs w:val="24"/>
              </w:rPr>
            </w:pPr>
          </w:p>
          <w:p w:rsidR="00186253" w:rsidRPr="00186253" w:rsidRDefault="00186253" w:rsidP="00186253">
            <w:pPr>
              <w:rPr>
                <w:rFonts w:ascii="Times New Roman" w:hAnsi="Times New Roman" w:cs="Times New Roman"/>
                <w:sz w:val="24"/>
                <w:szCs w:val="24"/>
              </w:rPr>
            </w:pPr>
          </w:p>
        </w:tc>
      </w:tr>
      <w:tr w:rsidR="00186253" w:rsidRPr="00186253" w:rsidTr="00D402E7">
        <w:tc>
          <w:tcPr>
            <w:tcW w:w="1929" w:type="pct"/>
          </w:tcPr>
          <w:p w:rsidR="00186253" w:rsidRPr="00186253" w:rsidRDefault="00186253" w:rsidP="00186253">
            <w:pPr>
              <w:numPr>
                <w:ilvl w:val="0"/>
                <w:numId w:val="3"/>
              </w:numPr>
              <w:contextualSpacing/>
              <w:rPr>
                <w:rFonts w:ascii="Times New Roman" w:hAnsi="Times New Roman" w:cs="Times New Roman"/>
                <w:sz w:val="24"/>
                <w:szCs w:val="24"/>
              </w:rPr>
            </w:pPr>
            <w:r w:rsidRPr="00186253">
              <w:rPr>
                <w:rFonts w:ascii="Times New Roman" w:hAnsi="Times New Roman" w:cs="Times New Roman"/>
                <w:sz w:val="24"/>
                <w:szCs w:val="24"/>
              </w:rPr>
              <w:t>Развитие тактильно-двигательного восприятия.</w:t>
            </w:r>
          </w:p>
        </w:tc>
        <w:tc>
          <w:tcPr>
            <w:tcW w:w="3071"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Пальчиковая гимнастика с массажными мячами.</w:t>
            </w:r>
          </w:p>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Упражнение «Узнай предмет по контуру»</w:t>
            </w:r>
          </w:p>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 xml:space="preserve">Игра «Волшебный мешочек», игры «Узнай фигуру», «Назови букву», «Узнай букву», «Превращай-ка» </w:t>
            </w:r>
          </w:p>
          <w:p w:rsidR="00186253" w:rsidRPr="00186253" w:rsidRDefault="00186253" w:rsidP="00186253">
            <w:pPr>
              <w:rPr>
                <w:rFonts w:ascii="Times New Roman" w:hAnsi="Times New Roman" w:cs="Times New Roman"/>
                <w:sz w:val="24"/>
                <w:szCs w:val="24"/>
              </w:rPr>
            </w:pPr>
          </w:p>
        </w:tc>
      </w:tr>
      <w:tr w:rsidR="00186253" w:rsidRPr="00186253" w:rsidTr="00D402E7">
        <w:tc>
          <w:tcPr>
            <w:tcW w:w="1929"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Развитие зрительного восприятия.</w:t>
            </w:r>
          </w:p>
        </w:tc>
        <w:tc>
          <w:tcPr>
            <w:tcW w:w="3071"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Упражнение «Перевернутые изображения», «Зрительный тренажер», «Профилактика нарушения зрения», «Обведи», «Проследи глазами», «Найди пару» и т.д.</w:t>
            </w:r>
          </w:p>
        </w:tc>
      </w:tr>
      <w:tr w:rsidR="00186253" w:rsidRPr="00186253" w:rsidTr="00D402E7">
        <w:tc>
          <w:tcPr>
            <w:tcW w:w="1929"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Развитие слухового восприятия. Различение неречевых и музыкальных звуков.</w:t>
            </w:r>
          </w:p>
        </w:tc>
        <w:tc>
          <w:tcPr>
            <w:tcW w:w="3071"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 xml:space="preserve">Игра «Повтори», «Определи, откуда звук», «Что слышно», «Найди правильно». </w:t>
            </w:r>
          </w:p>
        </w:tc>
      </w:tr>
      <w:tr w:rsidR="00186253" w:rsidRPr="00186253" w:rsidTr="00D402E7">
        <w:tc>
          <w:tcPr>
            <w:tcW w:w="1929"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Развитие восприятия особых свойств предметов. Развитие обоняния.</w:t>
            </w:r>
          </w:p>
        </w:tc>
        <w:tc>
          <w:tcPr>
            <w:tcW w:w="3071"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«Определи по запаху», «Определи запах», «Коробочка с запахами», «Вспомни, как они пахнут».</w:t>
            </w:r>
          </w:p>
        </w:tc>
      </w:tr>
      <w:tr w:rsidR="00186253" w:rsidRPr="00186253" w:rsidTr="00D402E7">
        <w:tc>
          <w:tcPr>
            <w:tcW w:w="1929"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Развитие восприятия пространства, расположение предметов на листе бумаге.</w:t>
            </w:r>
          </w:p>
        </w:tc>
        <w:tc>
          <w:tcPr>
            <w:tcW w:w="3071"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Упражнение «Что изменилось?», «Рассмотри», «Помоги Машеньке добраться до дома», игра «Где что лежит?».</w:t>
            </w:r>
          </w:p>
        </w:tc>
      </w:tr>
      <w:tr w:rsidR="00186253" w:rsidRPr="00186253" w:rsidTr="00D402E7">
        <w:tc>
          <w:tcPr>
            <w:tcW w:w="1929"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Развитие восприятия формы, величины, цвета, конструирование предметов.</w:t>
            </w:r>
          </w:p>
        </w:tc>
        <w:tc>
          <w:tcPr>
            <w:tcW w:w="3071"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Упражнение «Сравнение», «Предметы», «Размести фигуры», дидактическая игра «К каждой фигуре подбери предметы, похожие по форме».</w:t>
            </w:r>
          </w:p>
        </w:tc>
      </w:tr>
      <w:tr w:rsidR="00186253" w:rsidRPr="00186253" w:rsidTr="00D402E7">
        <w:tc>
          <w:tcPr>
            <w:tcW w:w="1929"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Кинестетическое развитие и кинетическое.</w:t>
            </w:r>
          </w:p>
        </w:tc>
        <w:tc>
          <w:tcPr>
            <w:tcW w:w="3071"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Упражнение «Иностранец», «Выразительные движения», «Через стекло», игра «Театр масок».</w:t>
            </w:r>
          </w:p>
        </w:tc>
      </w:tr>
      <w:tr w:rsidR="00186253" w:rsidRPr="00186253" w:rsidTr="00D402E7">
        <w:tc>
          <w:tcPr>
            <w:tcW w:w="1929"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Развитие пальцевой моторики.</w:t>
            </w:r>
          </w:p>
        </w:tc>
        <w:tc>
          <w:tcPr>
            <w:tcW w:w="3071"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Пальчиковая гимнастика с массажными мячами, природным материалом.</w:t>
            </w:r>
          </w:p>
        </w:tc>
      </w:tr>
      <w:tr w:rsidR="00186253" w:rsidRPr="00186253" w:rsidTr="00D402E7">
        <w:tc>
          <w:tcPr>
            <w:tcW w:w="1929"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Развитие графомоторных навыков.</w:t>
            </w:r>
          </w:p>
        </w:tc>
        <w:tc>
          <w:tcPr>
            <w:tcW w:w="3071"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Упражнения в нейропрописи.</w:t>
            </w:r>
          </w:p>
        </w:tc>
      </w:tr>
      <w:tr w:rsidR="00186253" w:rsidRPr="00186253" w:rsidTr="00D402E7">
        <w:tc>
          <w:tcPr>
            <w:tcW w:w="1929"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Развитие правильного мышечного тонуса всего тела.</w:t>
            </w:r>
          </w:p>
        </w:tc>
        <w:tc>
          <w:tcPr>
            <w:tcW w:w="3071"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Упражнения на растяжку: «Травинка на ветру», «Дерево», «Подвески», «Снеговик», «Кошка», «Звезда»</w:t>
            </w:r>
          </w:p>
        </w:tc>
      </w:tr>
      <w:tr w:rsidR="00186253" w:rsidRPr="00186253" w:rsidTr="00D402E7">
        <w:tc>
          <w:tcPr>
            <w:tcW w:w="1929"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lastRenderedPageBreak/>
              <w:t>Развитие фонематических представлений</w:t>
            </w:r>
          </w:p>
        </w:tc>
        <w:tc>
          <w:tcPr>
            <w:tcW w:w="3071" w:type="pct"/>
          </w:tcPr>
          <w:p w:rsidR="00186253" w:rsidRPr="00186253" w:rsidRDefault="00186253" w:rsidP="00186253">
            <w:pPr>
              <w:numPr>
                <w:ilvl w:val="0"/>
                <w:numId w:val="4"/>
              </w:numPr>
              <w:contextualSpacing/>
              <w:rPr>
                <w:rFonts w:ascii="Times New Roman" w:hAnsi="Times New Roman" w:cs="Times New Roman"/>
                <w:sz w:val="24"/>
                <w:szCs w:val="24"/>
              </w:rPr>
            </w:pPr>
            <w:r w:rsidRPr="00186253">
              <w:rPr>
                <w:rFonts w:ascii="Times New Roman" w:hAnsi="Times New Roman" w:cs="Times New Roman"/>
                <w:sz w:val="24"/>
                <w:szCs w:val="24"/>
              </w:rPr>
              <w:t>Игры с камешками Марблс.</w:t>
            </w:r>
          </w:p>
        </w:tc>
      </w:tr>
    </w:tbl>
    <w:p w:rsidR="00186253" w:rsidRPr="00186253" w:rsidRDefault="00186253" w:rsidP="00186253">
      <w:pPr>
        <w:rPr>
          <w:rFonts w:ascii="Times New Roman" w:hAnsi="Times New Roman" w:cs="Times New Roman"/>
          <w:sz w:val="28"/>
          <w:szCs w:val="28"/>
        </w:rPr>
      </w:pPr>
    </w:p>
    <w:p w:rsidR="00186253" w:rsidRPr="00186253" w:rsidRDefault="00186253" w:rsidP="00186253">
      <w:pPr>
        <w:rPr>
          <w:rFonts w:ascii="Times New Roman" w:hAnsi="Times New Roman" w:cs="Times New Roman"/>
          <w:sz w:val="28"/>
          <w:szCs w:val="28"/>
        </w:rPr>
      </w:pPr>
      <w:r w:rsidRPr="00186253">
        <w:rPr>
          <w:rFonts w:ascii="Times New Roman" w:hAnsi="Times New Roman" w:cs="Times New Roman"/>
          <w:sz w:val="28"/>
          <w:szCs w:val="28"/>
        </w:rPr>
        <w:t xml:space="preserve"> Планирование комплекса подгрупповых занятий с использованием телесно ориентированных технологий в 1 классе для детей с ОНР и ЗПР.</w:t>
      </w:r>
    </w:p>
    <w:tbl>
      <w:tblPr>
        <w:tblStyle w:val="a3"/>
        <w:tblW w:w="0" w:type="auto"/>
        <w:tblLook w:val="04A0" w:firstRow="1" w:lastRow="0" w:firstColumn="1" w:lastColumn="0" w:noHBand="0" w:noVBand="1"/>
      </w:tblPr>
      <w:tblGrid>
        <w:gridCol w:w="1480"/>
        <w:gridCol w:w="2890"/>
        <w:gridCol w:w="4975"/>
      </w:tblGrid>
      <w:tr w:rsidR="00186253" w:rsidRPr="00186253" w:rsidTr="00D402E7">
        <w:tc>
          <w:tcPr>
            <w:tcW w:w="1526"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Занятие №п/п</w:t>
            </w:r>
          </w:p>
        </w:tc>
        <w:tc>
          <w:tcPr>
            <w:tcW w:w="2977"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Тема занятия.</w:t>
            </w:r>
          </w:p>
        </w:tc>
        <w:tc>
          <w:tcPr>
            <w:tcW w:w="5244"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Цели и задачи.</w:t>
            </w:r>
          </w:p>
        </w:tc>
      </w:tr>
      <w:tr w:rsidR="00186253" w:rsidRPr="00186253" w:rsidTr="00D402E7">
        <w:trPr>
          <w:trHeight w:val="1485"/>
        </w:trPr>
        <w:tc>
          <w:tcPr>
            <w:tcW w:w="1526"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 xml:space="preserve">1. </w:t>
            </w:r>
          </w:p>
          <w:p w:rsidR="00186253" w:rsidRPr="00186253" w:rsidRDefault="00186253" w:rsidP="00186253">
            <w:pPr>
              <w:rPr>
                <w:rFonts w:ascii="Times New Roman" w:hAnsi="Times New Roman" w:cs="Times New Roman"/>
                <w:sz w:val="24"/>
                <w:szCs w:val="24"/>
              </w:rPr>
            </w:pPr>
          </w:p>
          <w:p w:rsidR="00186253" w:rsidRPr="00186253" w:rsidRDefault="00186253" w:rsidP="00186253">
            <w:pPr>
              <w:rPr>
                <w:rFonts w:ascii="Times New Roman" w:hAnsi="Times New Roman" w:cs="Times New Roman"/>
                <w:sz w:val="24"/>
                <w:szCs w:val="24"/>
              </w:rPr>
            </w:pPr>
          </w:p>
          <w:p w:rsidR="00186253" w:rsidRPr="00186253" w:rsidRDefault="00186253" w:rsidP="00186253">
            <w:pPr>
              <w:rPr>
                <w:rFonts w:ascii="Times New Roman" w:hAnsi="Times New Roman" w:cs="Times New Roman"/>
                <w:sz w:val="24"/>
                <w:szCs w:val="24"/>
              </w:rPr>
            </w:pPr>
          </w:p>
          <w:p w:rsidR="00186253" w:rsidRPr="00186253" w:rsidRDefault="00186253" w:rsidP="00186253">
            <w:pPr>
              <w:rPr>
                <w:rFonts w:ascii="Times New Roman" w:hAnsi="Times New Roman" w:cs="Times New Roman"/>
                <w:sz w:val="24"/>
                <w:szCs w:val="24"/>
              </w:rPr>
            </w:pPr>
          </w:p>
          <w:p w:rsidR="00186253" w:rsidRPr="00186253" w:rsidRDefault="00186253" w:rsidP="00186253">
            <w:pPr>
              <w:rPr>
                <w:rFonts w:ascii="Times New Roman" w:hAnsi="Times New Roman" w:cs="Times New Roman"/>
                <w:sz w:val="24"/>
                <w:szCs w:val="24"/>
              </w:rPr>
            </w:pPr>
          </w:p>
        </w:tc>
        <w:tc>
          <w:tcPr>
            <w:tcW w:w="2977"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 xml:space="preserve">Тело человека. </w:t>
            </w:r>
          </w:p>
          <w:p w:rsidR="00186253" w:rsidRPr="00186253" w:rsidRDefault="00186253" w:rsidP="00186253">
            <w:pPr>
              <w:rPr>
                <w:rFonts w:ascii="Times New Roman" w:hAnsi="Times New Roman" w:cs="Times New Roman"/>
                <w:sz w:val="24"/>
                <w:szCs w:val="24"/>
              </w:rPr>
            </w:pPr>
          </w:p>
          <w:p w:rsidR="00186253" w:rsidRPr="00186253" w:rsidRDefault="00186253" w:rsidP="00186253">
            <w:pPr>
              <w:rPr>
                <w:rFonts w:ascii="Times New Roman" w:hAnsi="Times New Roman" w:cs="Times New Roman"/>
                <w:sz w:val="24"/>
                <w:szCs w:val="24"/>
              </w:rPr>
            </w:pPr>
          </w:p>
          <w:p w:rsidR="00186253" w:rsidRPr="00186253" w:rsidRDefault="00186253" w:rsidP="00186253">
            <w:pPr>
              <w:rPr>
                <w:rFonts w:ascii="Times New Roman" w:hAnsi="Times New Roman" w:cs="Times New Roman"/>
                <w:sz w:val="24"/>
                <w:szCs w:val="24"/>
              </w:rPr>
            </w:pPr>
          </w:p>
          <w:p w:rsidR="00186253" w:rsidRPr="00186253" w:rsidRDefault="00186253" w:rsidP="00186253">
            <w:pPr>
              <w:rPr>
                <w:rFonts w:ascii="Times New Roman" w:hAnsi="Times New Roman" w:cs="Times New Roman"/>
                <w:sz w:val="24"/>
                <w:szCs w:val="24"/>
              </w:rPr>
            </w:pPr>
          </w:p>
          <w:p w:rsidR="00186253" w:rsidRPr="00186253" w:rsidRDefault="00186253" w:rsidP="00186253">
            <w:pPr>
              <w:rPr>
                <w:rFonts w:ascii="Times New Roman" w:hAnsi="Times New Roman" w:cs="Times New Roman"/>
                <w:sz w:val="24"/>
                <w:szCs w:val="24"/>
              </w:rPr>
            </w:pPr>
          </w:p>
        </w:tc>
        <w:tc>
          <w:tcPr>
            <w:tcW w:w="5244"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крупной моторики.</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правильного мышечного тонуса всего тела.</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переключаемости движений. Координация двигательных функций.</w:t>
            </w:r>
          </w:p>
          <w:p w:rsidR="00186253" w:rsidRPr="00186253" w:rsidRDefault="00186253" w:rsidP="00186253">
            <w:pPr>
              <w:rPr>
                <w:rFonts w:ascii="Times New Roman" w:hAnsi="Times New Roman" w:cs="Times New Roman"/>
                <w:sz w:val="24"/>
                <w:szCs w:val="24"/>
              </w:rPr>
            </w:pPr>
          </w:p>
        </w:tc>
      </w:tr>
      <w:tr w:rsidR="00186253" w:rsidRPr="00186253" w:rsidTr="00D402E7">
        <w:trPr>
          <w:trHeight w:val="1560"/>
        </w:trPr>
        <w:tc>
          <w:tcPr>
            <w:tcW w:w="1526" w:type="dxa"/>
          </w:tcPr>
          <w:p w:rsidR="00186253" w:rsidRPr="00186253" w:rsidRDefault="00186253" w:rsidP="00186253">
            <w:pPr>
              <w:rPr>
                <w:rFonts w:ascii="Times New Roman" w:hAnsi="Times New Roman" w:cs="Times New Roman"/>
                <w:sz w:val="24"/>
                <w:szCs w:val="24"/>
              </w:rPr>
            </w:pP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 xml:space="preserve">2. </w:t>
            </w:r>
          </w:p>
        </w:tc>
        <w:tc>
          <w:tcPr>
            <w:tcW w:w="2977" w:type="dxa"/>
          </w:tcPr>
          <w:p w:rsidR="00186253" w:rsidRPr="00186253" w:rsidRDefault="00186253" w:rsidP="00186253">
            <w:pPr>
              <w:rPr>
                <w:rFonts w:ascii="Times New Roman" w:hAnsi="Times New Roman" w:cs="Times New Roman"/>
                <w:sz w:val="24"/>
                <w:szCs w:val="24"/>
              </w:rPr>
            </w:pP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Уточнение пространственно-временных отношений.</w:t>
            </w:r>
          </w:p>
        </w:tc>
        <w:tc>
          <w:tcPr>
            <w:tcW w:w="5244" w:type="dxa"/>
          </w:tcPr>
          <w:p w:rsidR="00186253" w:rsidRPr="00186253" w:rsidRDefault="00186253" w:rsidP="00186253">
            <w:pPr>
              <w:rPr>
                <w:rFonts w:ascii="Times New Roman" w:hAnsi="Times New Roman" w:cs="Times New Roman"/>
                <w:sz w:val="24"/>
                <w:szCs w:val="24"/>
              </w:rPr>
            </w:pP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Формирование пространственно-временных ориентировок.</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восприятия пространства, расположение предметов на листе бумаге.</w:t>
            </w:r>
          </w:p>
        </w:tc>
      </w:tr>
      <w:tr w:rsidR="00186253" w:rsidRPr="00186253" w:rsidTr="00D402E7">
        <w:tc>
          <w:tcPr>
            <w:tcW w:w="1526"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3.</w:t>
            </w:r>
          </w:p>
        </w:tc>
        <w:tc>
          <w:tcPr>
            <w:tcW w:w="2977"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Понятие о звуке.</w:t>
            </w:r>
          </w:p>
        </w:tc>
        <w:tc>
          <w:tcPr>
            <w:tcW w:w="5244"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слухового восприятия. Различение неречевых и музыкальных звуков.</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Кинестетическое развитие и кинетическое.</w:t>
            </w:r>
          </w:p>
        </w:tc>
      </w:tr>
      <w:tr w:rsidR="00186253" w:rsidRPr="00186253" w:rsidTr="00D402E7">
        <w:tc>
          <w:tcPr>
            <w:tcW w:w="1526"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4.</w:t>
            </w:r>
          </w:p>
        </w:tc>
        <w:tc>
          <w:tcPr>
            <w:tcW w:w="2977"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Гласные звуки и буквы.</w:t>
            </w:r>
          </w:p>
        </w:tc>
        <w:tc>
          <w:tcPr>
            <w:tcW w:w="5244"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артикуляционной моторики.</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Формирование правильного звукопроизношения.</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переключаемости движений. Координация двигательных функций.</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пальцевой моторики.</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графомоторных навыков.</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правильного мышечного тонуса всего тела.</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Снижение эмоционального напряжения учащихся.</w:t>
            </w:r>
          </w:p>
        </w:tc>
      </w:tr>
      <w:tr w:rsidR="00186253" w:rsidRPr="00186253" w:rsidTr="00D402E7">
        <w:tc>
          <w:tcPr>
            <w:tcW w:w="1526"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5.</w:t>
            </w:r>
          </w:p>
        </w:tc>
        <w:tc>
          <w:tcPr>
            <w:tcW w:w="2977"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Согласные звуки и буквы.</w:t>
            </w:r>
          </w:p>
        </w:tc>
        <w:tc>
          <w:tcPr>
            <w:tcW w:w="5244"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артикуляционной моторики.</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зрительного восприятия.</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Формирование правильного звукопроизношения.</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переключаемости движений. Координация двигательных функций.</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пальцевой моторики.</w:t>
            </w:r>
          </w:p>
        </w:tc>
      </w:tr>
      <w:tr w:rsidR="00186253" w:rsidRPr="00186253" w:rsidTr="00D402E7">
        <w:tc>
          <w:tcPr>
            <w:tcW w:w="1526"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6.</w:t>
            </w:r>
          </w:p>
        </w:tc>
        <w:tc>
          <w:tcPr>
            <w:tcW w:w="2977"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простого фонематического  анализа и синтеза</w:t>
            </w:r>
          </w:p>
        </w:tc>
        <w:tc>
          <w:tcPr>
            <w:tcW w:w="5244"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Формирование правильного звукопроизношения.</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слухового восприятия.</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пальцевой моторики.</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восприятия формы, величины, цвета, конструирование предметов.</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Снижение эмоционального напряжения учащихся.</w:t>
            </w:r>
          </w:p>
        </w:tc>
      </w:tr>
      <w:tr w:rsidR="00186253" w:rsidRPr="00186253" w:rsidTr="00D402E7">
        <w:tc>
          <w:tcPr>
            <w:tcW w:w="1526"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lastRenderedPageBreak/>
              <w:t xml:space="preserve">7. </w:t>
            </w:r>
          </w:p>
        </w:tc>
        <w:tc>
          <w:tcPr>
            <w:tcW w:w="2977"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сложного фонематического анализа и синтеза</w:t>
            </w:r>
          </w:p>
        </w:tc>
        <w:tc>
          <w:tcPr>
            <w:tcW w:w="5244"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Формирование правильного звукопроизношения.</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слухового восприятия.</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пальцевой моторики.</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восприятия формы, величины, цвета, конструирование предметов.</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Снижение эмоционального напряжения учащихся.</w:t>
            </w:r>
          </w:p>
        </w:tc>
      </w:tr>
      <w:tr w:rsidR="00186253" w:rsidRPr="00186253" w:rsidTr="00D402E7">
        <w:tc>
          <w:tcPr>
            <w:tcW w:w="1526"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 xml:space="preserve">8. </w:t>
            </w:r>
          </w:p>
        </w:tc>
        <w:tc>
          <w:tcPr>
            <w:tcW w:w="2977"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Слова, обозначающие предмет.</w:t>
            </w:r>
          </w:p>
        </w:tc>
        <w:tc>
          <w:tcPr>
            <w:tcW w:w="5244"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восприятия особых свойств предметов. Развитие обоняния.</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Кинестетическое развитие и кинетическое.</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правильного мышечного тонуса всего тела.</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зрительного восприятия.</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пальцевой моторики.</w:t>
            </w:r>
          </w:p>
        </w:tc>
      </w:tr>
      <w:tr w:rsidR="00186253" w:rsidRPr="00186253" w:rsidTr="00D402E7">
        <w:tc>
          <w:tcPr>
            <w:tcW w:w="1526"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9.</w:t>
            </w:r>
          </w:p>
        </w:tc>
        <w:tc>
          <w:tcPr>
            <w:tcW w:w="2977"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Слова, обозначающие действие предмета.</w:t>
            </w:r>
          </w:p>
        </w:tc>
        <w:tc>
          <w:tcPr>
            <w:tcW w:w="5244"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крупной моторики.</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переключаемости движений. Координация двигательных функций.</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тактильно-двигательного восприятия.</w:t>
            </w:r>
          </w:p>
        </w:tc>
      </w:tr>
      <w:tr w:rsidR="00186253" w:rsidRPr="00186253" w:rsidTr="00D402E7">
        <w:tc>
          <w:tcPr>
            <w:tcW w:w="1526"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10.</w:t>
            </w:r>
          </w:p>
        </w:tc>
        <w:tc>
          <w:tcPr>
            <w:tcW w:w="2977"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Слова, обозначающие признак предмета.</w:t>
            </w:r>
          </w:p>
        </w:tc>
        <w:tc>
          <w:tcPr>
            <w:tcW w:w="5244"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восприятия особых свойств предметов. Развитие обоняния.</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тактильно-двигательного восприятия.</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Снижение эмоционального напряжения учащихся.</w:t>
            </w:r>
          </w:p>
        </w:tc>
      </w:tr>
      <w:tr w:rsidR="00186253" w:rsidRPr="00186253" w:rsidTr="00D402E7">
        <w:tc>
          <w:tcPr>
            <w:tcW w:w="1526"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11.</w:t>
            </w:r>
          </w:p>
        </w:tc>
        <w:tc>
          <w:tcPr>
            <w:tcW w:w="2977"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Дифференциация слов, обозначающих предмет, действие предмета, признаки предмета.</w:t>
            </w:r>
          </w:p>
          <w:p w:rsidR="00186253" w:rsidRPr="00186253" w:rsidRDefault="00186253" w:rsidP="00186253">
            <w:pPr>
              <w:rPr>
                <w:rFonts w:ascii="Times New Roman" w:hAnsi="Times New Roman" w:cs="Times New Roman"/>
                <w:sz w:val="24"/>
                <w:szCs w:val="24"/>
              </w:rPr>
            </w:pPr>
          </w:p>
        </w:tc>
        <w:tc>
          <w:tcPr>
            <w:tcW w:w="5244" w:type="dxa"/>
          </w:tcPr>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восприятия особых свойств предметов. Развитие обоняния.</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переключаемости движений. Координация двигательных функций.</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Развитие тактильно-двигательного восприятия.</w:t>
            </w:r>
          </w:p>
          <w:p w:rsidR="00186253" w:rsidRPr="00186253" w:rsidRDefault="00186253" w:rsidP="00186253">
            <w:pPr>
              <w:rPr>
                <w:rFonts w:ascii="Times New Roman" w:hAnsi="Times New Roman" w:cs="Times New Roman"/>
                <w:sz w:val="24"/>
                <w:szCs w:val="24"/>
              </w:rPr>
            </w:pPr>
            <w:r w:rsidRPr="00186253">
              <w:rPr>
                <w:rFonts w:ascii="Times New Roman" w:hAnsi="Times New Roman" w:cs="Times New Roman"/>
                <w:sz w:val="24"/>
                <w:szCs w:val="24"/>
              </w:rPr>
              <w:t>Кинестетическое развитие и кинетическое.</w:t>
            </w:r>
          </w:p>
        </w:tc>
      </w:tr>
    </w:tbl>
    <w:p w:rsidR="00186253" w:rsidRPr="00186253" w:rsidRDefault="00186253" w:rsidP="00186253">
      <w:pPr>
        <w:rPr>
          <w:rFonts w:ascii="Times New Roman" w:hAnsi="Times New Roman" w:cs="Times New Roman"/>
          <w:sz w:val="28"/>
          <w:szCs w:val="28"/>
        </w:rPr>
      </w:pPr>
    </w:p>
    <w:p w:rsidR="00186253" w:rsidRPr="00186253" w:rsidRDefault="00186253" w:rsidP="00186253">
      <w:pPr>
        <w:rPr>
          <w:rFonts w:ascii="Times New Roman" w:hAnsi="Times New Roman" w:cs="Times New Roman"/>
          <w:sz w:val="28"/>
          <w:szCs w:val="28"/>
        </w:rPr>
      </w:pPr>
    </w:p>
    <w:p w:rsidR="00186253" w:rsidRPr="00186253" w:rsidRDefault="00186253" w:rsidP="00186253">
      <w:pPr>
        <w:rPr>
          <w:rFonts w:ascii="Times New Roman" w:hAnsi="Times New Roman" w:cs="Times New Roman"/>
          <w:sz w:val="28"/>
          <w:szCs w:val="28"/>
        </w:rPr>
      </w:pPr>
    </w:p>
    <w:p w:rsidR="00186253" w:rsidRPr="00186253" w:rsidRDefault="00186253" w:rsidP="00186253">
      <w:pPr>
        <w:rPr>
          <w:rFonts w:ascii="Times New Roman" w:hAnsi="Times New Roman" w:cs="Times New Roman"/>
          <w:sz w:val="28"/>
          <w:szCs w:val="28"/>
        </w:rPr>
      </w:pPr>
    </w:p>
    <w:p w:rsidR="00186253" w:rsidRPr="00186253" w:rsidRDefault="00186253" w:rsidP="00186253">
      <w:pPr>
        <w:rPr>
          <w:rFonts w:ascii="Times New Roman" w:hAnsi="Times New Roman" w:cs="Times New Roman"/>
          <w:sz w:val="28"/>
          <w:szCs w:val="28"/>
        </w:rPr>
      </w:pPr>
    </w:p>
    <w:p w:rsidR="00186253" w:rsidRPr="00186253" w:rsidRDefault="00186253" w:rsidP="00186253">
      <w:pPr>
        <w:rPr>
          <w:rFonts w:ascii="Times New Roman" w:hAnsi="Times New Roman" w:cs="Times New Roman"/>
          <w:sz w:val="28"/>
          <w:szCs w:val="28"/>
        </w:rPr>
      </w:pPr>
    </w:p>
    <w:p w:rsidR="00186253" w:rsidRPr="00186253" w:rsidRDefault="00186253" w:rsidP="00186253">
      <w:pPr>
        <w:rPr>
          <w:rFonts w:ascii="Times New Roman" w:hAnsi="Times New Roman" w:cs="Times New Roman"/>
          <w:sz w:val="28"/>
          <w:szCs w:val="28"/>
        </w:rPr>
      </w:pPr>
    </w:p>
    <w:p w:rsidR="00186253" w:rsidRDefault="00186253" w:rsidP="00186253">
      <w:pPr>
        <w:rPr>
          <w:rFonts w:ascii="Times New Roman" w:hAnsi="Times New Roman" w:cs="Times New Roman"/>
          <w:sz w:val="28"/>
          <w:szCs w:val="28"/>
        </w:rPr>
      </w:pPr>
    </w:p>
    <w:p w:rsidR="00186253" w:rsidRPr="00186253" w:rsidRDefault="00186253" w:rsidP="00186253">
      <w:pPr>
        <w:rPr>
          <w:rFonts w:ascii="Times New Roman" w:hAnsi="Times New Roman" w:cs="Times New Roman"/>
          <w:sz w:val="28"/>
          <w:szCs w:val="28"/>
        </w:rPr>
      </w:pPr>
      <w:bookmarkStart w:id="0" w:name="_GoBack"/>
      <w:bookmarkEnd w:id="0"/>
    </w:p>
    <w:p w:rsidR="00186253" w:rsidRPr="00186253" w:rsidRDefault="00186253" w:rsidP="00186253">
      <w:pPr>
        <w:rPr>
          <w:rFonts w:ascii="Times New Roman" w:hAnsi="Times New Roman" w:cs="Times New Roman"/>
          <w:sz w:val="28"/>
          <w:szCs w:val="28"/>
        </w:rPr>
      </w:pPr>
    </w:p>
    <w:p w:rsidR="00186253" w:rsidRPr="00186253" w:rsidRDefault="00186253" w:rsidP="00186253">
      <w:pPr>
        <w:spacing w:line="360" w:lineRule="auto"/>
        <w:rPr>
          <w:rFonts w:ascii="Times New Roman" w:hAnsi="Times New Roman" w:cs="Times New Roman"/>
          <w:sz w:val="28"/>
          <w:szCs w:val="28"/>
        </w:rPr>
      </w:pPr>
      <w:r w:rsidRPr="00186253">
        <w:rPr>
          <w:rFonts w:ascii="Times New Roman" w:hAnsi="Times New Roman" w:cs="Times New Roman"/>
          <w:sz w:val="28"/>
          <w:szCs w:val="28"/>
        </w:rPr>
        <w:lastRenderedPageBreak/>
        <w:t>Показатели результативности, применения телесно ориентированных технологий.</w:t>
      </w:r>
    </w:p>
    <w:p w:rsidR="00186253" w:rsidRPr="00186253" w:rsidRDefault="00186253" w:rsidP="00186253">
      <w:pPr>
        <w:spacing w:line="360" w:lineRule="auto"/>
        <w:rPr>
          <w:rFonts w:ascii="Times New Roman" w:hAnsi="Times New Roman" w:cs="Times New Roman"/>
          <w:sz w:val="28"/>
          <w:szCs w:val="28"/>
        </w:rPr>
      </w:pPr>
      <w:r w:rsidRPr="00186253">
        <w:rPr>
          <w:rFonts w:ascii="Times New Roman" w:hAnsi="Times New Roman" w:cs="Times New Roman"/>
          <w:sz w:val="28"/>
          <w:szCs w:val="28"/>
        </w:rPr>
        <w:t>В сентябре 2021 года, при проведении диагностических мероприятий, мною были выявлены дети, поступившие в 1 класс с очень низким и низким уровнем речевого развития. Применяя данные технологии, мне удалось 90% детей перевести на средний уровень и высокий уровень речевого развития.</w:t>
      </w:r>
    </w:p>
    <w:p w:rsidR="00186253" w:rsidRPr="00186253" w:rsidRDefault="00186253" w:rsidP="00186253">
      <w:pPr>
        <w:rPr>
          <w:rFonts w:ascii="Times New Roman" w:hAnsi="Times New Roman" w:cs="Times New Roman"/>
          <w:sz w:val="28"/>
          <w:szCs w:val="28"/>
        </w:rPr>
      </w:pPr>
      <w:r w:rsidRPr="00186253">
        <w:rPr>
          <w:rFonts w:ascii="Times New Roman" w:hAnsi="Times New Roman" w:cs="Times New Roman"/>
          <w:noProof/>
          <w:sz w:val="28"/>
          <w:szCs w:val="28"/>
          <w:lang w:eastAsia="ru-RU"/>
        </w:rPr>
        <w:drawing>
          <wp:inline distT="0" distB="0" distL="0" distR="0" wp14:anchorId="7B4E8F3A" wp14:editId="0FD9A194">
            <wp:extent cx="5343525" cy="3000375"/>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86253" w:rsidRPr="00186253" w:rsidRDefault="00186253" w:rsidP="00186253">
      <w:pPr>
        <w:spacing w:line="360" w:lineRule="auto"/>
        <w:rPr>
          <w:rFonts w:ascii="Times New Roman" w:hAnsi="Times New Roman" w:cs="Times New Roman"/>
          <w:sz w:val="28"/>
          <w:szCs w:val="28"/>
        </w:rPr>
      </w:pPr>
      <w:r w:rsidRPr="00186253">
        <w:rPr>
          <w:rFonts w:ascii="Times New Roman" w:hAnsi="Times New Roman" w:cs="Times New Roman"/>
          <w:sz w:val="28"/>
          <w:szCs w:val="28"/>
        </w:rPr>
        <w:t>Использование в коррекционно-образовательном процессе учителем-логопедом телесно ориентированных технологий облегчает все виды обучения, особенно эффективны для оптимизации интеллектуальных процессов и повышения умственной работоспособности. Упражнения помогают снять мышечные зажимы и улучшить мыслительную деятельность, синхронизируют работу обоих полушарий головного мозга, способствуют запоминанию, повышают устойчивость внимания, помогают восстановлению речевых функций, облегчают процессы письма и чтения. Через движения можно управлять развитием мозга.</w:t>
      </w:r>
    </w:p>
    <w:p w:rsidR="00186253" w:rsidRPr="00186253" w:rsidRDefault="00186253" w:rsidP="00186253">
      <w:pPr>
        <w:rPr>
          <w:rFonts w:ascii="Times New Roman" w:hAnsi="Times New Roman" w:cs="Times New Roman"/>
          <w:sz w:val="28"/>
          <w:szCs w:val="28"/>
        </w:rPr>
      </w:pPr>
    </w:p>
    <w:p w:rsidR="005658DD" w:rsidRDefault="005658DD"/>
    <w:sectPr w:rsidR="005658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60E78"/>
    <w:multiLevelType w:val="hybridMultilevel"/>
    <w:tmpl w:val="2B084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4B6557"/>
    <w:multiLevelType w:val="multilevel"/>
    <w:tmpl w:val="7200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415C0F"/>
    <w:multiLevelType w:val="multilevel"/>
    <w:tmpl w:val="7200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6117E6"/>
    <w:multiLevelType w:val="multilevel"/>
    <w:tmpl w:val="7200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253"/>
    <w:rsid w:val="00186253"/>
    <w:rsid w:val="004D6FD9"/>
    <w:rsid w:val="005658DD"/>
    <w:rsid w:val="00D56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6739"/>
  <w15:chartTrackingRefBased/>
  <w15:docId w15:val="{ACA34938-B27A-4EA6-9BE7-1BB8D49C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1"/>
          <c:tx>
            <c:strRef>
              <c:f>Лист1!$C$1</c:f>
              <c:strCache>
                <c:ptCount val="1"/>
                <c:pt idx="0">
                  <c:v>Май</c:v>
                </c:pt>
              </c:strCache>
            </c:strRef>
          </c:tx>
          <c:cat>
            <c:strRef>
              <c:f>Лист1!$A$2:$A$5</c:f>
              <c:strCache>
                <c:ptCount val="4"/>
                <c:pt idx="0">
                  <c:v>Очень низкий</c:v>
                </c:pt>
                <c:pt idx="1">
                  <c:v>Низкий уровень</c:v>
                </c:pt>
                <c:pt idx="2">
                  <c:v>Средний уровень</c:v>
                </c:pt>
                <c:pt idx="3">
                  <c:v>Высокий уровень</c:v>
                </c:pt>
              </c:strCache>
            </c:strRef>
          </c:cat>
          <c:val>
            <c:numRef>
              <c:f>Лист1!$C$2:$C$5</c:f>
              <c:numCache>
                <c:formatCode>General</c:formatCode>
                <c:ptCount val="4"/>
                <c:pt idx="0">
                  <c:v>0</c:v>
                </c:pt>
                <c:pt idx="1">
                  <c:v>1</c:v>
                </c:pt>
                <c:pt idx="2">
                  <c:v>3</c:v>
                </c:pt>
                <c:pt idx="3">
                  <c:v>2</c:v>
                </c:pt>
              </c:numCache>
            </c:numRef>
          </c:val>
          <c:smooth val="0"/>
          <c:extLst>
            <c:ext xmlns:c16="http://schemas.microsoft.com/office/drawing/2014/chart" uri="{C3380CC4-5D6E-409C-BE32-E72D297353CC}">
              <c16:uniqueId val="{00000000-73D7-47E7-93AB-DB7494023F35}"/>
            </c:ext>
          </c:extLst>
        </c:ser>
        <c:ser>
          <c:idx val="0"/>
          <c:order val="0"/>
          <c:tx>
            <c:strRef>
              <c:f>Лист1!$B$1</c:f>
              <c:strCache>
                <c:ptCount val="1"/>
                <c:pt idx="0">
                  <c:v>Сентябрь</c:v>
                </c:pt>
              </c:strCache>
            </c:strRef>
          </c:tx>
          <c:cat>
            <c:strRef>
              <c:f>Лист1!$A$2:$A$5</c:f>
              <c:strCache>
                <c:ptCount val="4"/>
                <c:pt idx="0">
                  <c:v>Очень низкий</c:v>
                </c:pt>
                <c:pt idx="1">
                  <c:v>Низкий уровень</c:v>
                </c:pt>
                <c:pt idx="2">
                  <c:v>Средний уровень</c:v>
                </c:pt>
                <c:pt idx="3">
                  <c:v>Высокий уровень</c:v>
                </c:pt>
              </c:strCache>
            </c:strRef>
          </c:cat>
          <c:val>
            <c:numRef>
              <c:f>Лист1!$B$2:$B$5</c:f>
              <c:numCache>
                <c:formatCode>General</c:formatCode>
                <c:ptCount val="4"/>
                <c:pt idx="0">
                  <c:v>2</c:v>
                </c:pt>
                <c:pt idx="1">
                  <c:v>4</c:v>
                </c:pt>
                <c:pt idx="2">
                  <c:v>0</c:v>
                </c:pt>
                <c:pt idx="3">
                  <c:v>0</c:v>
                </c:pt>
              </c:numCache>
            </c:numRef>
          </c:val>
          <c:smooth val="0"/>
          <c:extLst>
            <c:ext xmlns:c16="http://schemas.microsoft.com/office/drawing/2014/chart" uri="{C3380CC4-5D6E-409C-BE32-E72D297353CC}">
              <c16:uniqueId val="{00000001-73D7-47E7-93AB-DB7494023F35}"/>
            </c:ext>
          </c:extLst>
        </c:ser>
        <c:dLbls>
          <c:showLegendKey val="0"/>
          <c:showVal val="0"/>
          <c:showCatName val="0"/>
          <c:showSerName val="0"/>
          <c:showPercent val="0"/>
          <c:showBubbleSize val="0"/>
        </c:dLbls>
        <c:marker val="1"/>
        <c:smooth val="0"/>
        <c:axId val="41819136"/>
        <c:axId val="41829120"/>
      </c:lineChart>
      <c:catAx>
        <c:axId val="41819136"/>
        <c:scaling>
          <c:orientation val="minMax"/>
        </c:scaling>
        <c:delete val="0"/>
        <c:axPos val="b"/>
        <c:numFmt formatCode="General" sourceLinked="0"/>
        <c:majorTickMark val="out"/>
        <c:minorTickMark val="none"/>
        <c:tickLblPos val="nextTo"/>
        <c:crossAx val="41829120"/>
        <c:crosses val="autoZero"/>
        <c:auto val="1"/>
        <c:lblAlgn val="ctr"/>
        <c:lblOffset val="100"/>
        <c:noMultiLvlLbl val="0"/>
      </c:catAx>
      <c:valAx>
        <c:axId val="41829120"/>
        <c:scaling>
          <c:orientation val="minMax"/>
        </c:scaling>
        <c:delete val="0"/>
        <c:axPos val="l"/>
        <c:majorGridlines/>
        <c:numFmt formatCode="General" sourceLinked="1"/>
        <c:majorTickMark val="out"/>
        <c:minorTickMark val="none"/>
        <c:tickLblPos val="nextTo"/>
        <c:crossAx val="41819136"/>
        <c:crosses val="autoZero"/>
        <c:crossBetween val="between"/>
      </c:valAx>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11</Pages>
  <Words>2373</Words>
  <Characters>13530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2022-11-29T18:18:00Z</dcterms:created>
  <dcterms:modified xsi:type="dcterms:W3CDTF">2022-11-29T18:20:00Z</dcterms:modified>
</cp:coreProperties>
</file>