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36A" w:rsidRPr="00A7136A" w:rsidRDefault="0057625B" w:rsidP="00A7136A">
      <w:pPr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 xml:space="preserve">Консультация для </w:t>
      </w:r>
      <w:r w:rsidR="009B36E8">
        <w:rPr>
          <w:rFonts w:ascii="Times New Roman" w:hAnsi="Times New Roman" w:cs="Times New Roman"/>
          <w:b/>
          <w:i/>
          <w:sz w:val="28"/>
        </w:rPr>
        <w:t>родителей</w:t>
      </w:r>
    </w:p>
    <w:p w:rsidR="00793F25" w:rsidRDefault="00A7136A" w:rsidP="00A7136A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 xml:space="preserve">«Факторы, определяющие успешность адаптации малыша к детскому саду» </w:t>
      </w:r>
    </w:p>
    <w:bookmarkEnd w:id="0"/>
    <w:p w:rsidR="00A7136A" w:rsidRDefault="00A7136A" w:rsidP="00A7136A">
      <w:pPr>
        <w:rPr>
          <w:rFonts w:ascii="Times New Roman" w:hAnsi="Times New Roman" w:cs="Times New Roman"/>
          <w:sz w:val="28"/>
        </w:rPr>
      </w:pPr>
      <w:r w:rsidRPr="00A7136A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5013960</wp:posOffset>
            </wp:positionH>
            <wp:positionV relativeFrom="paragraph">
              <wp:posOffset>10795</wp:posOffset>
            </wp:positionV>
            <wp:extent cx="1334770" cy="1334770"/>
            <wp:effectExtent l="0" t="0" r="0" b="0"/>
            <wp:wrapThrough wrapText="bothSides">
              <wp:wrapPolygon edited="0">
                <wp:start x="0" y="0"/>
                <wp:lineTo x="0" y="21271"/>
                <wp:lineTo x="21271" y="21271"/>
                <wp:lineTo x="21271" y="0"/>
                <wp:lineTo x="0" y="0"/>
              </wp:wrapPolygon>
            </wp:wrapThrough>
            <wp:docPr id="1" name="Рисунок 1" descr="https://detkisuper.ru/wp-content/uploads/d/e/0/de056504c3522ba5e5aca45e662eca8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kisuper.ru/wp-content/uploads/d/e/0/de056504c3522ba5e5aca45e662eca8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77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>Во-первых, это-</w:t>
      </w:r>
      <w:r w:rsidRPr="00A7136A">
        <w:rPr>
          <w:rFonts w:ascii="Times New Roman" w:hAnsi="Times New Roman" w:cs="Times New Roman"/>
          <w:b/>
          <w:i/>
          <w:color w:val="70AD47" w:themeColor="accent6"/>
          <w:sz w:val="28"/>
        </w:rPr>
        <w:t>состояние здоровья и уровень развития.</w:t>
      </w:r>
      <w:r>
        <w:rPr>
          <w:rFonts w:ascii="Times New Roman" w:hAnsi="Times New Roman" w:cs="Times New Roman"/>
          <w:b/>
          <w:i/>
          <w:color w:val="70AD47" w:themeColor="accent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Здоровый развитый по возрасту малыш обладает лучшими возможностями системы адаптационных механизмов, он лучше справляется с трудностями. Отсутствие правильного режима, достаточного сна приводит к хроническому переутомлению, истощению нервной системы. </w:t>
      </w:r>
    </w:p>
    <w:p w:rsidR="00A7136A" w:rsidRDefault="00A7136A" w:rsidP="00A7136A">
      <w:pPr>
        <w:rPr>
          <w:rFonts w:ascii="Times New Roman" w:hAnsi="Times New Roman" w:cs="Times New Roman"/>
          <w:sz w:val="28"/>
        </w:rPr>
      </w:pPr>
    </w:p>
    <w:p w:rsidR="00745CCC" w:rsidRDefault="00745CCC" w:rsidP="00A7136A">
      <w:pPr>
        <w:jc w:val="right"/>
        <w:rPr>
          <w:rFonts w:ascii="Times New Roman" w:hAnsi="Times New Roman" w:cs="Times New Roman"/>
          <w:sz w:val="28"/>
        </w:rPr>
      </w:pPr>
      <w:r w:rsidRPr="00745CCC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935605" cy="1960245"/>
            <wp:effectExtent l="0" t="0" r="0" b="1905"/>
            <wp:wrapThrough wrapText="bothSides">
              <wp:wrapPolygon edited="0">
                <wp:start x="0" y="0"/>
                <wp:lineTo x="0" y="21411"/>
                <wp:lineTo x="21446" y="21411"/>
                <wp:lineTo x="21446" y="0"/>
                <wp:lineTo x="0" y="0"/>
              </wp:wrapPolygon>
            </wp:wrapThrough>
            <wp:docPr id="2" name="Рисунок 2" descr="https://webpulse.imgsmail.ru/imgpreview?key=pulse_cabinet-image-d7272b82-26a5-409c-9ba3-27f8d8919fc5&amp;mb=webpu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ebpulse.imgsmail.ru/imgpreview?key=pulse_cabinet-image-d7272b82-26a5-409c-9ba3-27f8d8919fc5&amp;mb=webpu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605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36A">
        <w:rPr>
          <w:rFonts w:ascii="Times New Roman" w:hAnsi="Times New Roman" w:cs="Times New Roman"/>
          <w:sz w:val="28"/>
        </w:rPr>
        <w:t xml:space="preserve">Вторым фактором является </w:t>
      </w:r>
      <w:r w:rsidR="00A7136A" w:rsidRPr="00A7136A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возраст</w:t>
      </w:r>
      <w:r w:rsidR="00A7136A">
        <w:rPr>
          <w:rFonts w:ascii="Times New Roman" w:hAnsi="Times New Roman" w:cs="Times New Roman"/>
          <w:sz w:val="28"/>
        </w:rPr>
        <w:t>, в котором малыш поступает в детское учреждение. С ростом и развитием ребенка изменяется степень его привязанности к постоянному взрослому. В первом полугодии жизни малыш привыкает к тому, кто его кормит, укладывает спать,</w:t>
      </w:r>
      <w:r>
        <w:rPr>
          <w:rFonts w:ascii="Times New Roman" w:hAnsi="Times New Roman" w:cs="Times New Roman"/>
          <w:sz w:val="28"/>
        </w:rPr>
        <w:t xml:space="preserve"> ухаживает за ним, во втором полугодии усиливается потребность в активном познании окружающего мира. Но ребенок все еще зависит от внимания взрослого. </w:t>
      </w:r>
    </w:p>
    <w:p w:rsidR="00745CCC" w:rsidRDefault="00745CCC" w:rsidP="00A7136A">
      <w:pPr>
        <w:jc w:val="right"/>
        <w:rPr>
          <w:rFonts w:ascii="Times New Roman" w:hAnsi="Times New Roman" w:cs="Times New Roman"/>
          <w:sz w:val="28"/>
        </w:rPr>
      </w:pPr>
    </w:p>
    <w:p w:rsidR="009679EB" w:rsidRDefault="00745CCC" w:rsidP="00745CCC">
      <w:pPr>
        <w:rPr>
          <w:rFonts w:ascii="Times New Roman" w:hAnsi="Times New Roman" w:cs="Times New Roman"/>
          <w:color w:val="7030A0"/>
          <w:sz w:val="28"/>
        </w:rPr>
      </w:pPr>
      <w:r w:rsidRPr="00745CCC">
        <w:rPr>
          <w:rFonts w:ascii="Times New Roman" w:hAnsi="Times New Roman" w:cs="Times New Roman"/>
          <w:noProof/>
          <w:color w:val="7030A0"/>
          <w:sz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3764280</wp:posOffset>
            </wp:positionH>
            <wp:positionV relativeFrom="paragraph">
              <wp:posOffset>235585</wp:posOffset>
            </wp:positionV>
            <wp:extent cx="2857500" cy="1607185"/>
            <wp:effectExtent l="0" t="0" r="0" b="0"/>
            <wp:wrapThrough wrapText="bothSides">
              <wp:wrapPolygon edited="0">
                <wp:start x="0" y="0"/>
                <wp:lineTo x="0" y="21250"/>
                <wp:lineTo x="21456" y="21250"/>
                <wp:lineTo x="21456" y="0"/>
                <wp:lineTo x="0" y="0"/>
              </wp:wrapPolygon>
            </wp:wrapThrough>
            <wp:docPr id="3" name="Рисунок 3" descr="https://news.cgtn.com/news/3149544e3241444e3449544d3555544d34416a4e31457a6333566d54/img/ae89f04053d749de84203915e091aade/ae89f04053d749de84203915e091aa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news.cgtn.com/news/3149544e3241444e3449544d3555544d34416a4e31457a6333566d54/img/ae89f04053d749de84203915e091aade/ae89f04053d749de84203915e091aad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7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</w:rPr>
        <w:t xml:space="preserve">Третьим фактором, является </w:t>
      </w:r>
      <w:r w:rsidRPr="00745CCC">
        <w:rPr>
          <w:rFonts w:ascii="Times New Roman" w:hAnsi="Times New Roman" w:cs="Times New Roman"/>
          <w:i/>
          <w:color w:val="7030A0"/>
          <w:sz w:val="28"/>
        </w:rPr>
        <w:t xml:space="preserve">степень </w:t>
      </w:r>
      <w:proofErr w:type="spellStart"/>
      <w:r w:rsidRPr="00745CCC">
        <w:rPr>
          <w:rFonts w:ascii="Times New Roman" w:hAnsi="Times New Roman" w:cs="Times New Roman"/>
          <w:i/>
          <w:color w:val="7030A0"/>
          <w:sz w:val="28"/>
        </w:rPr>
        <w:t>сформированности</w:t>
      </w:r>
      <w:proofErr w:type="spellEnd"/>
      <w:r w:rsidRPr="00745CCC">
        <w:rPr>
          <w:rFonts w:ascii="Times New Roman" w:hAnsi="Times New Roman" w:cs="Times New Roman"/>
          <w:i/>
          <w:color w:val="7030A0"/>
          <w:sz w:val="28"/>
        </w:rPr>
        <w:t xml:space="preserve"> у ребенка общения с окружающими и предметной деятельности.</w:t>
      </w:r>
      <w:r w:rsidRPr="00745CCC">
        <w:rPr>
          <w:rFonts w:ascii="Times New Roman" w:hAnsi="Times New Roman" w:cs="Times New Roman"/>
          <w:color w:val="7030A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раннем возрасте на смену ситуативно-личностному общению приходит ситуативно-деловое, в центре которого становится овладение ребенком совместно со взрослым миром предметов, назначение которых малыш открыть сам не в состоянии. Взрослый становится для него образцом для подражания, человеком, который может оценить его действия, прийти на помощь.</w:t>
      </w:r>
      <w:r w:rsidRPr="00745CCC">
        <w:rPr>
          <w:rFonts w:ascii="Times New Roman" w:hAnsi="Times New Roman" w:cs="Times New Roman"/>
          <w:color w:val="7030A0"/>
          <w:sz w:val="28"/>
        </w:rPr>
        <w:t xml:space="preserve"> </w:t>
      </w:r>
    </w:p>
    <w:p w:rsidR="00A7136A" w:rsidRDefault="00745CCC" w:rsidP="00745CCC">
      <w:pPr>
        <w:rPr>
          <w:rFonts w:ascii="Times New Roman" w:hAnsi="Times New Roman" w:cs="Times New Roman"/>
          <w:color w:val="7030A0"/>
          <w:sz w:val="28"/>
        </w:rPr>
      </w:pPr>
      <w:r w:rsidRPr="00745CCC">
        <w:rPr>
          <w:rFonts w:ascii="Times New Roman" w:hAnsi="Times New Roman" w:cs="Times New Roman"/>
          <w:color w:val="7030A0"/>
          <w:sz w:val="28"/>
        </w:rPr>
        <w:t xml:space="preserve"> </w:t>
      </w:r>
      <w:r w:rsidR="00A7136A" w:rsidRPr="00745CCC">
        <w:rPr>
          <w:rFonts w:ascii="Times New Roman" w:hAnsi="Times New Roman" w:cs="Times New Roman"/>
          <w:color w:val="7030A0"/>
          <w:sz w:val="28"/>
        </w:rPr>
        <w:t xml:space="preserve">  </w:t>
      </w:r>
    </w:p>
    <w:p w:rsidR="00745CCC" w:rsidRPr="00745CCC" w:rsidRDefault="009679EB" w:rsidP="00745CCC">
      <w:pPr>
        <w:jc w:val="right"/>
        <w:rPr>
          <w:rFonts w:ascii="Times New Roman" w:hAnsi="Times New Roman" w:cs="Times New Roman"/>
          <w:sz w:val="28"/>
        </w:rPr>
      </w:pPr>
      <w:r w:rsidRPr="009679EB"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7620</wp:posOffset>
            </wp:positionV>
            <wp:extent cx="2315845" cy="1543685"/>
            <wp:effectExtent l="0" t="0" r="8255" b="0"/>
            <wp:wrapThrough wrapText="bothSides">
              <wp:wrapPolygon edited="0">
                <wp:start x="0" y="0"/>
                <wp:lineTo x="0" y="21325"/>
                <wp:lineTo x="21499" y="21325"/>
                <wp:lineTo x="21499" y="0"/>
                <wp:lineTo x="0" y="0"/>
              </wp:wrapPolygon>
            </wp:wrapThrough>
            <wp:docPr id="5" name="Рисунок 5" descr="https://img.freepik.com/premium-photo/children-with-toys-on-floor_23-2147663873.jpg?w=2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.freepik.com/premium-photo/children-with-toys-on-floor_23-2147663873.jpg?w=20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845" cy="154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5CCC" w:rsidRPr="00745CCC">
        <w:rPr>
          <w:rFonts w:ascii="Times New Roman" w:hAnsi="Times New Roman" w:cs="Times New Roman"/>
          <w:sz w:val="28"/>
        </w:rPr>
        <w:t>Большое влияние на адаптацию ребенка влияет</w:t>
      </w:r>
      <w:r w:rsidR="00745CCC">
        <w:rPr>
          <w:rFonts w:ascii="Times New Roman" w:hAnsi="Times New Roman" w:cs="Times New Roman"/>
          <w:sz w:val="28"/>
        </w:rPr>
        <w:t xml:space="preserve"> </w:t>
      </w:r>
      <w:r w:rsidR="00745CCC">
        <w:rPr>
          <w:rFonts w:ascii="Times New Roman" w:hAnsi="Times New Roman" w:cs="Times New Roman"/>
          <w:i/>
          <w:color w:val="833C0B" w:themeColor="accent2" w:themeShade="80"/>
          <w:sz w:val="28"/>
        </w:rPr>
        <w:t>отношение с ровес</w:t>
      </w:r>
      <w:r w:rsidR="00745CCC" w:rsidRPr="00745CCC">
        <w:rPr>
          <w:rFonts w:ascii="Times New Roman" w:hAnsi="Times New Roman" w:cs="Times New Roman"/>
          <w:i/>
          <w:color w:val="833C0B" w:themeColor="accent2" w:themeShade="80"/>
          <w:sz w:val="28"/>
        </w:rPr>
        <w:t>никами</w:t>
      </w:r>
      <w:r w:rsidR="00745CCC">
        <w:rPr>
          <w:rFonts w:ascii="Times New Roman" w:hAnsi="Times New Roman" w:cs="Times New Roman"/>
          <w:i/>
          <w:color w:val="833C0B" w:themeColor="accent2" w:themeShade="80"/>
          <w:sz w:val="28"/>
        </w:rPr>
        <w:t xml:space="preserve">. </w:t>
      </w:r>
      <w:r>
        <w:rPr>
          <w:rFonts w:ascii="Times New Roman" w:hAnsi="Times New Roman" w:cs="Times New Roman"/>
          <w:sz w:val="28"/>
        </w:rPr>
        <w:t>Одни сторонятся сверстников, плачут при их приближении, другие с удовольствием играют, делятся игрушками, стремятся к контактам.</w:t>
      </w:r>
      <w:r w:rsidRPr="009679EB"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="00745CCC" w:rsidRPr="00745CCC">
        <w:rPr>
          <w:rFonts w:ascii="Times New Roman" w:hAnsi="Times New Roman" w:cs="Times New Roman"/>
          <w:color w:val="833C0B" w:themeColor="accent2" w:themeShade="80"/>
          <w:sz w:val="28"/>
        </w:rPr>
        <w:t xml:space="preserve"> </w:t>
      </w:r>
    </w:p>
    <w:sectPr w:rsidR="00745CCC" w:rsidRPr="00745CCC" w:rsidSect="00A7136A">
      <w:pgSz w:w="11906" w:h="16838"/>
      <w:pgMar w:top="720" w:right="720" w:bottom="720" w:left="720" w:header="708" w:footer="708" w:gutter="0"/>
      <w:pgBorders w:offsetFrom="page">
        <w:top w:val="starsShadowed" w:sz="5" w:space="24" w:color="auto"/>
        <w:left w:val="starsShadowed" w:sz="5" w:space="24" w:color="auto"/>
        <w:bottom w:val="starsShadowed" w:sz="5" w:space="24" w:color="auto"/>
        <w:right w:val="starsShadowed" w:sz="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D2"/>
    <w:rsid w:val="0057625B"/>
    <w:rsid w:val="00745CCC"/>
    <w:rsid w:val="00793F25"/>
    <w:rsid w:val="008648D2"/>
    <w:rsid w:val="009679EB"/>
    <w:rsid w:val="009B36E8"/>
    <w:rsid w:val="00A7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F00C6-B92B-4A24-B94C-CDE85E7E5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2022-12-15T17:32:00Z</dcterms:created>
  <dcterms:modified xsi:type="dcterms:W3CDTF">2022-12-15T18:14:00Z</dcterms:modified>
</cp:coreProperties>
</file>