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8A" w:rsidRDefault="00886372" w:rsidP="0088637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F78FB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дополнительного об</w:t>
      </w:r>
      <w:r w:rsidR="006E7A8A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</w:t>
      </w:r>
    </w:p>
    <w:p w:rsidR="00F45BAB" w:rsidRPr="00BF78FB" w:rsidRDefault="006E7A8A" w:rsidP="0088637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«Детская </w:t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color w:val="000000"/>
          <w:sz w:val="24"/>
          <w:szCs w:val="24"/>
        </w:rPr>
        <w:t>искусств им. И.Г. Шакирова</w:t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b/>
          <w:color w:val="000000"/>
          <w:sz w:val="24"/>
          <w:szCs w:val="24"/>
        </w:rPr>
        <w:t>План-конспект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ткрытого урока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по живописи «Натюрморт из двух предметов»</w:t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45BAB" w:rsidRPr="00BF78FB" w:rsidRDefault="00F45BAB" w:rsidP="0088637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8A" w:rsidRDefault="00886372" w:rsidP="006E7A8A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7A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="005001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6E7A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1C81" w:rsidRPr="00BF78FB">
        <w:rPr>
          <w:rFonts w:ascii="Times New Roman" w:hAnsi="Times New Roman" w:cs="Times New Roman"/>
          <w:b/>
          <w:color w:val="000000"/>
          <w:sz w:val="24"/>
          <w:szCs w:val="24"/>
        </w:rPr>
        <w:t>Разработал</w:t>
      </w:r>
      <w:r w:rsidRPr="00BF78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F78FB">
        <w:rPr>
          <w:rFonts w:ascii="Times New Roman" w:hAnsi="Times New Roman" w:cs="Times New Roman"/>
          <w:color w:val="000000"/>
          <w:sz w:val="24"/>
          <w:szCs w:val="24"/>
        </w:rPr>
        <w:t xml:space="preserve"> пре</w:t>
      </w:r>
      <w:r w:rsidR="00F45BAB" w:rsidRPr="00BF78FB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BF78FB">
        <w:rPr>
          <w:rFonts w:ascii="Times New Roman" w:hAnsi="Times New Roman" w:cs="Times New Roman"/>
          <w:color w:val="000000"/>
          <w:sz w:val="24"/>
          <w:szCs w:val="24"/>
        </w:rPr>
        <w:t>авател</w:t>
      </w:r>
      <w:r w:rsidR="00D01C81" w:rsidRPr="00BF78F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E7A8A">
        <w:rPr>
          <w:rFonts w:ascii="Times New Roman" w:hAnsi="Times New Roman" w:cs="Times New Roman"/>
          <w:color w:val="000000"/>
          <w:sz w:val="24"/>
          <w:szCs w:val="24"/>
        </w:rPr>
        <w:t xml:space="preserve"> МБУДО                                                     </w:t>
      </w:r>
      <w:proofErr w:type="gramStart"/>
      <w:r w:rsidR="006E7A8A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spellStart"/>
      <w:proofErr w:type="gramEnd"/>
      <w:r w:rsidR="006E7A8A">
        <w:rPr>
          <w:rFonts w:ascii="Times New Roman" w:hAnsi="Times New Roman" w:cs="Times New Roman"/>
          <w:color w:val="000000"/>
          <w:sz w:val="24"/>
          <w:szCs w:val="24"/>
        </w:rPr>
        <w:t>Сармановская</w:t>
      </w:r>
      <w:proofErr w:type="spellEnd"/>
      <w:r w:rsidR="006E7A8A">
        <w:rPr>
          <w:rFonts w:ascii="Times New Roman" w:hAnsi="Times New Roman" w:cs="Times New Roman"/>
          <w:color w:val="000000"/>
          <w:sz w:val="24"/>
          <w:szCs w:val="24"/>
        </w:rPr>
        <w:t xml:space="preserve"> ДШИ </w:t>
      </w:r>
      <w:proofErr w:type="spellStart"/>
      <w:r w:rsidR="006E7A8A">
        <w:rPr>
          <w:rFonts w:ascii="Times New Roman" w:hAnsi="Times New Roman" w:cs="Times New Roman"/>
          <w:color w:val="000000"/>
          <w:sz w:val="24"/>
          <w:szCs w:val="24"/>
        </w:rPr>
        <w:t>им.И.Г.Шакирова»</w:t>
      </w:r>
      <w:proofErr w:type="spellEnd"/>
    </w:p>
    <w:p w:rsidR="00886372" w:rsidRPr="00BF78FB" w:rsidRDefault="006E7A8A" w:rsidP="006E7A8A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Агелтдинова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Гузель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Мусавировна</w:t>
      </w:r>
      <w:proofErr w:type="spellEnd"/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6372"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86372" w:rsidRPr="00BF78FB" w:rsidRDefault="00886372" w:rsidP="0088637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6372" w:rsidRDefault="00886372" w:rsidP="0088637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8F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E7A8A">
        <w:rPr>
          <w:rFonts w:ascii="Times New Roman" w:hAnsi="Times New Roman" w:cs="Times New Roman"/>
          <w:color w:val="000000"/>
          <w:sz w:val="24"/>
          <w:szCs w:val="24"/>
        </w:rPr>
        <w:t>с.Сарманово</w:t>
      </w:r>
      <w:proofErr w:type="spellEnd"/>
      <w:r w:rsidRPr="00BF78FB">
        <w:rPr>
          <w:rFonts w:ascii="Times New Roman" w:hAnsi="Times New Roman" w:cs="Times New Roman"/>
          <w:color w:val="000000"/>
          <w:sz w:val="24"/>
          <w:szCs w:val="24"/>
        </w:rPr>
        <w:t xml:space="preserve"> 2020 г.</w:t>
      </w:r>
    </w:p>
    <w:p w:rsidR="00500118" w:rsidRDefault="00500118" w:rsidP="0088637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0118" w:rsidRPr="00BF78FB" w:rsidRDefault="00500118" w:rsidP="0088637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00118" w:rsidRDefault="0081456A" w:rsidP="0088637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План-конспект открытого урока</w:t>
      </w:r>
    </w:p>
    <w:p w:rsidR="0081456A" w:rsidRPr="00BF78FB" w:rsidRDefault="0081456A" w:rsidP="0088637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 w:rsidRPr="00BF78F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по живописи на тему</w:t>
      </w:r>
      <w:r w:rsidR="00D37AF0" w:rsidRPr="00BF78F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BF78F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"</w:t>
      </w:r>
      <w:r w:rsidR="00D37AF0" w:rsidRPr="00BF78F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Натюрморт из двух</w:t>
      </w:r>
      <w:r w:rsidR="0050011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предметов</w:t>
      </w:r>
      <w:r w:rsidRPr="00BF78F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"</w:t>
      </w:r>
    </w:p>
    <w:p w:rsidR="0081456A" w:rsidRPr="00BF78FB" w:rsidRDefault="00500118" w:rsidP="0081456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1456A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Цель: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</w:t>
      </w: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Обучающая: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закрепить знания о “цветовом контрасте”; повторить 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методы;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выполнять первоначальное цветовое решение натюрморта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2512" w:rsidRPr="00BF78FB">
        <w:rPr>
          <w:color w:val="000000"/>
          <w:sz w:val="24"/>
          <w:szCs w:val="24"/>
          <w:shd w:val="clear" w:color="auto" w:fill="FFFFFF"/>
        </w:rPr>
        <w:t>сформировать представление о применении контрастов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</w:t>
      </w: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Развивающая: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творческого воображения </w:t>
      </w:r>
      <w:r w:rsidR="00D37AF0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мыслительных способностей, умение доказывать свою точку зрения.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</w:t>
      </w: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Воспитывающая: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интерес к окружаю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 миру, к предмету “живопись». В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культуру труда.</w:t>
      </w:r>
    </w:p>
    <w:p w:rsidR="0081456A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занятий: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81456A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урока: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первоначальный этап цветового решения натюрморта.</w:t>
      </w:r>
    </w:p>
    <w:p w:rsidR="0081456A" w:rsidRPr="006E7A8A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81456A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преподавателя: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Репродукции картин художников. «Заморские гости», </w:t>
      </w:r>
      <w:proofErr w:type="spellStart"/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Рерих; «Девушка с кувшином», </w:t>
      </w:r>
      <w:proofErr w:type="spellStart"/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Архипов.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 учащихся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художественной школы №2</w:t>
      </w:r>
      <w:r w:rsidR="008567C8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Таблицы и схемы на тему “Цветовой контраст”;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Работы 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оказывающие первоначальный этап</w:t>
      </w:r>
      <w:r w:rsidR="00325B26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натюрморта в цвете.</w:t>
      </w:r>
      <w:r w:rsidR="00325B26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6.Таблицы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“Последовате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 ведения работы в цвете”</w:t>
      </w:r>
    </w:p>
    <w:p w:rsidR="0081456A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учащихся</w:t>
      </w: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 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Гуашь; кисти; вода; палитра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(форматА3), простой карандаш, ластик.</w:t>
      </w:r>
    </w:p>
    <w:p w:rsidR="0081456A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Структура урока</w:t>
      </w:r>
      <w:r w:rsidR="00AE2512" w:rsidRPr="006E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  <w:r w:rsidR="00AE2512" w:rsidRPr="006E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1AF9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(2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325B26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325B26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F81AF9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26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(15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 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F81AF9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(</w:t>
      </w:r>
      <w:r w:rsidR="00325B26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F81AF9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(</w:t>
      </w:r>
      <w:r w:rsidR="00325B26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 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F81AF9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</w:t>
      </w:r>
      <w:r w:rsidR="00056A9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(5 мин) </w:t>
      </w:r>
      <w:r w:rsidR="00056A9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="00F81AF9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A9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урока (8</w:t>
      </w:r>
      <w:r w:rsidR="00AE2512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:rsidR="0081456A" w:rsidRPr="006E7A8A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урока</w:t>
      </w:r>
      <w:r w:rsidRPr="006E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1456A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момент:</w:t>
      </w:r>
    </w:p>
    <w:p w:rsidR="0081456A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Здравствуйте ребята! Сегодня у нас урок по живописи на тему: “Натюрморт из </w:t>
      </w:r>
      <w:r w:rsidR="00056A9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предметов, контрастных по цвету”.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наше занятие я хотела бы с красивого высказывания о живописи: </w:t>
      </w:r>
      <w:r w:rsidR="007B4F69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4F69" w:rsidRPr="00BF78FB">
        <w:rPr>
          <w:rFonts w:ascii="Times New Roman" w:hAnsi="Times New Roman" w:cs="Times New Roman"/>
          <w:sz w:val="24"/>
          <w:szCs w:val="24"/>
        </w:rPr>
        <w:t xml:space="preserve">Живопись позволяет увидеть вещи такими, какими они были однажды, когда на них глядели с любовью.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 </w:t>
      </w:r>
      <w:r w:rsidR="007B4F69" w:rsidRPr="00BF78FB">
        <w:rPr>
          <w:rFonts w:ascii="Times New Roman" w:hAnsi="Times New Roman" w:cs="Times New Roman"/>
          <w:sz w:val="24"/>
          <w:szCs w:val="24"/>
        </w:rPr>
        <w:t>Поль Валери</w:t>
      </w:r>
    </w:p>
    <w:p w:rsidR="0081456A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пройденного материала</w:t>
      </w:r>
      <w:r w:rsidR="00325B26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56A" w:rsidRPr="00BF78FB" w:rsidRDefault="00325B26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такое “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Живопись”? Кто скажет, ребята? Нам известно несколько определений живописи”. Одно из них гласит: “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Живопись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такой вид изобразительного искусства, в котором цвет играет главную роль”. И еще одно определение – “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Живопись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” означает писать жизнь, писать живо, т.е. полно и убедительно передавать действительность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Ребята, давайте назовем известные нам жанры </w:t>
      </w:r>
      <w:r w:rsidR="007406BD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живописи: - э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портрет, натюрморт, 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пейзаж, анималистический жанр, мифологический жанр. 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Хорошо ребята, правильно. Сегодня на уроке мы будем выполнять натюрморт в цвете. Кто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скажет,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натюрморт? И натюрморты каких художников вы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знаете? “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Натюрморт” в переводе с французского означает “мертвая натура”, т.е. “натюрморт” – это постановка из неживых предметов, предметов быта, домашнего обихода. В переводе с немецкого “натюрморт” – означает “тихая жизнь”. 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давайте снова обратимся к нашему натюрморту, он поставлен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тему “Цветовой контраст”.</w:t>
      </w:r>
      <w:r w:rsidR="005F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7)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работы каких известных художников вы знаете, выполненные на эту тему?</w:t>
      </w:r>
    </w:p>
    <w:p w:rsidR="0081456A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 репродукции картин художников.</w:t>
      </w:r>
      <w:r w:rsidR="00C9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C9060F" w:rsidRDefault="00C9060F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Приложение1</w:t>
      </w:r>
    </w:p>
    <w:p w:rsidR="001B0035" w:rsidRPr="00BF78FB" w:rsidRDefault="001B0035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9835" cy="1853109"/>
            <wp:effectExtent l="0" t="0" r="0" b="0"/>
            <wp:docPr id="5" name="Рисунок 5" descr="F:\Новая папка\91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913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52" cy="185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8180" cy="1381760"/>
            <wp:effectExtent l="0" t="0" r="0" b="8890"/>
            <wp:docPr id="6" name="Рисунок 6" descr="F:\Новая папка\p33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p335_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7644" cy="1568295"/>
            <wp:effectExtent l="0" t="0" r="1905" b="0"/>
            <wp:docPr id="7" name="Рисунок 7" descr="F:\Новая папка\kudelnikova_m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\kudelnikova_m.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63" cy="156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35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Хорошо ребята. Достаточно. Хочется заметить, что не всякая группа предметов может называться натюрмортом. Постановка творческого натюрморта должна быть строго продумана в соответствии с учебной задачей и идейным </w:t>
      </w:r>
      <w:r w:rsidR="007406BD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замыслом.</w:t>
      </w:r>
      <w:r w:rsidR="007406BD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задача нашей постановки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выявление разнообраз</w:t>
      </w:r>
      <w:r w:rsidR="001B003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форм и материалов, различия 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и тона. Для этого мы использовали законы контраста.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Контрастное сопоставление большого с малым (масштабный контраст), светлого с темным (светлотный контраст), шероховатую поверхность с глянцевой (фактурный контраст) и, наконец цветовые контрасты (красный – зеленый, желтый – фиолетовый, синий – оранжевый</w:t>
      </w:r>
      <w:r w:rsidR="007406BD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45BAB" w:rsidRPr="00BF78FB" w:rsidRDefault="007406BD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 вами еще раз убедились, что художник, создавая живописными средствами неповторимый мир, заставляет нас переживать, удивляться и радоваться. Не случайно 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цвет является основой живописи: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Во-первых, 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можно по-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 воспринимать и передавать красоту окружающего мира; 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Во-вторых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цветом можно выражать чувства, настроение и эмоциональное состояние.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В-третьих,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цветом можно мыслить и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предмет</w:t>
      </w:r>
      <w:r w:rsidR="001B003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передавать фактуру и объем.</w:t>
      </w:r>
    </w:p>
    <w:p w:rsidR="0081456A" w:rsidRPr="006E7A8A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 урока:</w:t>
      </w:r>
    </w:p>
    <w:p w:rsidR="005213FF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на уроке мы будем выполнять</w:t>
      </w:r>
      <w:r w:rsidR="005213FF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компоновку предметов в листе, построение предметов и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цветового</w:t>
      </w:r>
      <w:r w:rsidR="001B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– раскладку предметов </w:t>
      </w:r>
      <w:r w:rsidR="005213FF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цветовому контраст</w:t>
      </w:r>
      <w:r w:rsidR="005213FF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0035" w:rsidRPr="00BF78FB" w:rsidRDefault="005213FF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компоновка и построение.</w:t>
      </w:r>
    </w:p>
    <w:p w:rsidR="001B0035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практической работе в цвете, мы с вами проведем анализ натурной постановки и повторим все, что касается “цветового контраста”.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Итак, ребята, мы знаем, что все цвета могут быть разделены на две основные группы: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</w:t>
      </w: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Хроматическую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(цветную), в которую входят все цвета солнечного спектра.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называется хроматическими цветами?</w:t>
      </w:r>
      <w:r w:rsidR="00C90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 цвета солнечного спектра (Приложение2).</w:t>
      </w:r>
    </w:p>
    <w:p w:rsidR="002D78AA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Ахроматическую (</w:t>
      </w:r>
      <w:proofErr w:type="spellStart"/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нецветную</w:t>
      </w:r>
      <w:proofErr w:type="spellEnd"/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состав которой входят цвета: черный</w:t>
      </w:r>
      <w:r w:rsidR="00C90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белый и все оттенки серого (Приложение2).</w:t>
      </w:r>
    </w:p>
    <w:p w:rsidR="00C9060F" w:rsidRDefault="00C9060F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2D78AA" w:rsidRDefault="002D78AA" w:rsidP="00C906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3278" cy="2221798"/>
            <wp:effectExtent l="0" t="0" r="0" b="7620"/>
            <wp:docPr id="8" name="Рисунок 8" descr="F:\Новая папка\hromaticheskie-i-ahromaticheskie-cvet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\hromaticheskie-i-ahromaticheskie-cveta-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447" cy="222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6A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называется ахроматическими цветами?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цвета черный, белый и серый.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а чем отличаются наши натюрморты от предыдущих?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Наши натюрморты отличаются цветовыми контрастами.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дайте мне, пожалуйста, определение “контрастные цвета” и назовите группы контрастных сочетаний.</w:t>
      </w:r>
    </w:p>
    <w:p w:rsidR="002D78AA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цветовой круг: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“Контрастные цвета”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цвета, которые взаимно дополняют друг друга и в цветовом круге противолежат друг другу. </w:t>
      </w:r>
      <w:proofErr w:type="gramStart"/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красный-зеленый, желтый-фиолетовый, си</w:t>
      </w:r>
      <w:r w:rsidR="00C90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ний-оранжевый (Приложение 3).</w:t>
      </w:r>
    </w:p>
    <w:p w:rsidR="00985754" w:rsidRDefault="00985754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3.</w:t>
      </w:r>
    </w:p>
    <w:p w:rsidR="0081456A" w:rsidRPr="00BF78FB" w:rsidRDefault="002D78AA" w:rsidP="002D78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FC9AAF" wp14:editId="46C6D89B">
            <wp:extent cx="1888435" cy="1888435"/>
            <wp:effectExtent l="0" t="0" r="0" b="0"/>
            <wp:docPr id="9" name="Рисунок 9" descr="F:\Новая папка\Цветовой-круг-сочетание-цветов-по-науке-для-идеального-гардероба-5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Новая папка\Цветовой-круг-сочетание-цветов-по-науке-для-идеального-гардероба-5-1024x10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34" cy="188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Явление 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“цветового контраста”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том, что цвет изменяется под влиянием других, окружающих его цветов. Например: красный помидор будет выглядеть краснее на фоне зеленой петрушки.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виды цветовых контрастов вы знаете?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Различают два вида цветового контраста – светлотный и хроматический</w:t>
      </w:r>
    </w:p>
    <w:p w:rsidR="00985754" w:rsidRDefault="0081456A" w:rsidP="002D78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таблицу на светлотный контраст:</w:t>
      </w:r>
      <w:r w:rsidR="00C9060F" w:rsidRPr="00C90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857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(Приложение 4)</w:t>
      </w:r>
    </w:p>
    <w:p w:rsidR="00985754" w:rsidRDefault="00985754" w:rsidP="002D78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Приложение 4.</w:t>
      </w:r>
    </w:p>
    <w:p w:rsidR="0081456A" w:rsidRPr="00BF78FB" w:rsidRDefault="00C9060F" w:rsidP="002D78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681B22" wp14:editId="61E5AED5">
            <wp:extent cx="3796748" cy="1702431"/>
            <wp:effectExtent l="0" t="0" r="0" b="0"/>
            <wp:docPr id="11" name="Рисунок 11" descr="F:\Новая папка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Новая папка\img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87" b="17762"/>
                    <a:stretch/>
                  </pic:blipFill>
                  <pic:spPr bwMode="auto">
                    <a:xfrm>
                      <a:off x="0" y="0"/>
                      <a:ext cx="3796898" cy="170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8AA" w:rsidRDefault="0081456A" w:rsidP="002D78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Светлотный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яркость видимого объекта не абсолютная величина, а относительная, по отношению к фону. </w:t>
      </w:r>
      <w:proofErr w:type="gramStart"/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серый квадрат на синем и черном фоне све</w:t>
      </w:r>
      <w:r w:rsidR="002D78AA">
        <w:rPr>
          <w:rFonts w:ascii="Times New Roman" w:eastAsia="Times New Roman" w:hAnsi="Times New Roman" w:cs="Times New Roman"/>
          <w:sz w:val="24"/>
          <w:szCs w:val="24"/>
          <w:lang w:eastAsia="ru-RU"/>
        </w:rPr>
        <w:t>тлеет, а на белом темнеет.</w:t>
      </w:r>
    </w:p>
    <w:p w:rsidR="00985754" w:rsidRDefault="0081456A" w:rsidP="009857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таблицу на хроматический контраст</w:t>
      </w:r>
      <w:r w:rsidR="00985754">
        <w:rPr>
          <w:rFonts w:ascii="Times New Roman" w:eastAsia="Times New Roman" w:hAnsi="Times New Roman" w:cs="Times New Roman"/>
          <w:sz w:val="24"/>
          <w:szCs w:val="24"/>
          <w:lang w:eastAsia="ru-RU"/>
        </w:rPr>
        <w:t>: (Приложение 5)</w:t>
      </w:r>
    </w:p>
    <w:p w:rsidR="00985754" w:rsidRDefault="00985754" w:rsidP="009857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5.</w:t>
      </w:r>
    </w:p>
    <w:p w:rsidR="0081456A" w:rsidRPr="002D78AA" w:rsidRDefault="00C9060F" w:rsidP="009857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2B8DB" wp14:editId="546A656D">
            <wp:extent cx="2821103" cy="2117035"/>
            <wp:effectExtent l="0" t="0" r="0" b="0"/>
            <wp:docPr id="12" name="Рисунок 12" descr="F:\Новая папка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Новая папка\img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389" cy="21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AA" w:rsidRDefault="0081456A" w:rsidP="005213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Хроматический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называется изменение цветового тона или насыщенности цвета под</w:t>
      </w:r>
      <w:r w:rsidR="005213FF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действием соседних хроматических цветов. Чем светлее тональные отношения, тем сильнее </w:t>
      </w:r>
      <w:r w:rsidR="005213FF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контраст.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если хроматический цвет находится на фоне своего дополнительного цвета, то он сохраняет свой цветовой тон и приобретает большую насыщенность. Например, желтый цвет на фиолетовом кажется ярче, чем на любом другом хроматическом цвете.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если серая фигура окружена хроматическим фоном, то цвет ее приобретает оттенки 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дополнительного цвета к цвету фона. Например, серый фон на зеленом фоне приобретает розовый 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оттенок, и наоборот – на красном он зеленеет.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Любой предмет в натюрморте имеет цветовую характер</w:t>
      </w:r>
      <w:r w:rsidR="005213FF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истику и обладает определенной 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светлотой, т.е. тоном.</w:t>
      </w:r>
    </w:p>
    <w:p w:rsidR="002D78AA" w:rsidRDefault="002D78AA" w:rsidP="002D78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54" w:rsidRDefault="00985754" w:rsidP="002D7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6A" w:rsidRPr="00BF78FB" w:rsidRDefault="0081456A" w:rsidP="002D78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выполнении работ в цвете мы так же должны стремиться передать: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объем предметов натюрморта;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фактуру предметов (их материальность);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плановость натюрморта (пере</w:t>
      </w:r>
      <w:r w:rsidR="005213FF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дний, средний и дальний планы).</w:t>
      </w:r>
    </w:p>
    <w:p w:rsidR="00792995" w:rsidRPr="00BF78FB" w:rsidRDefault="0081456A" w:rsidP="008567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Объяснение нового материала</w:t>
      </w:r>
    </w:p>
    <w:p w:rsidR="00792995" w:rsidRPr="00BF78FB" w:rsidRDefault="00792995" w:rsidP="0079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Сначала надо рассмотреть натюрморт с различных точек зре</w:t>
      </w: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выбрать наиболее интересную, обратить внимание на эффек</w:t>
      </w: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освещения.</w:t>
      </w:r>
    </w:p>
    <w:p w:rsidR="00792995" w:rsidRPr="00BF78FB" w:rsidRDefault="00792995" w:rsidP="00792995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</w:p>
    <w:p w:rsidR="00792995" w:rsidRPr="00BF78FB" w:rsidRDefault="00792995" w:rsidP="0079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Обычно формы предметов выглядят более выразительно при бо</w:t>
      </w: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ковом освещении (садиться против света не рекомендуется).</w:t>
      </w:r>
    </w:p>
    <w:p w:rsidR="00792995" w:rsidRPr="00BF78FB" w:rsidRDefault="00792995" w:rsidP="00792995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</w:p>
    <w:p w:rsidR="004960A7" w:rsidRPr="00BF78FB" w:rsidRDefault="00792995" w:rsidP="0079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Следует продумать, как лучше скомпоновать натюрморт на листе бумаги — вертикально или горизонтально (например, если включить в композицию край стола, его угол, то композиция долж</w:t>
      </w: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быть вертикальной).   </w:t>
      </w:r>
    </w:p>
    <w:p w:rsidR="00792995" w:rsidRPr="00BF78FB" w:rsidRDefault="00792995" w:rsidP="0079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995" w:rsidRDefault="00792995" w:rsidP="007929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Рисунок начинается как всегда с композиционного размещения изображения. Очень важно скомпоновать всю группу предметов так, чтобы лист бумаги заполнен был равномерно. Для этого надо мысленно объединить предметы в одно целое и продумать их разме</w:t>
      </w: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щение в соответствии с форматом листа бумаги. Сверху нужно ос</w:t>
      </w: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тавить больше места, чем снизу, тогда у зрителя будет впечатле</w:t>
      </w: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что предметы стоят на плоскости. Вместе с тем необходимо сле</w:t>
      </w: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дить, чтобы изображаемые предметы не упирались в края листа бу</w:t>
      </w: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маги, не оставалось много пустого места. При помощи «видоискателя» </w:t>
      </w:r>
      <w:r w:rsidR="0098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(Приложение 6) </w:t>
      </w: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(вырезанного из плотной бумаги прямоугольного «окошка») необходимо найти оптимальный вариант.</w:t>
      </w:r>
    </w:p>
    <w:p w:rsidR="00985754" w:rsidRDefault="00985754" w:rsidP="007929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5754" w:rsidRDefault="00985754" w:rsidP="007929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6.</w:t>
      </w:r>
    </w:p>
    <w:p w:rsidR="00C9060F" w:rsidRPr="00BF78FB" w:rsidRDefault="00C9060F" w:rsidP="007929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12774" cy="2402214"/>
            <wp:effectExtent l="0" t="0" r="6985" b="0"/>
            <wp:docPr id="13" name="Рисунок 13" descr="F:\Новая папка\hello_html_m4f6001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Новая папка\hello_html_m4f6001b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82" cy="24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95" w:rsidRPr="00BF78FB" w:rsidRDefault="00792995" w:rsidP="007929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2995" w:rsidRPr="00BF78FB" w:rsidRDefault="00792995" w:rsidP="0079299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78FB">
        <w:rPr>
          <w:rFonts w:ascii="Times New Roman" w:hAnsi="Times New Roman" w:cs="Times New Roman"/>
          <w:color w:val="000000"/>
          <w:sz w:val="24"/>
          <w:szCs w:val="24"/>
        </w:rPr>
        <w:t>- Передача характера формы предметов, их пропорций. Легко касаясь карандашом бумаги, надо наметить об</w:t>
      </w:r>
      <w:r w:rsidRPr="00BF78FB">
        <w:rPr>
          <w:rFonts w:ascii="Times New Roman" w:hAnsi="Times New Roman" w:cs="Times New Roman"/>
          <w:color w:val="000000"/>
          <w:sz w:val="24"/>
          <w:szCs w:val="24"/>
        </w:rPr>
        <w:softHyphen/>
        <w:t>щий характер формы предметов, их пропорции. Вырисовывать и уточ</w:t>
      </w:r>
      <w:r w:rsidRPr="00BF78FB">
        <w:rPr>
          <w:rFonts w:ascii="Times New Roman" w:hAnsi="Times New Roman" w:cs="Times New Roman"/>
          <w:color w:val="000000"/>
          <w:sz w:val="24"/>
          <w:szCs w:val="24"/>
        </w:rPr>
        <w:softHyphen/>
        <w:t>нять контуры сразу не следует. </w:t>
      </w:r>
      <w:r w:rsidRPr="00BF78FB">
        <w:rPr>
          <w:rFonts w:ascii="Times New Roman" w:hAnsi="Times New Roman" w:cs="Times New Roman"/>
          <w:iCs/>
          <w:color w:val="000000"/>
          <w:sz w:val="24"/>
          <w:szCs w:val="24"/>
        </w:rPr>
        <w:t>Воспользоваться методом </w:t>
      </w:r>
      <w:r w:rsidRPr="00BF78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обрубовки формы изображаемого предмета.</w:t>
      </w:r>
    </w:p>
    <w:p w:rsidR="00792995" w:rsidRPr="00BF78FB" w:rsidRDefault="00792995" w:rsidP="0079299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92995" w:rsidRPr="00BF78FB" w:rsidRDefault="00792995" w:rsidP="007929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Затем производится уточнение пропорций приемом </w:t>
      </w:r>
      <w:r w:rsidRPr="00BF78F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вспомогательных линий</w:t>
      </w: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92995" w:rsidRPr="00BF78FB" w:rsidRDefault="00792995" w:rsidP="0079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Предметы, изображенные в картине, должны либо частично перекры</w:t>
      </w: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друг друга, либо находиться на расстоянии друг от друга, но толь</w:t>
      </w: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не касаться друг друга своими контурами, ибо это вызывает ощу</w:t>
      </w: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 неуравновешенности и нервозности.</w:t>
      </w:r>
    </w:p>
    <w:p w:rsidR="00464CD2" w:rsidRPr="00BF78FB" w:rsidRDefault="00464CD2" w:rsidP="0079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CD2" w:rsidRPr="00BF78FB" w:rsidRDefault="00464CD2" w:rsidP="007929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Изобразив карандашом натюрморт можно приступать к работе в цвете. Вначале в работе прокладываются небольшие красочные пятна, передающие основной цвет и тон каждого из предметов, учитывая тени собственные </w:t>
      </w:r>
      <w:r w:rsidR="00100E5C"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падающие, полутени, свет и ре</w:t>
      </w: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флекс предмета в соотношении с фоном.</w:t>
      </w:r>
    </w:p>
    <w:p w:rsidR="00100E5C" w:rsidRPr="00BF78FB" w:rsidRDefault="00100E5C" w:rsidP="007929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0E5C" w:rsidRPr="00BF78FB" w:rsidRDefault="00100E5C" w:rsidP="00792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12119" w:rsidRPr="00BF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Любая живопись всегда пишется сразу вся по чуть-чуть. Вы раз за разом будете возвращаться то к красному чайнику, то к яблоку, то снова к фону между ними, пока не доведёте работу до завершения.</w:t>
      </w:r>
    </w:p>
    <w:p w:rsidR="00792995" w:rsidRPr="00BF78FB" w:rsidRDefault="00792995" w:rsidP="00792995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</w:p>
    <w:p w:rsidR="008567C8" w:rsidRPr="00BF78FB" w:rsidRDefault="0081456A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забывайте ребята, что мазки мы накладываем по форме предметов, если предмет напоминает нам форму шара, то по окружности (по форме овала), если цилиндрическую или коническую поверхность – то по вертикали, или</w:t>
      </w:r>
      <w:r w:rsidR="004960A7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горизонтали (под углом) и т.д.</w:t>
      </w:r>
    </w:p>
    <w:p w:rsidR="008567C8" w:rsidRPr="00BF78FB" w:rsidRDefault="0081456A" w:rsidP="008567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Задача </w:t>
      </w:r>
      <w:r w:rsidR="004960A7" w:rsidRP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урока</w:t>
      </w:r>
      <w:r w:rsidR="004960A7" w:rsidRPr="006E7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960A7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перед началом практической работы, давайте с вами уточним задачу нашего занятия –</w:t>
      </w:r>
      <w:r w:rsidR="008567C8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компоновка предметов в листе, построение предметов и начало цветового решения натюрморта. </w:t>
      </w:r>
    </w:p>
    <w:p w:rsidR="004960A7" w:rsidRPr="00BF78FB" w:rsidRDefault="004960A7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Самостоятельная работа учащихся</w:t>
      </w:r>
    </w:p>
    <w:p w:rsidR="004960A7" w:rsidRPr="00BF78FB" w:rsidRDefault="004960A7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Перемен</w:t>
      </w:r>
      <w:r w:rsid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p w:rsidR="00886372" w:rsidRPr="00BF78FB" w:rsidRDefault="004960A7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Продолжение самостоятельной работы учащихся</w:t>
      </w:r>
      <w:r w:rsidRPr="00BF78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6372" w:rsidRPr="00BF78FB" w:rsidRDefault="00E62013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работы</w:t>
      </w:r>
      <w:r w:rsidR="006E7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86372" w:rsidRPr="00BF78FB" w:rsidRDefault="00886372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78FB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работы, проходит опрос учащихся о пройденной теме, что запомнили? что нового узнали? Ребята выставляют свои законченные работы. Выделяем грамотно выполненные работы. Обсуждаем ошибки.</w:t>
      </w:r>
      <w:r w:rsidR="005F6BB1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8).</w:t>
      </w:r>
      <w:r w:rsidR="0081456A"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6372" w:rsidRPr="00BF78FB" w:rsidRDefault="00E62013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</w:t>
      </w:r>
      <w:r w:rsid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Pr="006E7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урока</w:t>
      </w:r>
      <w:r w:rsidR="006E7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1456A" w:rsidRPr="00BF78FB" w:rsidRDefault="00886372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своего рабочего места, проветривание аудитории. </w:t>
      </w:r>
    </w:p>
    <w:p w:rsidR="001A21CD" w:rsidRDefault="001A21CD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5F6BB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Приложения</w:t>
      </w:r>
    </w:p>
    <w:p w:rsidR="005F6BB1" w:rsidRDefault="005F6BB1" w:rsidP="005F6B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BB1" w:rsidRPr="005F6BB1" w:rsidRDefault="00E37066" w:rsidP="005F6B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2505075"/>
            <wp:effectExtent l="0" t="0" r="9525" b="9525"/>
            <wp:docPr id="2" name="Рисунок 2" descr="20210313_13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0313_1327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8" b="26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CD" w:rsidRPr="00BF78FB" w:rsidRDefault="001A21CD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0E1" w:rsidRPr="005F6BB1" w:rsidRDefault="005F6BB1" w:rsidP="005F6B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 8.</w:t>
      </w:r>
    </w:p>
    <w:p w:rsidR="00C440E1" w:rsidRPr="00C440E1" w:rsidRDefault="005F6BB1" w:rsidP="005F6B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1448" cy="2120245"/>
            <wp:effectExtent l="0" t="0" r="0" b="0"/>
            <wp:docPr id="1" name="Рисунок 1" descr="C:\Users\qwerty\AppData\Local\Microsoft\Windows\INetCache\Content.Word\IMG-7a134b819aa51bc2b761c54b8c4db8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werty\AppData\Local\Microsoft\Windows\INetCache\Content.Word\IMG-7a134b819aa51bc2b761c54b8c4db8e3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29" cy="212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="00E37066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1714500" cy="2324100"/>
            <wp:effectExtent l="0" t="0" r="0" b="0"/>
            <wp:docPr id="3" name="Рисунок 3" descr="IMG-07492fa3ee8d824128d708da82ca47ff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07492fa3ee8d824128d708da82ca47ff-V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</w:t>
      </w:r>
      <w:r w:rsidR="00E37066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1819275" cy="2266950"/>
            <wp:effectExtent l="0" t="0" r="9525" b="0"/>
            <wp:docPr id="4" name="Рисунок 4" descr="IMG-ddd7c42a5b41d0a71d3a81e48b2f8463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ddd7c42a5b41d0a71d3a81e48b2f8463-V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FB" w:rsidRPr="00BF78FB" w:rsidRDefault="00BF78FB" w:rsidP="00BF78F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8FB" w:rsidRPr="00BF78FB" w:rsidRDefault="00BF78FB" w:rsidP="00BF78F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FB" w:rsidRPr="00C440E1" w:rsidRDefault="00BF78FB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FB" w:rsidRPr="00C440E1" w:rsidRDefault="00BF78FB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FB" w:rsidRPr="00C440E1" w:rsidRDefault="00BF78FB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FB" w:rsidRPr="00C440E1" w:rsidRDefault="00BF78FB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CD" w:rsidRPr="005F6BB1" w:rsidRDefault="001A21CD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B1" w:rsidRDefault="00C114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B1" w:rsidRPr="005F6BB1" w:rsidRDefault="005F6BB1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CD" w:rsidRPr="00BF78FB" w:rsidRDefault="001A21CD" w:rsidP="001A21CD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BF78FB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 xml:space="preserve">1.Алёхин А.Д. Изобразительное искусство: </w:t>
      </w:r>
      <w:proofErr w:type="spellStart"/>
      <w:r w:rsidRPr="00BF78FB">
        <w:t>Художест</w:t>
      </w:r>
      <w:proofErr w:type="spellEnd"/>
      <w:r w:rsidRPr="00BF78FB">
        <w:t xml:space="preserve">. </w:t>
      </w:r>
      <w:proofErr w:type="spellStart"/>
      <w:r w:rsidRPr="00BF78FB">
        <w:t>Пед</w:t>
      </w:r>
      <w:proofErr w:type="spellEnd"/>
      <w:r w:rsidRPr="00BF78FB">
        <w:t xml:space="preserve">. для учителя. - </w:t>
      </w:r>
      <w:proofErr w:type="gramStart"/>
      <w:r w:rsidRPr="00BF78FB">
        <w:t>М.:Просвещение</w:t>
      </w:r>
      <w:proofErr w:type="gramEnd"/>
      <w:r w:rsidRPr="00BF78FB">
        <w:t>,1984. -160с., ил.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>2.Белютин Э.М. Основы изобразительной грамоты. М.: Советская Россия, 1961. -157с., ил.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 xml:space="preserve">3.Бесчастнов Н.П. Черно-белая графика: учеб. пособие для студентов вузов обучающихся по специальности «Художественное проецирование текстильных изделий»/ </w:t>
      </w:r>
      <w:proofErr w:type="spellStart"/>
      <w:r w:rsidRPr="00BF78FB">
        <w:t>Н.П.Бесчастнов</w:t>
      </w:r>
      <w:proofErr w:type="spellEnd"/>
      <w:r w:rsidRPr="00BF78FB">
        <w:t xml:space="preserve"> - М.: </w:t>
      </w:r>
      <w:proofErr w:type="spellStart"/>
      <w:r w:rsidRPr="00BF78FB">
        <w:t>Гуманитар</w:t>
      </w:r>
      <w:proofErr w:type="spellEnd"/>
      <w:r w:rsidRPr="00BF78FB">
        <w:t>, 2008. -271с., ил.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>4.Блейк В. Начинаем рисовать. Графика. М.: Попурри, 2011. - 80 с.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 xml:space="preserve">5.Бялик В. Графика. М.: </w:t>
      </w:r>
      <w:proofErr w:type="spellStart"/>
      <w:r w:rsidRPr="00BF78FB">
        <w:t>Астрель</w:t>
      </w:r>
      <w:proofErr w:type="spellEnd"/>
      <w:r w:rsidRPr="00BF78FB">
        <w:t>, 2012. - 112 с.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>6.Ганкина Э. З. Русские художники детской книги. М., 1989.- 23с.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>7.Губарева-Муха Л. Самоучитель академического рисунка. Ростов н/Д.: Феникс, 2013. - 96с.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>8.Дехтерев Б. Иллюстрация - произведение художественное // Детская литература. М., 1980. - 320 с.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>9.Додсон Б. Искусство рисунка. М.: Попурри, 2011. - 224 с.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 xml:space="preserve">10.Калле П. Карандаш. Искусство владения техникой. М.: Попурри, </w:t>
      </w:r>
      <w:proofErr w:type="gramStart"/>
      <w:r w:rsidRPr="00BF78FB">
        <w:t>2013.-</w:t>
      </w:r>
      <w:proofErr w:type="gramEnd"/>
      <w:r w:rsidRPr="00BF78FB">
        <w:t>160 с.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 xml:space="preserve">11.Ростовцев Н.Н. Рисунок. Живопись. Композиция: Хрестоматия. Учебное пособие для студентов художественно-графических факультетов. М.: Просвещение, 1989. -293 </w:t>
      </w:r>
      <w:proofErr w:type="spellStart"/>
      <w:r w:rsidRPr="00BF78FB">
        <w:t>с.с</w:t>
      </w:r>
      <w:proofErr w:type="spellEnd"/>
      <w:r w:rsidRPr="00BF78FB">
        <w:t>. ил.</w:t>
      </w:r>
    </w:p>
    <w:p w:rsidR="001A21CD" w:rsidRPr="00BF78FB" w:rsidRDefault="001A21CD" w:rsidP="001A21C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BF78FB">
        <w:t xml:space="preserve">12. Ростовцев Н.Н. Учебный рисунок. Учеб. пособие для </w:t>
      </w:r>
      <w:proofErr w:type="spellStart"/>
      <w:r w:rsidRPr="00BF78FB">
        <w:t>пед.училищ</w:t>
      </w:r>
      <w:proofErr w:type="spellEnd"/>
      <w:r w:rsidRPr="00BF78FB">
        <w:t xml:space="preserve">. М.: «Просвещение», 1976. -287 </w:t>
      </w:r>
      <w:proofErr w:type="spellStart"/>
      <w:r w:rsidRPr="00BF78FB">
        <w:t>с.с</w:t>
      </w:r>
      <w:proofErr w:type="spellEnd"/>
      <w:r w:rsidRPr="00BF78FB">
        <w:t>. ил.</w:t>
      </w:r>
    </w:p>
    <w:p w:rsidR="001A21CD" w:rsidRPr="00BF78FB" w:rsidRDefault="001A21CD" w:rsidP="008145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997" w:rsidRPr="00BF78FB" w:rsidRDefault="00EB0997">
      <w:pPr>
        <w:rPr>
          <w:rFonts w:ascii="Times New Roman" w:hAnsi="Times New Roman" w:cs="Times New Roman"/>
          <w:sz w:val="24"/>
          <w:szCs w:val="24"/>
        </w:rPr>
      </w:pPr>
    </w:p>
    <w:sectPr w:rsidR="00EB0997" w:rsidRPr="00BF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27CC"/>
    <w:multiLevelType w:val="multilevel"/>
    <w:tmpl w:val="E33C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C05D6"/>
    <w:multiLevelType w:val="multilevel"/>
    <w:tmpl w:val="3446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B0E02"/>
    <w:multiLevelType w:val="hybridMultilevel"/>
    <w:tmpl w:val="6C94C198"/>
    <w:lvl w:ilvl="0" w:tplc="803E5C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0EBA"/>
    <w:multiLevelType w:val="multilevel"/>
    <w:tmpl w:val="5CC8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129B8"/>
    <w:multiLevelType w:val="multilevel"/>
    <w:tmpl w:val="76EA8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B7C57"/>
    <w:multiLevelType w:val="multilevel"/>
    <w:tmpl w:val="B1221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95D26"/>
    <w:multiLevelType w:val="multilevel"/>
    <w:tmpl w:val="66B6D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A82D00"/>
    <w:multiLevelType w:val="multilevel"/>
    <w:tmpl w:val="41F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0D"/>
    <w:rsid w:val="00056A9A"/>
    <w:rsid w:val="00100E5C"/>
    <w:rsid w:val="001A21CD"/>
    <w:rsid w:val="001B0035"/>
    <w:rsid w:val="002D78AA"/>
    <w:rsid w:val="00325B26"/>
    <w:rsid w:val="00464CD2"/>
    <w:rsid w:val="004960A7"/>
    <w:rsid w:val="00500118"/>
    <w:rsid w:val="005213FF"/>
    <w:rsid w:val="005F6BB1"/>
    <w:rsid w:val="006E7A8A"/>
    <w:rsid w:val="00704175"/>
    <w:rsid w:val="007406BD"/>
    <w:rsid w:val="00792995"/>
    <w:rsid w:val="007B4F69"/>
    <w:rsid w:val="0081456A"/>
    <w:rsid w:val="008567C8"/>
    <w:rsid w:val="00886372"/>
    <w:rsid w:val="0089130D"/>
    <w:rsid w:val="00985754"/>
    <w:rsid w:val="00A20D9A"/>
    <w:rsid w:val="00A87BE4"/>
    <w:rsid w:val="00AE2512"/>
    <w:rsid w:val="00BF78FB"/>
    <w:rsid w:val="00C114B1"/>
    <w:rsid w:val="00C440E1"/>
    <w:rsid w:val="00C9060F"/>
    <w:rsid w:val="00D01C81"/>
    <w:rsid w:val="00D37AF0"/>
    <w:rsid w:val="00E12119"/>
    <w:rsid w:val="00E37066"/>
    <w:rsid w:val="00E62013"/>
    <w:rsid w:val="00E97A77"/>
    <w:rsid w:val="00EB0997"/>
    <w:rsid w:val="00F0714E"/>
    <w:rsid w:val="00F45BAB"/>
    <w:rsid w:val="00F8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D13F"/>
  <w15:docId w15:val="{C035E625-B2C5-4EBD-B620-260B43B2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456A"/>
    <w:rPr>
      <w:color w:val="0000FF"/>
      <w:u w:val="single"/>
    </w:rPr>
  </w:style>
  <w:style w:type="character" w:styleId="a4">
    <w:name w:val="Emphasis"/>
    <w:basedOn w:val="a0"/>
    <w:uiPriority w:val="20"/>
    <w:qFormat/>
    <w:rsid w:val="0081456A"/>
    <w:rPr>
      <w:i/>
      <w:iCs/>
    </w:rPr>
  </w:style>
  <w:style w:type="paragraph" w:styleId="a5">
    <w:name w:val="Normal (Web)"/>
    <w:basedOn w:val="a"/>
    <w:uiPriority w:val="99"/>
    <w:unhideWhenUsed/>
    <w:rsid w:val="0081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456A"/>
    <w:rPr>
      <w:b/>
      <w:bCs/>
    </w:rPr>
  </w:style>
  <w:style w:type="character" w:customStyle="1" w:styleId="full-screen-content-activate">
    <w:name w:val="full-screen-content-activate"/>
    <w:basedOn w:val="a0"/>
    <w:rsid w:val="0081456A"/>
  </w:style>
  <w:style w:type="paragraph" w:styleId="a7">
    <w:name w:val="Balloon Text"/>
    <w:basedOn w:val="a"/>
    <w:link w:val="a8"/>
    <w:uiPriority w:val="99"/>
    <w:semiHidden/>
    <w:unhideWhenUsed/>
    <w:rsid w:val="00C4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0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5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768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349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488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959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79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43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926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388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009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29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150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719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23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0061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123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587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621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434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542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675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208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993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227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94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708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747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952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49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078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76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8393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30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9F20-DB14-4A4A-BAF5-D05C1EC4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2022-12-17T20:49:00Z</dcterms:created>
  <dcterms:modified xsi:type="dcterms:W3CDTF">2022-12-17T21:01:00Z</dcterms:modified>
</cp:coreProperties>
</file>