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9D" w:rsidRPr="00FB209D" w:rsidRDefault="00FB209D" w:rsidP="00FB209D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Классный час для 4 класса «Память о Холокосте»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Цель классного часа: формирование толерантного сознания, исторического мышления и сочувствия к жертвам геноцида;  формирование патриотизма, гражданственности; ознакомление с хронологией трагедии Холокоста.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Ход классного часа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</w:rPr>
        <w:t>-Посмотрите на доску. На ней записано несколько дат. Между этими датами есть какая-то  связь. Подумайте, чем могут быть связаны данные даты?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-Данные даты связаны с понятием «ХОЛОКОСТ».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-Что такое Холокост?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-Определите задачи нашего классного часа.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(Узнать, что такое Холокост.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Какая связь между этим понятием и датами 1933, 1935, 1938, 1941-1945).</w:t>
      </w:r>
      <w:proofErr w:type="gramEnd"/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-В нашем календаре есть 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очень много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различных памятных дат, с двумя из них мы познакомимся на этой неделе.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</w:rPr>
        <w:t>-Международный день памяти жертв Холокоста отмечается 27 января. Он был установлен 1 ноября 2005 г. Генеральной Ассамблей ООН. В 2021 году дату справляют 16-й раз.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</w:rPr>
        <w:t>-27 января жители всей планеты вспоминают о мучениках Холокоста: почитают оставшихся в живых и скорбят по погибшим.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-Давайте узнаем, как всё это было…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-Прежде чем рассмотреть хронологию развития Холокоста, давайте ознакомимся с понятием «ХОЛОКОСТ».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-Холокост (от англ. 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holocaust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из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древне-греческого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ὁλοκαύστος — «всесожжение») — преследование и массовое уничтожение евреев во время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торой мировой войны.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-Кто такие евреи?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-Евреи – это нация. Это </w:t>
      </w:r>
      <w:hyperlink r:id="rId4" w:tgtFrame="_blank" w:tooltip="Древние народы Передней Азии" w:history="1">
        <w:r w:rsidRPr="00FB209D">
          <w:rPr>
            <w:rFonts w:ascii="Times New Roman" w:eastAsia="Times New Roman" w:hAnsi="Times New Roman" w:cs="Times New Roman"/>
            <w:sz w:val="24"/>
            <w:szCs w:val="24"/>
          </w:rPr>
          <w:t>народ</w:t>
        </w:r>
      </w:hyperlink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gtFrame="_blank" w:tooltip="Семиты" w:history="1">
        <w:r w:rsidRPr="00FB209D">
          <w:rPr>
            <w:rFonts w:ascii="Times New Roman" w:eastAsia="Times New Roman" w:hAnsi="Times New Roman" w:cs="Times New Roman"/>
            <w:sz w:val="24"/>
            <w:szCs w:val="24"/>
          </w:rPr>
          <w:t>семитского</w:t>
        </w:r>
      </w:hyperlink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происхождения, живущий во многих странах мира, однако с </w:t>
      </w:r>
      <w:hyperlink r:id="rId6" w:tgtFrame="_blank" w:tooltip="1948 год" w:history="1">
        <w:r w:rsidRPr="00FB209D">
          <w:rPr>
            <w:rFonts w:ascii="Times New Roman" w:eastAsia="Times New Roman" w:hAnsi="Times New Roman" w:cs="Times New Roman"/>
            <w:sz w:val="24"/>
            <w:szCs w:val="24"/>
          </w:rPr>
          <w:t>1948 года</w:t>
        </w:r>
      </w:hyperlink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существует также еврейское государство </w:t>
      </w:r>
      <w:hyperlink r:id="rId7" w:tgtFrame="_blank" w:history="1">
        <w:r w:rsidRPr="00FB209D">
          <w:rPr>
            <w:rFonts w:ascii="Times New Roman" w:eastAsia="Times New Roman" w:hAnsi="Times New Roman" w:cs="Times New Roman"/>
            <w:sz w:val="24"/>
            <w:szCs w:val="24"/>
          </w:rPr>
          <w:t>Израиль</w:t>
        </w:r>
      </w:hyperlink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-Чтобы понять масштаб трагедии, приведу статистику. По оценкам «Энциклопедии Холокоста» погибло: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 3 миллионов польских евреев,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1,2 миллиона советских евреев из них: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140 тысяч евреев Литвы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70 тысяч евреев Латвии;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800 тысяч евреев – Белоруссии.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560 тысяч евреев Венгрии,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280 тысяч — Румынии,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140 тысяч — Германии,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100 тысяч — Голландии,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80 тысяч евреев Франции,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80 тысяч — Чехии,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70 тысяч — Словакии,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65 тысяч — Греции,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60 тысяч — Югославии.</w:t>
      </w:r>
      <w:proofErr w:type="gramEnd"/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-Из всех злодеяний нацистской Германии – это, самое страшное. Человек, на котором лежит тяжесть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ответсвенности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 все это – Адольф Гитлер.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-Гитлер пришел к власти в январе 1933. Уже в 1935 году были приняты Нюрнбергские законы, которые разделили население Германии: немцев и не немцев. 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-Согласно этой политике</w:t>
      </w:r>
      <w:r w:rsidRPr="00FB209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  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австрийцы и немцы были объявлены господствующими, чистокровными расами, остальные же -  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недочеловеками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годными лишь к обслуживанию арийцев, - славяне, цыгане, евреи и представители многих других национальностей подлежали полному уничтожению. Среди всех народов, обреченных нацистами на 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физическое истребление, евреи ими были объявлены главным врагом и, по их планам, этот народ надо было уничтожить.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 ноября 1938 года на территории Германии и Австрии произошла Хрустальная ночь или Ночь разбитых витрин, когда нацисты вероломно напали на еврейские общины. Нацисты разрушили, ограбили и сожгли более 1000 синагог, уничтожили более 7000 предприятий. Они также разрушили еврейские больницы, школы, кладбища и дома. Когда все было кончено, 96 евреев были убиты и 30000 арестованы.</w:t>
      </w:r>
      <w:r w:rsidRPr="00FB209D">
        <w:rPr>
          <w:rFonts w:ascii="Times New Roman" w:eastAsia="Times New Roman" w:hAnsi="Times New Roman" w:cs="Times New Roman"/>
          <w:sz w:val="24"/>
          <w:szCs w:val="24"/>
        </w:rPr>
        <w:br/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Евреев обязали носить особые знаки на одежде, повязки с шестиконечными звездами; во многих городах запрещалось ходить по тротуарам, пользоваться общественным транспортом, заходить в центральные районы…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Затем немцы начали создавать концентрационные лагеря. От жертв до последнего момента скрывали, что их ожидает смерть. Это позволяло в</w:t>
      </w:r>
      <w:r w:rsidRPr="00FB20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большинстве случаев предотвращать  акты сопротивления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 Т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ех, кто заболевал или просто ослабел от голода, немедленно отправляли в газовые камеры.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Всего на территории Германии и оккупированных ею стран с 1933 до 1945 года действовало более 14 тысяч концлагерей. За годы второй мировой войны через лагеря смерти прошли 18 миллионов человек, из них по разным подсчётам от 5 до 7 миллионов – граждане России. Выжили чуть больше миллиона. Лагеря называли «фабрики смерти», т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они были созданы фашистами для физического истребления людей, объявленных «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недочеловеками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Самые известные из концлагерей – </w:t>
      </w:r>
      <w:r w:rsidRPr="00FB209D">
        <w:rPr>
          <w:rFonts w:ascii="Times New Roman" w:eastAsia="Times New Roman" w:hAnsi="Times New Roman" w:cs="Times New Roman"/>
          <w:sz w:val="24"/>
          <w:szCs w:val="24"/>
        </w:rPr>
        <w:t>Бухенвальд, Освенцим, 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Силаспилс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 </w:t>
      </w:r>
      <w:r w:rsidRPr="00FB209D">
        <w:rPr>
          <w:rFonts w:ascii="Times New Roman" w:eastAsia="Times New Roman" w:hAnsi="Times New Roman" w:cs="Times New Roman"/>
          <w:sz w:val="24"/>
          <w:szCs w:val="24"/>
        </w:rPr>
        <w:t>Дахау, Майданек, Треблинка и другие.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-Хотелось вам напомнить о школьнице Тане Савичевой, жительницы Ленинграда, которая вела дневник в страшные дни блокады.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Когда умерли все родные, чудом выжившая Таня попала в детский дом. Оттуда её вывезли на Большую землю. Два года врачи боролись за её жизнь, но спасти Таню так и не 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смогли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… Ленинград находился в блокаде более двух лет.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-До нас дошёл дневник одной еврейской девочки, Анны Франк, которая оформляла его в виде писем воображаемой подруге Кити. Анна мечтала стать журналисткой, дневник она вела в течение трёх лет, пока всех прятавших в убежище не схватили по доносу и не отправили в концлагерь. Анна Франк умерла от голода в концлагере. Погибли все – мать, сестра, друзья, выжил только отец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Отто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Франк, он и опубликовал дневник дочери после войны.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(Выдержки из дневника из брошюры «Катастрофа.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День памяти»)</w:t>
      </w:r>
      <w:proofErr w:type="gramEnd"/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-Предлагаю прочитать вам только 2 дневниковые записи Анны и на их основе составить короткое сообщение о жизни евреев в годы войны. 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Пятница, 9 октября 1942 г.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Сегодня у меня очень печальные и тяжелые вести. Многих евреев — наших друзей и знакомых — арестовали. Гестапо обходится с ними ужасно. Их грузят в теплушки и отправляют в еврейский концлагерь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Вестерборк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Это — страшное место. На тысячи человек не хватает ни 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умывалок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ни уборных. Говорят, что в бараках все спят вповалку: мужчины, женщины, дети. Убежать невозможно. Заключенных из лагеря сразу узнают по бритым головам, а многих и по типично еврейской внешности.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Если уж тут, в Голландии, так страшно, то какой ужас ждет их там, куда их высылают! Английское радио передает, что их ждут газовые камеры, и, может быть, это еще самый быстрый способ уничтожения.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Мип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рассказывает ужасные случаи, она сама в страшном волнении. Она ждала машину гестапо, которая собирает всех подряд. Старуха дрожала от страха. Зенитки гремели, лучи прожекторов шарили в темноте, эхо от грохота английских самолетов перекатывалось среди домов. Но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Мип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решалась взять старуху к себе. Немцы за это карают очень сурово.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Элли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тоже стала тихой и грустной. Ее друга отправили в Германию на принудительные работы. Она боится, чтобы его не убило при бомбежке. Английские 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летчики сбрасывают тонны бомб. Я считаю, что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дурацкие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шутки вроде: «Ну, вся тонна на него не свалится!» или «Одной бомбы тоже хватит!» — очень бестактны и глупы. И не только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Дирк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попал в беду, далеко нет. Каждый день увозят молодежь на принудительные работы. Некоторым удается удрать по дороге или скрыться заранее, но 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таких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очень мало.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Моя печальная повесть еще не кончена. Знаешь ли ты, что такое заложники? Тут немцы придумали самую утонченную пытку. Это страшнее всего. Хватают без разбора ни в чем не повинных людей и держат в тюрьме. Если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где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noBreakHyphen/>
        <w:t>нибудь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обнаруживают «саботаж» и виновника не находят, то имеется повод расстрелять нескольких заложников. И потом в газетах появляются предостережения. Что за народ эти немцы! И я тоже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когда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noBreakHyphen/>
        <w:t>то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принадлежала к ним. Но Гитлер давно объявил нас лишенными гражданства. Да, большей вражды между такими немцами и евреями нигде на свете нет!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Среда, 13 января 1943 г.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Сегодня мы опять страшно расстроены, нельзя спокойно сидеть и работать. Происходит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noBreakHyphen/>
        <w:t>то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ужасное. Днем и ночью несчастных людей увозят и не позволяют ничего брать с собой — только рюкзак и немного денег. Но и это у них тоже потом отнимают!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Семьи разлучают, отцов и матерей отрывают от детей. Бывает, что дети приходят домой из школы, а родителей нет, или жена уйдет за покупками и возвращается к опечатанной двери — оказывается, всю семью увели!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среди христиан растет тревога: молодежь, их сыновей, отсылают в Германию. Везде горе!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Каждую ночь сотни самолетов летят через Голландию бомбить немецкие города, каждый час в России и в Африке гибнут сотни людей. Весь земной шар сошел с ума, везде смерть и разрушение.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Конечно, союзники сейчас в лучшем положении, чем немцы, но конца все равно не видно.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Нам живется неплохо, лучше, чем миллионам других людей. Мы сидим спокойно, в безопасности, мы в состоянии строить планы на послевоенное время, мы даже можем радоваться новым платьям и книгам, а надо было бы думать, как приберечь каждый цент и не истратить его зря, потому что придется помогать другим и спасать всех, кого можно спасти.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Многие ребятишки бегают в одних тонких платьицах, в деревянных башмаках на босу ногу, без пальто, без перчаток, без шапок. В желудках у них пусто, они жуют репу, из холодных комнат выбегают на мокрые улицы, под дождь, ветер, потом приходят в сырую, нетопленую школу. Да, в Голландии дошло до того, что дети на улице выпрашивают у прохожих кусок хлеба! Я бы могла часами рассказывать, сколько горя принесла война, но мне от этого становится еще грустнее. Нам ничего не остается, как спокойно и стойко ждать, пока придет конец несчастьям. И все ждут — евреи, христиане, все народы, весь мир... А многие ждут смерти!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-Что вы узнали о Холокосте из писем Анны Франк.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-Последняя дата в дневнике датирована 1 августа 1944 г. </w:t>
      </w:r>
      <w:r w:rsidRPr="00FB209D">
        <w:rPr>
          <w:rFonts w:ascii="Times New Roman" w:eastAsia="Times New Roman" w:hAnsi="Times New Roman" w:cs="Times New Roman"/>
          <w:sz w:val="24"/>
          <w:szCs w:val="24"/>
        </w:rPr>
        <w:t xml:space="preserve">На этом дневник Анны обрывается. Анна умерла в марте 1945 года в концлагере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</w:rPr>
        <w:t>Берген</w:t>
      </w:r>
      <w:r w:rsidRPr="00FB209D">
        <w:rPr>
          <w:rFonts w:ascii="Times New Roman" w:eastAsia="Times New Roman" w:hAnsi="Times New Roman" w:cs="Times New Roman"/>
          <w:sz w:val="24"/>
          <w:szCs w:val="24"/>
        </w:rPr>
        <w:noBreakHyphen/>
        <w:t>Бельзен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</w:rPr>
        <w:t>, за два месяца до освобождения Голландии.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</w:rPr>
        <w:t xml:space="preserve">-Предлагаю послушать воспоминания 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</w:rPr>
        <w:t>выживших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</w:rPr>
        <w:t xml:space="preserve"> во время Холокоста.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27 января - Советские войска освобождают Освенцим.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11 апреля - 4 мая - войска союзников освобождают концлагеря в Бухенвальде,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Берген-Бельзене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Дахау, Маутхаузене,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Терезине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 мая - капитуляция Германии.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Октябрь 1945г. - ноябрь 1946г. - суд над военными преступниками в Нюрнберге.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Послушайте высказывание</w:t>
      </w:r>
      <w:r w:rsidRPr="00FB209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И. Бауэра "Память о Холокосте необходима, чтобы наши дети никогда не были жертвами, палачами или равнодушными наблюдателями".  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-Давайте обсудим, что оно может означать, и как вы его понимаете.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-Вернемся снова к тем датам, которые вы видели на слайде в начале классного часа. Что вы сейчас можете рассказать о них?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 мелодия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(На фоне музыка)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-Мы, современные люди, не просто должны помнить ужас тех лет, но и стать толерантными, то есть терпимыми к другим людям, вне зависимости от расы, нации, вероисповедания и других отличий, чтобы не повторились события, унесшие жизни миллионов людей, виновных лишь в том, что были евреями. Пока мы помним – мы живы. И жива память о 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миллионах погибших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аду Геноцида и Холокоста. Мы обязаны знать причины Холокоста, обязаны думать о том, почему такое стало возможным, и делать все, чтобы этот ужас никогда больше не повторился. Сохранится память — сохранится народ.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Наш классный час мне хотелось бы закончить стихотворением  </w:t>
      </w:r>
      <w:r w:rsidRPr="00FB209D">
        <w:rPr>
          <w:rFonts w:ascii="Times New Roman" w:eastAsia="Times New Roman" w:hAnsi="Times New Roman" w:cs="Times New Roman"/>
          <w:i/>
          <w:iCs/>
          <w:sz w:val="24"/>
          <w:szCs w:val="24"/>
        </w:rPr>
        <w:t>(Учитель читает стихотворение).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Говорят погибшие. Без точек.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И без запятых. Почти без слов.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Из концлагерей. Из одиночек.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Из горящих на ветру домов.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Говорят погибшие. Тетради.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Письма. Завещанья. Дневники.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кирпичной, на шершавой глади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Росчерк торопящейся руки.</w:t>
      </w:r>
      <w:proofErr w:type="gramEnd"/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промозглых парах 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железякой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На стене осколками стекла.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Струйкой крови на полу барака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Р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асписалась жизнь — пока была.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Говорят погибшие. Дыханье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грудах пепла раздувает жар.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Маутхаузен. </w:t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Орадур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Дахау.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Бехенвальд</w:t>
      </w:r>
      <w:proofErr w:type="spell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Освенцим. Бабий Яр.</w:t>
      </w:r>
    </w:p>
    <w:p w:rsidR="00FB209D" w:rsidRPr="00FB209D" w:rsidRDefault="00FB209D" w:rsidP="00FB209D">
      <w:pPr>
        <w:pStyle w:val="a7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 меня мечта есть у живого: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 эти мне отпущенные дни</w:t>
      </w:r>
      <w:proofErr w:type="gramStart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В</w:t>
      </w:r>
      <w:proofErr w:type="gramEnd"/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ымолвить хоть слово, хоть полслова,</w:t>
      </w:r>
      <w:r w:rsidRPr="00FB20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Но из тех, что унесли они.</w:t>
      </w:r>
    </w:p>
    <w:p w:rsidR="00B71BA7" w:rsidRPr="00FB209D" w:rsidRDefault="00B71BA7" w:rsidP="00FB209D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71BA7" w:rsidRPr="00FB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09D"/>
    <w:rsid w:val="00B71BA7"/>
    <w:rsid w:val="00FB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0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209D"/>
    <w:rPr>
      <w:color w:val="0000FF"/>
      <w:u w:val="single"/>
    </w:rPr>
  </w:style>
  <w:style w:type="paragraph" w:customStyle="1" w:styleId="c1">
    <w:name w:val="c1"/>
    <w:basedOn w:val="a"/>
    <w:rsid w:val="00FB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B209D"/>
    <w:rPr>
      <w:b/>
      <w:bCs/>
    </w:rPr>
  </w:style>
  <w:style w:type="character" w:styleId="a6">
    <w:name w:val="Emphasis"/>
    <w:basedOn w:val="a0"/>
    <w:uiPriority w:val="20"/>
    <w:qFormat/>
    <w:rsid w:val="00FB209D"/>
    <w:rPr>
      <w:i/>
      <w:iCs/>
    </w:rPr>
  </w:style>
  <w:style w:type="paragraph" w:styleId="a7">
    <w:name w:val="No Spacing"/>
    <w:uiPriority w:val="1"/>
    <w:qFormat/>
    <w:rsid w:val="00FB20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2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01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8%D0%B7%D1%80%D0%B0%D0%B8%D0%BB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948_%D0%B3%D0%BE%D0%B4" TargetMode="External"/><Relationship Id="rId5" Type="http://schemas.openxmlformats.org/officeDocument/2006/relationships/hyperlink" Target="https://ru.wikipedia.org/wiki/%D0%A1%D0%B5%D0%BC%D0%B8%D1%82%D1%8B" TargetMode="External"/><Relationship Id="rId4" Type="http://schemas.openxmlformats.org/officeDocument/2006/relationships/hyperlink" Target="https://ru.wikipedia.org/wiki/%D0%94%D1%80%D0%B5%D0%B2%D0%BD%D0%B8%D0%B5_%D0%BD%D0%B0%D1%80%D0%BE%D0%B4%D1%8B_%D0%9F%D0%B5%D1%80%D0%B5%D0%B4%D0%BD%D0%B5%D0%B9_%D0%90%D0%B7%D0%B8%D0%B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1719</Words>
  <Characters>9803</Characters>
  <Application>Microsoft Office Word</Application>
  <DocSecurity>0</DocSecurity>
  <Lines>81</Lines>
  <Paragraphs>22</Paragraphs>
  <ScaleCrop>false</ScaleCrop>
  <Company/>
  <LinksUpToDate>false</LinksUpToDate>
  <CharactersWithSpaces>11500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2023-11-01T02:42:00Z</dcterms:created>
  <dcterms:modified xsi:type="dcterms:W3CDTF">2023-11-01T02:44:00Z</dcterms:modified>
</cp:coreProperties>
</file>