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3E" w:rsidRPr="0069013E" w:rsidRDefault="0072735B" w:rsidP="0069013E">
      <w:pPr>
        <w:spacing w:after="0"/>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ГБОУ Школа № 1362</w:t>
      </w:r>
    </w:p>
    <w:p w:rsidR="0069013E" w:rsidRPr="0069013E" w:rsidRDefault="0069013E" w:rsidP="0069013E">
      <w:pPr>
        <w:spacing w:after="0"/>
        <w:ind w:firstLine="567"/>
        <w:jc w:val="center"/>
        <w:rPr>
          <w:rFonts w:ascii="Times New Roman" w:eastAsia="Times New Roman" w:hAnsi="Times New Roman" w:cs="Times New Roman"/>
          <w:sz w:val="24"/>
          <w:szCs w:val="24"/>
          <w:lang w:eastAsia="ru-RU"/>
        </w:rPr>
      </w:pPr>
    </w:p>
    <w:p w:rsidR="0069013E" w:rsidRPr="0069013E" w:rsidRDefault="0069013E" w:rsidP="0069013E">
      <w:pPr>
        <w:spacing w:after="0"/>
        <w:ind w:firstLine="567"/>
        <w:jc w:val="center"/>
        <w:rPr>
          <w:rFonts w:ascii="Times New Roman" w:eastAsia="Times New Roman" w:hAnsi="Times New Roman" w:cs="Times New Roman"/>
          <w:sz w:val="32"/>
          <w:szCs w:val="32"/>
          <w:lang w:eastAsia="ru-RU"/>
        </w:rPr>
      </w:pPr>
    </w:p>
    <w:p w:rsidR="0069013E" w:rsidRPr="0069013E" w:rsidRDefault="0069013E" w:rsidP="0069013E">
      <w:pPr>
        <w:spacing w:after="0"/>
        <w:ind w:firstLine="567"/>
        <w:jc w:val="both"/>
        <w:rPr>
          <w:rFonts w:ascii="Times New Roman" w:eastAsia="Times New Roman" w:hAnsi="Times New Roman" w:cs="Times New Roman"/>
          <w:sz w:val="40"/>
          <w:szCs w:val="40"/>
          <w:lang w:eastAsia="ru-RU"/>
        </w:rPr>
      </w:pPr>
    </w:p>
    <w:p w:rsidR="0069013E" w:rsidRPr="0069013E" w:rsidRDefault="0069013E" w:rsidP="0069013E">
      <w:pPr>
        <w:spacing w:after="0"/>
        <w:ind w:firstLine="567"/>
        <w:jc w:val="both"/>
        <w:rPr>
          <w:rFonts w:ascii="Times New Roman" w:eastAsia="Times New Roman" w:hAnsi="Times New Roman" w:cs="Times New Roman"/>
          <w:sz w:val="40"/>
          <w:szCs w:val="40"/>
          <w:lang w:eastAsia="ru-RU"/>
        </w:rPr>
      </w:pPr>
    </w:p>
    <w:p w:rsidR="0069013E" w:rsidRPr="0069013E" w:rsidRDefault="0030587D" w:rsidP="0030587D">
      <w:pPr>
        <w:spacing w:after="0"/>
        <w:ind w:firstLine="567"/>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Методическая разработка на тему</w:t>
      </w:r>
      <w:r w:rsidR="0069013E" w:rsidRPr="0069013E">
        <w:rPr>
          <w:rFonts w:ascii="Times New Roman" w:eastAsia="Times New Roman" w:hAnsi="Times New Roman" w:cs="Times New Roman"/>
          <w:b/>
          <w:sz w:val="36"/>
          <w:szCs w:val="36"/>
          <w:lang w:eastAsia="ru-RU"/>
        </w:rPr>
        <w:t>:</w:t>
      </w:r>
    </w:p>
    <w:p w:rsidR="0069013E" w:rsidRPr="0069013E" w:rsidRDefault="0069013E" w:rsidP="0069013E">
      <w:pPr>
        <w:spacing w:after="0"/>
        <w:ind w:firstLine="567"/>
        <w:jc w:val="center"/>
        <w:rPr>
          <w:rFonts w:ascii="Times New Roman" w:eastAsia="Times New Roman" w:hAnsi="Times New Roman" w:cs="Times New Roman"/>
          <w:b/>
          <w:sz w:val="36"/>
          <w:szCs w:val="36"/>
          <w:lang w:eastAsia="ru-RU"/>
        </w:rPr>
      </w:pPr>
      <w:r w:rsidRPr="0069013E">
        <w:rPr>
          <w:rFonts w:ascii="Times New Roman" w:eastAsia="Times New Roman" w:hAnsi="Times New Roman" w:cs="Times New Roman"/>
          <w:b/>
          <w:sz w:val="36"/>
          <w:szCs w:val="36"/>
          <w:lang w:eastAsia="ru-RU"/>
        </w:rPr>
        <w:t>«Преемственность дошкольного и начально</w:t>
      </w:r>
      <w:r w:rsidR="00EA67D3">
        <w:rPr>
          <w:rFonts w:ascii="Times New Roman" w:eastAsia="Times New Roman" w:hAnsi="Times New Roman" w:cs="Times New Roman"/>
          <w:b/>
          <w:sz w:val="36"/>
          <w:szCs w:val="36"/>
          <w:lang w:eastAsia="ru-RU"/>
        </w:rPr>
        <w:t>го образования в условиях</w:t>
      </w:r>
      <w:r w:rsidR="00DF2996">
        <w:rPr>
          <w:rFonts w:ascii="Times New Roman" w:eastAsia="Times New Roman" w:hAnsi="Times New Roman" w:cs="Times New Roman"/>
          <w:b/>
          <w:sz w:val="36"/>
          <w:szCs w:val="36"/>
          <w:lang w:eastAsia="ru-RU"/>
        </w:rPr>
        <w:t xml:space="preserve"> </w:t>
      </w:r>
      <w:r w:rsidRPr="0069013E">
        <w:rPr>
          <w:rFonts w:ascii="Times New Roman" w:eastAsia="Times New Roman" w:hAnsi="Times New Roman" w:cs="Times New Roman"/>
          <w:b/>
          <w:sz w:val="36"/>
          <w:szCs w:val="36"/>
          <w:lang w:eastAsia="ru-RU"/>
        </w:rPr>
        <w:t>ФГОС»</w:t>
      </w:r>
    </w:p>
    <w:p w:rsidR="0069013E" w:rsidRPr="0069013E" w:rsidRDefault="0069013E" w:rsidP="0069013E">
      <w:pPr>
        <w:spacing w:after="0"/>
        <w:ind w:firstLine="567"/>
        <w:jc w:val="center"/>
        <w:rPr>
          <w:rFonts w:ascii="Times New Roman" w:eastAsia="Times New Roman" w:hAnsi="Times New Roman" w:cs="Times New Roman"/>
          <w:b/>
          <w:sz w:val="36"/>
          <w:szCs w:val="36"/>
          <w:lang w:eastAsia="ru-RU"/>
        </w:rPr>
      </w:pPr>
    </w:p>
    <w:p w:rsidR="0069013E" w:rsidRPr="0069013E" w:rsidRDefault="0069013E" w:rsidP="0069013E">
      <w:pPr>
        <w:spacing w:after="0"/>
        <w:ind w:firstLine="567"/>
        <w:jc w:val="center"/>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center"/>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30587D" w:rsidRDefault="0069013E" w:rsidP="0072735B">
      <w:pPr>
        <w:spacing w:after="0"/>
        <w:ind w:firstLine="567"/>
        <w:jc w:val="both"/>
        <w:rPr>
          <w:rFonts w:ascii="Times New Roman" w:eastAsia="Times New Roman" w:hAnsi="Times New Roman" w:cs="Times New Roman"/>
          <w:b/>
          <w:sz w:val="28"/>
          <w:szCs w:val="28"/>
          <w:lang w:eastAsia="ru-RU"/>
        </w:rPr>
      </w:pPr>
      <w:r w:rsidRPr="0069013E">
        <w:rPr>
          <w:rFonts w:ascii="Times New Roman" w:eastAsia="Times New Roman" w:hAnsi="Times New Roman" w:cs="Times New Roman"/>
          <w:b/>
          <w:sz w:val="28"/>
          <w:szCs w:val="28"/>
          <w:lang w:eastAsia="ru-RU"/>
        </w:rPr>
        <w:t xml:space="preserve">                                                            </w:t>
      </w: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30587D" w:rsidRDefault="0030587D" w:rsidP="0072735B">
      <w:pPr>
        <w:spacing w:after="0"/>
        <w:ind w:firstLine="567"/>
        <w:jc w:val="both"/>
        <w:rPr>
          <w:rFonts w:ascii="Times New Roman" w:eastAsia="Times New Roman" w:hAnsi="Times New Roman" w:cs="Times New Roman"/>
          <w:b/>
          <w:sz w:val="28"/>
          <w:szCs w:val="28"/>
          <w:lang w:eastAsia="ru-RU"/>
        </w:rPr>
      </w:pPr>
    </w:p>
    <w:p w:rsidR="0069013E" w:rsidRDefault="0030587D" w:rsidP="0030587D">
      <w:pPr>
        <w:spacing w:after="0"/>
        <w:ind w:firstLine="567"/>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Старший методист</w:t>
      </w:r>
    </w:p>
    <w:p w:rsidR="0072735B" w:rsidRPr="0069013E" w:rsidRDefault="0072735B" w:rsidP="0030587D">
      <w:pPr>
        <w:tabs>
          <w:tab w:val="center" w:pos="4961"/>
        </w:tabs>
        <w:spacing w:after="0"/>
        <w:ind w:firstLine="567"/>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t xml:space="preserve">                                 Михайловская Е.В.</w:t>
      </w:r>
    </w:p>
    <w:p w:rsidR="0069013E" w:rsidRPr="0069013E" w:rsidRDefault="0069013E" w:rsidP="0030587D">
      <w:pPr>
        <w:spacing w:after="0"/>
        <w:ind w:firstLine="567"/>
        <w:jc w:val="right"/>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right"/>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right"/>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right"/>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center"/>
        <w:rPr>
          <w:rFonts w:ascii="Times New Roman" w:eastAsia="Times New Roman" w:hAnsi="Times New Roman" w:cs="Times New Roman"/>
          <w:b/>
          <w:sz w:val="28"/>
          <w:szCs w:val="28"/>
          <w:lang w:eastAsia="ru-RU"/>
        </w:rPr>
      </w:pPr>
      <w:r w:rsidRPr="0069013E">
        <w:rPr>
          <w:rFonts w:ascii="Times New Roman" w:eastAsia="Times New Roman" w:hAnsi="Times New Roman" w:cs="Times New Roman"/>
          <w:b/>
          <w:sz w:val="28"/>
          <w:szCs w:val="28"/>
          <w:lang w:eastAsia="ru-RU"/>
        </w:rPr>
        <w:t>20</w:t>
      </w:r>
      <w:r w:rsidR="0030587D">
        <w:rPr>
          <w:rFonts w:ascii="Times New Roman" w:eastAsia="Times New Roman" w:hAnsi="Times New Roman" w:cs="Times New Roman"/>
          <w:b/>
          <w:sz w:val="28"/>
          <w:szCs w:val="28"/>
          <w:lang w:eastAsia="ru-RU"/>
        </w:rPr>
        <w:t>23</w:t>
      </w:r>
      <w:r w:rsidRPr="0069013E">
        <w:rPr>
          <w:rFonts w:ascii="Times New Roman" w:eastAsia="Times New Roman" w:hAnsi="Times New Roman" w:cs="Times New Roman"/>
          <w:b/>
          <w:sz w:val="28"/>
          <w:szCs w:val="28"/>
          <w:lang w:eastAsia="ru-RU"/>
        </w:rPr>
        <w:t xml:space="preserve"> г</w:t>
      </w: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i/>
          <w:iCs/>
          <w:sz w:val="28"/>
          <w:szCs w:val="28"/>
          <w:lang w:eastAsia="ru-RU"/>
        </w:rPr>
      </w:pPr>
    </w:p>
    <w:p w:rsidR="0069013E" w:rsidRPr="0069013E" w:rsidRDefault="0069013E" w:rsidP="0069013E">
      <w:pPr>
        <w:spacing w:after="0"/>
        <w:ind w:firstLine="567"/>
        <w:jc w:val="right"/>
        <w:rPr>
          <w:rFonts w:ascii="Times New Roman" w:eastAsia="Times New Roman" w:hAnsi="Times New Roman" w:cs="Times New Roman"/>
          <w:i/>
          <w:iCs/>
          <w:sz w:val="28"/>
          <w:szCs w:val="28"/>
          <w:lang w:eastAsia="ru-RU"/>
        </w:rPr>
      </w:pPr>
      <w:r w:rsidRPr="0069013E">
        <w:rPr>
          <w:rFonts w:ascii="Times New Roman" w:eastAsia="Times New Roman" w:hAnsi="Times New Roman" w:cs="Times New Roman"/>
          <w:i/>
          <w:iCs/>
          <w:sz w:val="28"/>
          <w:szCs w:val="28"/>
          <w:lang w:eastAsia="ru-RU"/>
        </w:rPr>
        <w:t xml:space="preserve"> «…Школьное обучение никогда не начинается с пустого места,</w:t>
      </w:r>
    </w:p>
    <w:p w:rsidR="0069013E" w:rsidRPr="0069013E" w:rsidRDefault="0069013E" w:rsidP="0069013E">
      <w:pPr>
        <w:spacing w:after="0"/>
        <w:ind w:firstLine="567"/>
        <w:jc w:val="right"/>
        <w:rPr>
          <w:rFonts w:ascii="Times New Roman" w:eastAsia="Times New Roman" w:hAnsi="Times New Roman" w:cs="Times New Roman"/>
          <w:i/>
          <w:iCs/>
          <w:sz w:val="28"/>
          <w:szCs w:val="28"/>
          <w:lang w:eastAsia="ru-RU"/>
        </w:rPr>
      </w:pPr>
      <w:r w:rsidRPr="0069013E">
        <w:rPr>
          <w:rFonts w:ascii="Times New Roman" w:eastAsia="Times New Roman" w:hAnsi="Times New Roman" w:cs="Times New Roman"/>
          <w:i/>
          <w:iCs/>
          <w:sz w:val="28"/>
          <w:szCs w:val="28"/>
          <w:lang w:eastAsia="ru-RU"/>
        </w:rPr>
        <w:t xml:space="preserve">                     а всегда опирается на определенную стадию развития,</w:t>
      </w:r>
    </w:p>
    <w:p w:rsidR="0069013E" w:rsidRPr="0069013E" w:rsidRDefault="0069013E" w:rsidP="0069013E">
      <w:pPr>
        <w:spacing w:after="0"/>
        <w:ind w:firstLine="567"/>
        <w:jc w:val="right"/>
        <w:rPr>
          <w:rFonts w:ascii="Times New Roman" w:eastAsia="Times New Roman" w:hAnsi="Times New Roman" w:cs="Times New Roman"/>
          <w:sz w:val="28"/>
          <w:szCs w:val="28"/>
          <w:lang w:eastAsia="ru-RU"/>
        </w:rPr>
      </w:pPr>
      <w:r w:rsidRPr="0069013E">
        <w:rPr>
          <w:rFonts w:ascii="Times New Roman" w:eastAsia="Times New Roman" w:hAnsi="Times New Roman" w:cs="Times New Roman"/>
          <w:i/>
          <w:iCs/>
          <w:sz w:val="28"/>
          <w:szCs w:val="28"/>
          <w:lang w:eastAsia="ru-RU"/>
        </w:rPr>
        <w:t xml:space="preserve">                               </w:t>
      </w:r>
      <w:proofErr w:type="gramStart"/>
      <w:r w:rsidRPr="0069013E">
        <w:rPr>
          <w:rFonts w:ascii="Times New Roman" w:eastAsia="Times New Roman" w:hAnsi="Times New Roman" w:cs="Times New Roman"/>
          <w:i/>
          <w:iCs/>
          <w:sz w:val="28"/>
          <w:szCs w:val="28"/>
          <w:lang w:eastAsia="ru-RU"/>
        </w:rPr>
        <w:t>проделанную</w:t>
      </w:r>
      <w:proofErr w:type="gramEnd"/>
      <w:r w:rsidRPr="0069013E">
        <w:rPr>
          <w:rFonts w:ascii="Times New Roman" w:eastAsia="Times New Roman" w:hAnsi="Times New Roman" w:cs="Times New Roman"/>
          <w:i/>
          <w:iCs/>
          <w:sz w:val="28"/>
          <w:szCs w:val="28"/>
          <w:lang w:eastAsia="ru-RU"/>
        </w:rPr>
        <w:t xml:space="preserve"> ребенком ранее" </w:t>
      </w:r>
    </w:p>
    <w:p w:rsidR="0069013E" w:rsidRPr="0069013E" w:rsidRDefault="0069013E" w:rsidP="0069013E">
      <w:pPr>
        <w:spacing w:after="0"/>
        <w:ind w:left="360" w:firstLine="567"/>
        <w:jc w:val="right"/>
        <w:rPr>
          <w:rFonts w:ascii="Times New Roman" w:eastAsia="Times New Roman" w:hAnsi="Times New Roman" w:cs="Times New Roman"/>
          <w:sz w:val="28"/>
          <w:szCs w:val="28"/>
          <w:lang w:eastAsia="ru-RU"/>
        </w:rPr>
      </w:pPr>
      <w:r w:rsidRPr="0069013E">
        <w:rPr>
          <w:rFonts w:ascii="Times New Roman" w:eastAsia="Times New Roman" w:hAnsi="Times New Roman" w:cs="Times New Roman"/>
          <w:i/>
          <w:iCs/>
          <w:sz w:val="28"/>
          <w:szCs w:val="28"/>
          <w:lang w:eastAsia="ru-RU"/>
        </w:rPr>
        <w:t>В.А. Сухомлинский</w:t>
      </w:r>
    </w:p>
    <w:p w:rsidR="0069013E" w:rsidRPr="0069013E" w:rsidRDefault="0069013E" w:rsidP="0069013E">
      <w:pPr>
        <w:spacing w:before="40" w:after="0"/>
        <w:ind w:firstLine="567"/>
        <w:jc w:val="both"/>
        <w:rPr>
          <w:rFonts w:ascii="Times New Roman" w:eastAsia="Times New Roman" w:hAnsi="Times New Roman" w:cs="Times New Roman"/>
          <w:sz w:val="28"/>
          <w:szCs w:val="28"/>
          <w:lang w:eastAsia="ru-RU"/>
        </w:rPr>
      </w:pPr>
    </w:p>
    <w:p w:rsidR="0069013E" w:rsidRPr="0069013E" w:rsidRDefault="0069013E" w:rsidP="0069013E">
      <w:pPr>
        <w:spacing w:after="0"/>
        <w:ind w:firstLine="567"/>
        <w:jc w:val="both"/>
        <w:rPr>
          <w:rFonts w:ascii="Times New Roman" w:eastAsia="Times New Roman" w:hAnsi="Times New Roman" w:cs="Times New Roman"/>
          <w:b/>
          <w:sz w:val="28"/>
          <w:szCs w:val="28"/>
          <w:lang w:eastAsia="ru-RU"/>
        </w:rPr>
      </w:pPr>
      <w:r w:rsidRPr="0069013E">
        <w:rPr>
          <w:rFonts w:ascii="Times New Roman" w:eastAsia="Times New Roman" w:hAnsi="Times New Roman" w:cs="Times New Roman"/>
          <w:sz w:val="28"/>
          <w:szCs w:val="28"/>
          <w:lang w:eastAsia="ru-RU"/>
        </w:rPr>
        <w:t>      Обычно, когда мы говорим о продлении связи между детским садом и начальной школой, мы выделяем два понятия: психологиче</w:t>
      </w:r>
      <w:r w:rsidRPr="0069013E">
        <w:rPr>
          <w:rFonts w:ascii="Times New Roman" w:eastAsia="Times New Roman" w:hAnsi="Times New Roman" w:cs="Times New Roman"/>
          <w:sz w:val="28"/>
          <w:szCs w:val="28"/>
          <w:lang w:eastAsia="ru-RU"/>
        </w:rPr>
        <w:softHyphen/>
        <w:t>ской готовности ребенка к обучению в школе и преемственности между дошкольным учреждением и школой.</w:t>
      </w:r>
    </w:p>
    <w:p w:rsidR="0069013E" w:rsidRPr="0069013E" w:rsidRDefault="0069013E" w:rsidP="0069013E">
      <w:pPr>
        <w:spacing w:before="40"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Школа и детский сад – два смежных звена в системе образования. Успехи в школьном обучении во многом зависят от качества знаний и умений, сформированных в дошкольном детстве, от уровня развития познавательных интересов и познавательной активности ребенка, т.е. от развития умственных способностей ребёнка.</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Неподготовленность ребёнка влечёт за  собой негативные последствия: в классе он испытывает дискомфорт, так как здесь меняется его социальная позиция, ребенок включается в особый режим. Поэтому в учебно-воспитательной работе школы и любого дошкольного учреждения, обеспечивающего необходимую подготовку детей к обучению в школе, должна существовать преемственность. Сегодня понятие преемственности практикуется широко - как непрерывный процесс воспитания и обучения ребенка, имеющий общие и специфические цели для каждого возрастного периода. При этом ДОУ обеспечивает базисное развитие способностей ребенка, а начальная школа, используя опыт детского сада, способствует его дальнейшему личностному становлению.</w:t>
      </w:r>
    </w:p>
    <w:p w:rsidR="0069013E" w:rsidRPr="0069013E" w:rsidRDefault="0069013E" w:rsidP="0069013E">
      <w:pPr>
        <w:spacing w:after="0"/>
        <w:ind w:firstLine="567"/>
        <w:jc w:val="both"/>
        <w:rPr>
          <w:rFonts w:ascii="Times New Roman" w:eastAsia="Times New Roman" w:hAnsi="Times New Roman" w:cs="Times New Roman"/>
          <w:i/>
          <w:iCs/>
          <w:sz w:val="28"/>
          <w:szCs w:val="28"/>
          <w:lang w:eastAsia="ru-RU"/>
        </w:rPr>
      </w:pPr>
      <w:r w:rsidRPr="0069013E">
        <w:rPr>
          <w:rFonts w:ascii="Times New Roman" w:eastAsia="Times New Roman" w:hAnsi="Times New Roman" w:cs="Times New Roman"/>
          <w:b/>
          <w:bCs/>
          <w:iCs/>
          <w:sz w:val="28"/>
          <w:szCs w:val="28"/>
          <w:lang w:eastAsia="ru-RU"/>
        </w:rPr>
        <w:t>Цель программы:</w:t>
      </w:r>
    </w:p>
    <w:p w:rsidR="0069013E" w:rsidRPr="00EA67D3"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i/>
          <w:iCs/>
          <w:sz w:val="28"/>
          <w:szCs w:val="28"/>
          <w:lang w:eastAsia="ru-RU"/>
        </w:rPr>
        <w:t xml:space="preserve">- </w:t>
      </w:r>
      <w:r w:rsidRPr="0069013E">
        <w:rPr>
          <w:rFonts w:ascii="Times New Roman" w:eastAsia="Times New Roman" w:hAnsi="Times New Roman" w:cs="Times New Roman"/>
          <w:sz w:val="28"/>
          <w:szCs w:val="28"/>
          <w:lang w:eastAsia="ru-RU"/>
        </w:rPr>
        <w:t>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в условиях фу</w:t>
      </w:r>
      <w:r w:rsidR="00EA67D3">
        <w:rPr>
          <w:rFonts w:ascii="Times New Roman" w:eastAsia="Times New Roman" w:hAnsi="Times New Roman" w:cs="Times New Roman"/>
          <w:sz w:val="28"/>
          <w:szCs w:val="28"/>
          <w:lang w:eastAsia="ru-RU"/>
        </w:rPr>
        <w:t xml:space="preserve">нкционирования МБОУ </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создание системы непрерывного  формирования универсальных учебных действий, как условия успешной адаптации обучающихся  к школьной жизни через связь и согласованность компонентов образования: </w:t>
      </w:r>
      <w:r w:rsidRPr="0069013E">
        <w:rPr>
          <w:rFonts w:ascii="Times New Roman" w:eastAsia="Times New Roman" w:hAnsi="Times New Roman" w:cs="Times New Roman"/>
          <w:sz w:val="28"/>
          <w:szCs w:val="28"/>
          <w:lang w:eastAsia="ru-RU"/>
        </w:rPr>
        <w:lastRenderedPageBreak/>
        <w:t>целей, задач, содержания, методов, средств, форм организации деятельности, планируемых результатов.</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Сотрудничество детского  сада  и школы,  которое  осуществляется по трем основным направлениям:</w:t>
      </w:r>
    </w:p>
    <w:p w:rsidR="0069013E" w:rsidRPr="0069013E" w:rsidRDefault="0069013E" w:rsidP="0069013E">
      <w:pPr>
        <w:numPr>
          <w:ilvl w:val="0"/>
          <w:numId w:val="5"/>
        </w:numPr>
        <w:spacing w:after="0" w:line="240" w:lineRule="auto"/>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Организационно-методическое обеспечение</w:t>
      </w:r>
    </w:p>
    <w:p w:rsidR="0069013E" w:rsidRPr="0069013E" w:rsidRDefault="0069013E" w:rsidP="0069013E">
      <w:pPr>
        <w:numPr>
          <w:ilvl w:val="0"/>
          <w:numId w:val="5"/>
        </w:numPr>
        <w:suppressAutoHyphens/>
        <w:spacing w:after="0" w:line="240" w:lineRule="auto"/>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Работа с детьми дошкольной группы</w:t>
      </w:r>
    </w:p>
    <w:p w:rsidR="0069013E" w:rsidRPr="0069013E" w:rsidRDefault="0069013E" w:rsidP="0069013E">
      <w:pPr>
        <w:numPr>
          <w:ilvl w:val="0"/>
          <w:numId w:val="5"/>
        </w:numPr>
        <w:suppressAutoHyphens/>
        <w:spacing w:after="0" w:line="240" w:lineRule="auto"/>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Работа с родителями</w:t>
      </w:r>
    </w:p>
    <w:p w:rsidR="0069013E" w:rsidRPr="0069013E" w:rsidRDefault="0069013E" w:rsidP="0069013E">
      <w:pPr>
        <w:suppressAutoHyphens/>
        <w:spacing w:before="280" w:after="0"/>
        <w:ind w:firstLine="567"/>
        <w:jc w:val="both"/>
        <w:rPr>
          <w:rFonts w:ascii="Times New Roman" w:eastAsia="Times New Roman" w:hAnsi="Times New Roman" w:cs="Times New Roman"/>
          <w:b/>
          <w:sz w:val="28"/>
          <w:szCs w:val="28"/>
          <w:lang w:eastAsia="ar-SA"/>
        </w:rPr>
      </w:pPr>
      <w:r w:rsidRPr="0069013E">
        <w:rPr>
          <w:rFonts w:ascii="Times New Roman" w:eastAsia="Times New Roman" w:hAnsi="Times New Roman" w:cs="Times New Roman"/>
          <w:b/>
          <w:sz w:val="28"/>
          <w:szCs w:val="28"/>
          <w:lang w:eastAsia="ar-SA"/>
        </w:rPr>
        <w:t xml:space="preserve">1.Организационно-методическое обеспечение включает: </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Установление делового сотрудничества между воспитателями  и учителями начальных классов.</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Взаимное ознакомление учителей и воспитателей с задачами образовательно-воспитательной работы в начальной школе.</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Совместные педагогические советы по вопросам преемственности. </w:t>
      </w:r>
    </w:p>
    <w:p w:rsidR="0069013E" w:rsidRPr="0069013E" w:rsidRDefault="0069013E" w:rsidP="0069013E">
      <w:pPr>
        <w:tabs>
          <w:tab w:val="left" w:pos="0"/>
        </w:tabs>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Совместные заседания МО по вопросам эффективности работы учителей и воспитателей дошкольных групп по подготовке детей к обучению в школе. </w:t>
      </w:r>
    </w:p>
    <w:p w:rsidR="0069013E" w:rsidRPr="0069013E" w:rsidRDefault="0069013E" w:rsidP="0069013E">
      <w:pPr>
        <w:tabs>
          <w:tab w:val="left" w:pos="360"/>
        </w:tabs>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Семинары-практикумы. </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proofErr w:type="spellStart"/>
      <w:r w:rsidRPr="0069013E">
        <w:rPr>
          <w:rFonts w:ascii="Times New Roman" w:eastAsia="Times New Roman" w:hAnsi="Times New Roman" w:cs="Times New Roman"/>
          <w:sz w:val="28"/>
          <w:szCs w:val="28"/>
          <w:lang w:eastAsia="ar-SA"/>
        </w:rPr>
        <w:t>Взаимопосещения</w:t>
      </w:r>
      <w:proofErr w:type="spellEnd"/>
      <w:r w:rsidRPr="0069013E">
        <w:rPr>
          <w:rFonts w:ascii="Times New Roman" w:eastAsia="Times New Roman" w:hAnsi="Times New Roman" w:cs="Times New Roman"/>
          <w:sz w:val="28"/>
          <w:szCs w:val="28"/>
          <w:lang w:eastAsia="ar-SA"/>
        </w:rPr>
        <w:t xml:space="preserve"> занятий в дошкольных группах и уроков в начальной школе (</w:t>
      </w:r>
      <w:proofErr w:type="gramStart"/>
      <w:r w:rsidRPr="0069013E">
        <w:rPr>
          <w:rFonts w:ascii="Times New Roman" w:eastAsia="Times New Roman" w:hAnsi="Times New Roman" w:cs="Times New Roman"/>
          <w:sz w:val="28"/>
          <w:szCs w:val="28"/>
          <w:lang w:eastAsia="ar-SA"/>
        </w:rPr>
        <w:t>с</w:t>
      </w:r>
      <w:proofErr w:type="gramEnd"/>
      <w:r w:rsidRPr="0069013E">
        <w:rPr>
          <w:rFonts w:ascii="Times New Roman" w:eastAsia="Times New Roman" w:hAnsi="Times New Roman" w:cs="Times New Roman"/>
          <w:sz w:val="28"/>
          <w:szCs w:val="28"/>
          <w:lang w:eastAsia="ar-SA"/>
        </w:rPr>
        <w:t xml:space="preserve"> </w:t>
      </w:r>
      <w:proofErr w:type="gramStart"/>
      <w:r w:rsidRPr="0069013E">
        <w:rPr>
          <w:rFonts w:ascii="Times New Roman" w:eastAsia="Times New Roman" w:hAnsi="Times New Roman" w:cs="Times New Roman"/>
          <w:sz w:val="28"/>
          <w:szCs w:val="28"/>
          <w:lang w:eastAsia="ar-SA"/>
        </w:rPr>
        <w:t>последующем</w:t>
      </w:r>
      <w:proofErr w:type="gramEnd"/>
      <w:r w:rsidRPr="0069013E">
        <w:rPr>
          <w:rFonts w:ascii="Times New Roman" w:eastAsia="Times New Roman" w:hAnsi="Times New Roman" w:cs="Times New Roman"/>
          <w:sz w:val="28"/>
          <w:szCs w:val="28"/>
          <w:lang w:eastAsia="ar-SA"/>
        </w:rPr>
        <w:t xml:space="preserve"> обсуждением).</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Изучение опыта использования вариативных форм, методов и приёмов работы в практике учителей и воспитателей. </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    Разработку и создание единой системы диагностических методик “</w:t>
      </w:r>
      <w:proofErr w:type="spellStart"/>
      <w:r w:rsidRPr="0069013E">
        <w:rPr>
          <w:rFonts w:ascii="Times New Roman" w:eastAsia="Times New Roman" w:hAnsi="Times New Roman" w:cs="Times New Roman"/>
          <w:sz w:val="28"/>
          <w:szCs w:val="28"/>
          <w:lang w:eastAsia="ar-SA"/>
        </w:rPr>
        <w:t>предшкольного</w:t>
      </w:r>
      <w:proofErr w:type="spellEnd"/>
      <w:r w:rsidRPr="0069013E">
        <w:rPr>
          <w:rFonts w:ascii="Times New Roman" w:eastAsia="Times New Roman" w:hAnsi="Times New Roman" w:cs="Times New Roman"/>
          <w:sz w:val="28"/>
          <w:szCs w:val="28"/>
          <w:lang w:eastAsia="ar-SA"/>
        </w:rPr>
        <w:t xml:space="preserve">” образования. </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Данное направление имеет несколько аспектов:</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b/>
          <w:sz w:val="28"/>
          <w:szCs w:val="28"/>
          <w:lang w:eastAsia="ar-SA"/>
        </w:rPr>
        <w:t xml:space="preserve">Информационно – </w:t>
      </w:r>
      <w:proofErr w:type="gramStart"/>
      <w:r w:rsidRPr="0069013E">
        <w:rPr>
          <w:rFonts w:ascii="Times New Roman" w:eastAsia="Times New Roman" w:hAnsi="Times New Roman" w:cs="Times New Roman"/>
          <w:b/>
          <w:sz w:val="28"/>
          <w:szCs w:val="28"/>
          <w:lang w:eastAsia="ar-SA"/>
        </w:rPr>
        <w:t>просветительский</w:t>
      </w:r>
      <w:proofErr w:type="gramEnd"/>
      <w:r w:rsidRPr="0069013E">
        <w:rPr>
          <w:rFonts w:ascii="Times New Roman" w:eastAsia="Times New Roman" w:hAnsi="Times New Roman" w:cs="Times New Roman"/>
          <w:b/>
          <w:sz w:val="28"/>
          <w:szCs w:val="28"/>
          <w:lang w:eastAsia="ar-SA"/>
        </w:rPr>
        <w:t xml:space="preserve">: </w:t>
      </w:r>
      <w:r w:rsidRPr="0069013E">
        <w:rPr>
          <w:rFonts w:ascii="Times New Roman" w:eastAsia="Times New Roman" w:hAnsi="Times New Roman" w:cs="Times New Roman"/>
          <w:sz w:val="28"/>
          <w:szCs w:val="28"/>
          <w:lang w:eastAsia="ar-SA"/>
        </w:rPr>
        <w:t xml:space="preserve">предполагает взаимное ознакомление учителей и воспитателей с задачами </w:t>
      </w:r>
      <w:proofErr w:type="spellStart"/>
      <w:r w:rsidRPr="0069013E">
        <w:rPr>
          <w:rFonts w:ascii="Times New Roman" w:eastAsia="Times New Roman" w:hAnsi="Times New Roman" w:cs="Times New Roman"/>
          <w:sz w:val="28"/>
          <w:szCs w:val="28"/>
          <w:lang w:eastAsia="ar-SA"/>
        </w:rPr>
        <w:t>образовательно</w:t>
      </w:r>
      <w:proofErr w:type="spellEnd"/>
      <w:r w:rsidRPr="0069013E">
        <w:rPr>
          <w:rFonts w:ascii="Times New Roman" w:eastAsia="Times New Roman" w:hAnsi="Times New Roman" w:cs="Times New Roman"/>
          <w:sz w:val="28"/>
          <w:szCs w:val="28"/>
          <w:lang w:eastAsia="ar-SA"/>
        </w:rPr>
        <w:t>–воспитательной работы. Изучение программы старших групп и первого класса. Участвуют в совместных педсоветах, в семинарах, практикумах по обсуждению «стыковки программ».</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proofErr w:type="gramStart"/>
      <w:r w:rsidRPr="0069013E">
        <w:rPr>
          <w:rFonts w:ascii="Times New Roman" w:eastAsia="Times New Roman" w:hAnsi="Times New Roman" w:cs="Times New Roman"/>
          <w:b/>
          <w:sz w:val="28"/>
          <w:szCs w:val="28"/>
          <w:lang w:eastAsia="ar-SA"/>
        </w:rPr>
        <w:t>Методический</w:t>
      </w:r>
      <w:proofErr w:type="gramEnd"/>
      <w:r w:rsidRPr="0069013E">
        <w:rPr>
          <w:rFonts w:ascii="Times New Roman" w:eastAsia="Times New Roman" w:hAnsi="Times New Roman" w:cs="Times New Roman"/>
          <w:b/>
          <w:sz w:val="28"/>
          <w:szCs w:val="28"/>
          <w:lang w:eastAsia="ar-SA"/>
        </w:rPr>
        <w:t>:</w:t>
      </w:r>
      <w:r w:rsidRPr="0069013E">
        <w:rPr>
          <w:rFonts w:ascii="Times New Roman" w:eastAsia="Times New Roman" w:hAnsi="Times New Roman" w:cs="Times New Roman"/>
          <w:sz w:val="28"/>
          <w:szCs w:val="28"/>
          <w:lang w:eastAsia="ar-SA"/>
        </w:rPr>
        <w:t xml:space="preserve"> предполагает взаимное ознакомление, но уже с методами и формами осуществления учебно-воспитательной работы (взаимное посещение педагогами уроков в школе и непосредственной образовательной деятельности детей в дошкольных группах с последующем обсуждением).</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proofErr w:type="gramStart"/>
      <w:r w:rsidRPr="0069013E">
        <w:rPr>
          <w:rFonts w:ascii="Times New Roman" w:eastAsia="Times New Roman" w:hAnsi="Times New Roman" w:cs="Times New Roman"/>
          <w:b/>
          <w:sz w:val="28"/>
          <w:szCs w:val="28"/>
          <w:lang w:eastAsia="ar-SA"/>
        </w:rPr>
        <w:t>Практический:</w:t>
      </w:r>
      <w:r w:rsidRPr="0069013E">
        <w:rPr>
          <w:rFonts w:ascii="Times New Roman" w:eastAsia="Times New Roman" w:hAnsi="Times New Roman" w:cs="Times New Roman"/>
          <w:sz w:val="28"/>
          <w:szCs w:val="28"/>
          <w:lang w:eastAsia="ar-SA"/>
        </w:rPr>
        <w:t xml:space="preserve"> выражается с одной стороны в предварительном знакомстве учителей со своими будущими учениками, а с другой стороны в курировании воспитателей своих бывших воспитанников в процессе обучения в начальных классах.</w:t>
      </w:r>
      <w:proofErr w:type="gramEnd"/>
    </w:p>
    <w:p w:rsidR="0069013E" w:rsidRPr="0069013E" w:rsidRDefault="0069013E" w:rsidP="0069013E">
      <w:pPr>
        <w:suppressAutoHyphens/>
        <w:spacing w:before="280" w:after="0"/>
        <w:ind w:firstLine="567"/>
        <w:jc w:val="both"/>
        <w:rPr>
          <w:rFonts w:ascii="Times New Roman" w:eastAsia="Times New Roman" w:hAnsi="Times New Roman" w:cs="Times New Roman"/>
          <w:b/>
          <w:sz w:val="28"/>
          <w:szCs w:val="28"/>
          <w:lang w:eastAsia="ar-SA"/>
        </w:rPr>
      </w:pPr>
      <w:r w:rsidRPr="0069013E">
        <w:rPr>
          <w:rFonts w:ascii="Times New Roman" w:eastAsia="Times New Roman" w:hAnsi="Times New Roman" w:cs="Times New Roman"/>
          <w:b/>
          <w:sz w:val="28"/>
          <w:szCs w:val="28"/>
          <w:lang w:eastAsia="ar-SA"/>
        </w:rPr>
        <w:lastRenderedPageBreak/>
        <w:t xml:space="preserve">2. Работа с детьми включает: </w:t>
      </w:r>
    </w:p>
    <w:p w:rsidR="0069013E" w:rsidRPr="0069013E" w:rsidRDefault="0069013E" w:rsidP="0069013E">
      <w:pPr>
        <w:numPr>
          <w:ilvl w:val="0"/>
          <w:numId w:val="2"/>
        </w:numPr>
        <w:suppressAutoHyphens/>
        <w:spacing w:before="280"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Организацию адаптационных занятий с детьми подготовительной группы в рамках  </w:t>
      </w:r>
      <w:proofErr w:type="spellStart"/>
      <w:r w:rsidRPr="0069013E">
        <w:rPr>
          <w:rFonts w:ascii="Times New Roman" w:eastAsia="Times New Roman" w:hAnsi="Times New Roman" w:cs="Times New Roman"/>
          <w:sz w:val="28"/>
          <w:szCs w:val="28"/>
          <w:lang w:eastAsia="ar-SA"/>
        </w:rPr>
        <w:t>предшколы</w:t>
      </w:r>
      <w:proofErr w:type="spellEnd"/>
      <w:r w:rsidRPr="0069013E">
        <w:rPr>
          <w:rFonts w:ascii="Times New Roman" w:eastAsia="Times New Roman" w:hAnsi="Times New Roman" w:cs="Times New Roman"/>
          <w:sz w:val="28"/>
          <w:szCs w:val="28"/>
          <w:lang w:eastAsia="ar-SA"/>
        </w:rPr>
        <w:t xml:space="preserve">. </w:t>
      </w:r>
    </w:p>
    <w:p w:rsidR="0069013E" w:rsidRPr="0069013E" w:rsidRDefault="0069013E" w:rsidP="0069013E">
      <w:pPr>
        <w:numPr>
          <w:ilvl w:val="0"/>
          <w:numId w:val="2"/>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Совместную работу педагогов   по отслеживанию развития детей, определению “школьной зрелости”. </w:t>
      </w:r>
    </w:p>
    <w:p w:rsidR="0069013E" w:rsidRPr="0069013E" w:rsidRDefault="0069013E" w:rsidP="0069013E">
      <w:pPr>
        <w:numPr>
          <w:ilvl w:val="0"/>
          <w:numId w:val="2"/>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Проведение промежуточной и итоговой диагностики с детьми подготовительной группы, направленные на изучение интегративных качеств личности.</w:t>
      </w:r>
    </w:p>
    <w:p w:rsidR="0069013E" w:rsidRPr="0069013E" w:rsidRDefault="0069013E" w:rsidP="0069013E">
      <w:pPr>
        <w:numPr>
          <w:ilvl w:val="0"/>
          <w:numId w:val="2"/>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Совместное проведение праздников, спортивных мероприятий. </w:t>
      </w:r>
    </w:p>
    <w:p w:rsidR="0069013E" w:rsidRPr="0069013E" w:rsidRDefault="0069013E" w:rsidP="0069013E">
      <w:pPr>
        <w:suppressAutoHyphens/>
        <w:spacing w:before="280" w:after="0"/>
        <w:ind w:firstLine="567"/>
        <w:jc w:val="both"/>
        <w:rPr>
          <w:rFonts w:ascii="Times New Roman" w:eastAsia="Times New Roman" w:hAnsi="Times New Roman" w:cs="Times New Roman"/>
          <w:b/>
          <w:sz w:val="28"/>
          <w:szCs w:val="28"/>
          <w:lang w:eastAsia="ar-SA"/>
        </w:rPr>
      </w:pPr>
      <w:r w:rsidRPr="0069013E">
        <w:rPr>
          <w:rFonts w:ascii="Times New Roman" w:eastAsia="Times New Roman" w:hAnsi="Times New Roman" w:cs="Times New Roman"/>
          <w:b/>
          <w:sz w:val="28"/>
          <w:szCs w:val="28"/>
          <w:lang w:eastAsia="ar-SA"/>
        </w:rPr>
        <w:t xml:space="preserve">3.Система взаимодействия педагога и родителей включает: </w:t>
      </w:r>
    </w:p>
    <w:p w:rsidR="0069013E" w:rsidRPr="0069013E" w:rsidRDefault="0069013E" w:rsidP="0069013E">
      <w:pPr>
        <w:numPr>
          <w:ilvl w:val="0"/>
          <w:numId w:val="1"/>
        </w:numPr>
        <w:suppressAutoHyphens/>
        <w:spacing w:before="280"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Совместное проведение родительских собраний. </w:t>
      </w:r>
    </w:p>
    <w:p w:rsidR="0069013E" w:rsidRPr="0069013E" w:rsidRDefault="0069013E" w:rsidP="0069013E">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Проведение дней открытых дверей. </w:t>
      </w:r>
    </w:p>
    <w:p w:rsidR="0069013E" w:rsidRPr="0069013E" w:rsidRDefault="0069013E" w:rsidP="0069013E">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Посещение уроков и адаптационных занятий родителями. </w:t>
      </w:r>
    </w:p>
    <w:p w:rsidR="0069013E" w:rsidRPr="0069013E" w:rsidRDefault="0069013E" w:rsidP="0069013E">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Открытые занятия </w:t>
      </w:r>
    </w:p>
    <w:p w:rsidR="0069013E" w:rsidRPr="0069013E" w:rsidRDefault="0069013E" w:rsidP="0069013E">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Консультации воспитателя, учителя начальных классов</w:t>
      </w:r>
    </w:p>
    <w:p w:rsidR="0069013E" w:rsidRPr="0069013E" w:rsidRDefault="0069013E" w:rsidP="0069013E">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Организация экскурсий по школе. </w:t>
      </w:r>
    </w:p>
    <w:p w:rsidR="0069013E" w:rsidRPr="0069013E" w:rsidRDefault="0069013E" w:rsidP="0069013E">
      <w:pPr>
        <w:numPr>
          <w:ilvl w:val="0"/>
          <w:numId w:val="1"/>
        </w:numPr>
        <w:suppressAutoHyphens/>
        <w:spacing w:after="0" w:line="240" w:lineRule="auto"/>
        <w:ind w:left="360"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Привлечение родителей к организации детских праздников, спортивных соревнований. </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Данное направление осуществляется через разнообразные формы работы с родителями: </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1.Консультации родителей воспитателями, педагогами, учителями «Как подготовить ребенка к школе», «Как оценить готовность к обучению будущих первоклассников».</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2. Лекторий в рамках </w:t>
      </w:r>
      <w:proofErr w:type="spellStart"/>
      <w:r w:rsidRPr="0069013E">
        <w:rPr>
          <w:rFonts w:ascii="Times New Roman" w:eastAsia="Times New Roman" w:hAnsi="Times New Roman" w:cs="Times New Roman"/>
          <w:sz w:val="28"/>
          <w:szCs w:val="28"/>
          <w:lang w:eastAsia="ar-SA"/>
        </w:rPr>
        <w:t>предшколы</w:t>
      </w:r>
      <w:proofErr w:type="spellEnd"/>
      <w:r w:rsidRPr="0069013E">
        <w:rPr>
          <w:rFonts w:ascii="Times New Roman" w:eastAsia="Times New Roman" w:hAnsi="Times New Roman" w:cs="Times New Roman"/>
          <w:sz w:val="28"/>
          <w:szCs w:val="28"/>
          <w:lang w:eastAsia="ar-SA"/>
        </w:rPr>
        <w:t>.</w:t>
      </w:r>
    </w:p>
    <w:p w:rsidR="0069013E" w:rsidRPr="0069013E" w:rsidRDefault="0069013E" w:rsidP="0069013E">
      <w:pPr>
        <w:suppressAutoHyphens/>
        <w:spacing w:after="0"/>
        <w:ind w:firstLine="567"/>
        <w:jc w:val="both"/>
        <w:rPr>
          <w:rFonts w:ascii="Times New Roman" w:eastAsia="Times New Roman" w:hAnsi="Times New Roman" w:cs="Times New Roman"/>
          <w:sz w:val="28"/>
          <w:szCs w:val="28"/>
          <w:lang w:eastAsia="ar-SA"/>
        </w:rPr>
      </w:pPr>
      <w:r w:rsidRPr="0069013E">
        <w:rPr>
          <w:rFonts w:ascii="Times New Roman" w:eastAsia="Times New Roman" w:hAnsi="Times New Roman" w:cs="Times New Roman"/>
          <w:sz w:val="28"/>
          <w:szCs w:val="28"/>
          <w:lang w:eastAsia="ar-SA"/>
        </w:rPr>
        <w:t xml:space="preserve">3. Родительские собрания: «Задачи детского сада и семьи в подготовке детей к школе»; «Поступление в школу - важное событие в жизни семьи» и др. </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На основе выделенных направлений в программе составлен совместный план работы детского сада и школы  по </w:t>
      </w:r>
      <w:proofErr w:type="spellStart"/>
      <w:r w:rsidRPr="0069013E">
        <w:rPr>
          <w:rFonts w:ascii="Times New Roman" w:eastAsia="Times New Roman" w:hAnsi="Times New Roman" w:cs="Times New Roman"/>
          <w:sz w:val="28"/>
          <w:szCs w:val="28"/>
          <w:lang w:eastAsia="ru-RU"/>
        </w:rPr>
        <w:t>реализациипреемственности</w:t>
      </w:r>
      <w:proofErr w:type="spellEnd"/>
      <w:r w:rsidRPr="0069013E">
        <w:rPr>
          <w:rFonts w:ascii="Times New Roman" w:eastAsia="Times New Roman" w:hAnsi="Times New Roman" w:cs="Times New Roman"/>
          <w:sz w:val="28"/>
          <w:szCs w:val="28"/>
          <w:lang w:eastAsia="ar-SA"/>
        </w:rPr>
        <w:t xml:space="preserve">, где отражены основные мероприятия, определены сроки, ответственные. </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Однако преемственность должна соблюдаться не только в единстве требований ДОУ и школы к психологической подготовке дошкольника к школе, а так же соблюдать преемственность в  </w:t>
      </w:r>
      <w:proofErr w:type="spellStart"/>
      <w:r w:rsidRPr="0069013E">
        <w:rPr>
          <w:rFonts w:ascii="Times New Roman" w:eastAsia="Times New Roman" w:hAnsi="Times New Roman" w:cs="Times New Roman"/>
          <w:sz w:val="28"/>
          <w:szCs w:val="28"/>
          <w:lang w:eastAsia="ru-RU"/>
        </w:rPr>
        <w:t>сформированности</w:t>
      </w:r>
      <w:proofErr w:type="spellEnd"/>
      <w:r w:rsidRPr="0069013E">
        <w:rPr>
          <w:rFonts w:ascii="Times New Roman" w:eastAsia="Times New Roman" w:hAnsi="Times New Roman" w:cs="Times New Roman"/>
          <w:sz w:val="28"/>
          <w:szCs w:val="28"/>
          <w:lang w:eastAsia="ru-RU"/>
        </w:rPr>
        <w:t xml:space="preserve">  учебных универсальных действий от ДОУ к школе.</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Введение </w:t>
      </w:r>
      <w:r w:rsidR="0072735B">
        <w:rPr>
          <w:rFonts w:ascii="Times New Roman" w:eastAsia="Times New Roman" w:hAnsi="Times New Roman" w:cs="Times New Roman"/>
          <w:sz w:val="28"/>
          <w:szCs w:val="28"/>
          <w:lang w:eastAsia="ru-RU"/>
        </w:rPr>
        <w:t xml:space="preserve">и принятие новых </w:t>
      </w:r>
      <w:r w:rsidR="0072735B" w:rsidRPr="0069013E">
        <w:rPr>
          <w:rFonts w:ascii="Times New Roman" w:eastAsia="Times New Roman" w:hAnsi="Times New Roman" w:cs="Times New Roman"/>
          <w:sz w:val="28"/>
          <w:szCs w:val="28"/>
          <w:lang w:eastAsia="ru-RU"/>
        </w:rPr>
        <w:t xml:space="preserve">Федеральных Государственных Образовательных Стандартов (ФГОС) </w:t>
      </w:r>
      <w:r w:rsidRPr="0069013E">
        <w:rPr>
          <w:rFonts w:ascii="Times New Roman" w:eastAsia="Times New Roman" w:hAnsi="Times New Roman" w:cs="Times New Roman"/>
          <w:sz w:val="28"/>
          <w:szCs w:val="28"/>
          <w:lang w:eastAsia="ru-RU"/>
        </w:rPr>
        <w:t xml:space="preserve"> к структуре дошкольной программы и</w:t>
      </w:r>
      <w:r w:rsidR="0072735B">
        <w:rPr>
          <w:rFonts w:ascii="Times New Roman" w:eastAsia="Times New Roman" w:hAnsi="Times New Roman" w:cs="Times New Roman"/>
          <w:sz w:val="28"/>
          <w:szCs w:val="28"/>
          <w:lang w:eastAsia="ru-RU"/>
        </w:rPr>
        <w:t xml:space="preserve"> </w:t>
      </w:r>
      <w:r w:rsidRPr="0069013E">
        <w:rPr>
          <w:rFonts w:ascii="Times New Roman" w:eastAsia="Times New Roman" w:hAnsi="Times New Roman" w:cs="Times New Roman"/>
          <w:sz w:val="28"/>
          <w:szCs w:val="28"/>
          <w:lang w:eastAsia="ru-RU"/>
        </w:rPr>
        <w:t xml:space="preserve"> начального школьного образования – важный этап преемственности детского сада и школы. </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lastRenderedPageBreak/>
        <w:t>ФГТ оградили нас от понимания преемственности между детским садом и начальной школы как преемственности по учебным предметам и по тому, какие знания, умения и навыки мы должны давать детям в дет</w:t>
      </w:r>
      <w:r w:rsidRPr="0069013E">
        <w:rPr>
          <w:rFonts w:ascii="Times New Roman" w:eastAsia="Times New Roman" w:hAnsi="Times New Roman" w:cs="Times New Roman"/>
          <w:sz w:val="28"/>
          <w:szCs w:val="28"/>
          <w:lang w:eastAsia="ru-RU"/>
        </w:rPr>
        <w:softHyphen/>
        <w:t xml:space="preserve">ском саду и с какими знаниями школа должна их получать. </w:t>
      </w:r>
    </w:p>
    <w:p w:rsidR="0069013E" w:rsidRPr="0069013E" w:rsidRDefault="0069013E" w:rsidP="0069013E">
      <w:pPr>
        <w:spacing w:after="0"/>
        <w:ind w:firstLine="567"/>
        <w:jc w:val="both"/>
        <w:rPr>
          <w:rFonts w:ascii="Times New Roman" w:eastAsia="Times New Roman" w:hAnsi="Times New Roman" w:cs="Times New Roman"/>
          <w:sz w:val="28"/>
          <w:szCs w:val="28"/>
          <w:u w:val="single"/>
          <w:lang w:eastAsia="ru-RU"/>
        </w:rPr>
      </w:pPr>
      <w:r w:rsidRPr="0069013E">
        <w:rPr>
          <w:rFonts w:ascii="Times New Roman" w:eastAsia="Times New Roman" w:hAnsi="Times New Roman" w:cs="Times New Roman"/>
          <w:sz w:val="28"/>
          <w:szCs w:val="28"/>
          <w:u w:val="single"/>
          <w:lang w:eastAsia="ru-RU"/>
        </w:rPr>
        <w:t>Задача ФГТ - научить ребёнка учиться</w:t>
      </w:r>
    </w:p>
    <w:p w:rsidR="0069013E" w:rsidRPr="0069013E" w:rsidRDefault="0069013E" w:rsidP="0069013E">
      <w:pPr>
        <w:spacing w:after="0"/>
        <w:ind w:firstLine="567"/>
        <w:jc w:val="both"/>
        <w:rPr>
          <w:rFonts w:ascii="Times New Roman" w:eastAsia="Times New Roman" w:hAnsi="Times New Roman" w:cs="Times New Roman"/>
          <w:sz w:val="28"/>
          <w:szCs w:val="28"/>
          <w:u w:val="single"/>
          <w:lang w:eastAsia="ru-RU"/>
        </w:rPr>
      </w:pPr>
      <w:r w:rsidRPr="0069013E">
        <w:rPr>
          <w:rFonts w:ascii="Times New Roman" w:eastAsia="Times New Roman" w:hAnsi="Times New Roman" w:cs="Times New Roman"/>
          <w:sz w:val="28"/>
          <w:szCs w:val="28"/>
          <w:u w:val="single"/>
          <w:lang w:eastAsia="ru-RU"/>
        </w:rPr>
        <w:t>Задача ФГОС – учить детей самостоятельно учиться.</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На современном этапе (в связи с введением ФГ</w:t>
      </w:r>
      <w:r w:rsidR="0072735B">
        <w:rPr>
          <w:rFonts w:ascii="Times New Roman" w:eastAsia="Times New Roman" w:hAnsi="Times New Roman" w:cs="Times New Roman"/>
          <w:sz w:val="28"/>
          <w:szCs w:val="28"/>
          <w:lang w:eastAsia="ru-RU"/>
        </w:rPr>
        <w:t>ОС</w:t>
      </w:r>
      <w:r w:rsidRPr="0069013E">
        <w:rPr>
          <w:rFonts w:ascii="Times New Roman" w:eastAsia="Times New Roman" w:hAnsi="Times New Roman" w:cs="Times New Roman"/>
          <w:sz w:val="28"/>
          <w:szCs w:val="28"/>
          <w:lang w:eastAsia="ru-RU"/>
        </w:rPr>
        <w:t>) произошло смещение акцента в понимании готовности ребенка к обучению в школе с интеллектуальной на личностную готовность, которая определяется сформированной «внутренней позицией школьника» (способностью ребенка принять на себя новую социальную роль ученика). Во главу угла выходят сформированные познавательные мотивы обучения, то есть сознательное желание ребенка учиться, познавать что-то новое, опираясь на уже полученные знания. Таким образом, для современного первоклассника становится важным не столько обладать инструментом познания, сколько уметь им осознанно пользоваться.</w:t>
      </w:r>
    </w:p>
    <w:p w:rsidR="0069013E" w:rsidRPr="0069013E" w:rsidRDefault="00EA67D3" w:rsidP="0069013E">
      <w:pPr>
        <w:spacing w:after="0"/>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Детский сад </w:t>
      </w:r>
      <w:r w:rsidR="0069013E" w:rsidRPr="0069013E">
        <w:rPr>
          <w:rFonts w:ascii="Times New Roman" w:eastAsia="Times New Roman" w:hAnsi="Times New Roman" w:cs="Times New Roman"/>
          <w:sz w:val="28"/>
          <w:szCs w:val="28"/>
          <w:u w:val="single"/>
          <w:lang w:eastAsia="ru-RU"/>
        </w:rPr>
        <w:t xml:space="preserve">  реализует образовательную программу, разработанную в соответствии с Ф</w:t>
      </w:r>
      <w:r w:rsidR="0072735B">
        <w:rPr>
          <w:rFonts w:ascii="Times New Roman" w:eastAsia="Times New Roman" w:hAnsi="Times New Roman" w:cs="Times New Roman"/>
          <w:sz w:val="28"/>
          <w:szCs w:val="28"/>
          <w:u w:val="single"/>
          <w:lang w:eastAsia="ru-RU"/>
        </w:rPr>
        <w:t>ГОС</w:t>
      </w:r>
      <w:r w:rsidR="0069013E" w:rsidRPr="0069013E">
        <w:rPr>
          <w:rFonts w:ascii="Times New Roman" w:eastAsia="Times New Roman" w:hAnsi="Times New Roman" w:cs="Times New Roman"/>
          <w:sz w:val="28"/>
          <w:szCs w:val="28"/>
          <w:u w:val="single"/>
          <w:lang w:eastAsia="ru-RU"/>
        </w:rPr>
        <w:t>.</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Если мы ещё раз обратимся к  портрету выпускника ДОУ, то увидим, что по  основным позициям он совпадает с портретом выпускника начальной школы. Педагоги формируют у детей одни и те же качества личности.</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b/>
          <w:i/>
          <w:sz w:val="28"/>
          <w:szCs w:val="28"/>
        </w:rPr>
        <w:t>Портрет выпускника ДОУ</w:t>
      </w:r>
    </w:p>
    <w:p w:rsidR="0069013E" w:rsidRPr="0069013E" w:rsidRDefault="0069013E" w:rsidP="0069013E">
      <w:pPr>
        <w:spacing w:after="0"/>
        <w:ind w:firstLine="567"/>
        <w:jc w:val="both"/>
        <w:rPr>
          <w:rFonts w:ascii="Times New Roman" w:eastAsia="Calibri" w:hAnsi="Times New Roman" w:cs="Times New Roman"/>
          <w:i/>
          <w:sz w:val="28"/>
          <w:szCs w:val="28"/>
          <w:u w:val="single"/>
        </w:rPr>
      </w:pPr>
      <w:r w:rsidRPr="0069013E">
        <w:rPr>
          <w:rFonts w:ascii="Times New Roman" w:eastAsia="Calibri" w:hAnsi="Times New Roman" w:cs="Times New Roman"/>
          <w:bCs/>
          <w:i/>
          <w:iCs/>
          <w:sz w:val="28"/>
          <w:szCs w:val="28"/>
        </w:rPr>
        <w:t>Физ</w:t>
      </w:r>
      <w:r w:rsidRPr="0069013E">
        <w:rPr>
          <w:rFonts w:ascii="Times New Roman" w:eastAsia="Calibri" w:hAnsi="Times New Roman" w:cs="Times New Roman"/>
          <w:i/>
          <w:sz w:val="28"/>
          <w:szCs w:val="28"/>
        </w:rPr>
        <w:t xml:space="preserve">ически развитый, овладевший основными культурно – гигиеническими навыками, Любознательный, активный, Эмоционально отзывчивый Овладевший средствами общения  и способами взаимодействия </w:t>
      </w:r>
      <w:proofErr w:type="gramStart"/>
      <w:r w:rsidRPr="0069013E">
        <w:rPr>
          <w:rFonts w:ascii="Times New Roman" w:eastAsia="Calibri" w:hAnsi="Times New Roman" w:cs="Times New Roman"/>
          <w:i/>
          <w:sz w:val="28"/>
          <w:szCs w:val="28"/>
        </w:rPr>
        <w:t>со</w:t>
      </w:r>
      <w:proofErr w:type="gramEnd"/>
      <w:r w:rsidRPr="0069013E">
        <w:rPr>
          <w:rFonts w:ascii="Times New Roman" w:eastAsia="Calibri" w:hAnsi="Times New Roman" w:cs="Times New Roman"/>
          <w:i/>
          <w:sz w:val="28"/>
          <w:szCs w:val="28"/>
        </w:rPr>
        <w:t xml:space="preserve"> взрослыми и сверстниками. </w:t>
      </w:r>
      <w:proofErr w:type="gramStart"/>
      <w:r w:rsidRPr="0069013E">
        <w:rPr>
          <w:rFonts w:ascii="Times New Roman" w:eastAsia="Calibri" w:hAnsi="Times New Roman" w:cs="Times New Roman"/>
          <w:i/>
          <w:sz w:val="28"/>
          <w:szCs w:val="28"/>
        </w:rPr>
        <w:t>Способный</w:t>
      </w:r>
      <w:proofErr w:type="gramEnd"/>
      <w:r w:rsidRPr="0069013E">
        <w:rPr>
          <w:rFonts w:ascii="Times New Roman" w:eastAsia="Calibri" w:hAnsi="Times New Roman" w:cs="Times New Roman"/>
          <w:i/>
          <w:sz w:val="28"/>
          <w:szCs w:val="28"/>
        </w:rPr>
        <w:t xml:space="preserve"> управлять своим поведением и планировать свои, соблюдающий элементарные общепринятые нормы и правила поведения. </w:t>
      </w:r>
      <w:proofErr w:type="gramStart"/>
      <w:r w:rsidRPr="0069013E">
        <w:rPr>
          <w:rFonts w:ascii="Times New Roman" w:eastAsia="Calibri" w:hAnsi="Times New Roman" w:cs="Times New Roman"/>
          <w:i/>
          <w:sz w:val="28"/>
          <w:szCs w:val="28"/>
        </w:rPr>
        <w:t>Имеющий</w:t>
      </w:r>
      <w:proofErr w:type="gramEnd"/>
      <w:r w:rsidRPr="0069013E">
        <w:rPr>
          <w:rFonts w:ascii="Times New Roman" w:eastAsia="Calibri" w:hAnsi="Times New Roman" w:cs="Times New Roman"/>
          <w:i/>
          <w:sz w:val="28"/>
          <w:szCs w:val="28"/>
        </w:rPr>
        <w:t xml:space="preserve"> первичные представления о семье, себе, обществе и государстве, мире, природе. </w:t>
      </w:r>
      <w:proofErr w:type="gramStart"/>
      <w:r w:rsidRPr="0069013E">
        <w:rPr>
          <w:rFonts w:ascii="Times New Roman" w:eastAsia="Calibri" w:hAnsi="Times New Roman" w:cs="Times New Roman"/>
          <w:i/>
          <w:sz w:val="28"/>
          <w:szCs w:val="28"/>
          <w:u w:val="single"/>
        </w:rPr>
        <w:t>Овладевший</w:t>
      </w:r>
      <w:proofErr w:type="gramEnd"/>
      <w:r w:rsidRPr="0069013E">
        <w:rPr>
          <w:rFonts w:ascii="Times New Roman" w:eastAsia="Calibri" w:hAnsi="Times New Roman" w:cs="Times New Roman"/>
          <w:i/>
          <w:sz w:val="28"/>
          <w:szCs w:val="28"/>
          <w:u w:val="single"/>
        </w:rPr>
        <w:t xml:space="preserve"> универсальными  предпосылками учебной деятельности. </w:t>
      </w:r>
      <w:proofErr w:type="gramStart"/>
      <w:r w:rsidRPr="0069013E">
        <w:rPr>
          <w:rFonts w:ascii="Times New Roman" w:eastAsia="Calibri" w:hAnsi="Times New Roman" w:cs="Times New Roman"/>
          <w:i/>
          <w:sz w:val="28"/>
          <w:szCs w:val="28"/>
          <w:u w:val="single"/>
        </w:rPr>
        <w:t>Способный</w:t>
      </w:r>
      <w:proofErr w:type="gramEnd"/>
      <w:r w:rsidRPr="0069013E">
        <w:rPr>
          <w:rFonts w:ascii="Times New Roman" w:eastAsia="Calibri" w:hAnsi="Times New Roman" w:cs="Times New Roman"/>
          <w:i/>
          <w:sz w:val="28"/>
          <w:szCs w:val="28"/>
          <w:u w:val="single"/>
        </w:rPr>
        <w:t xml:space="preserve"> решать интеллектуальные и личностные задачи (проблемы), адекватные возрасту.  </w:t>
      </w:r>
      <w:proofErr w:type="gramStart"/>
      <w:r w:rsidRPr="0069013E">
        <w:rPr>
          <w:rFonts w:ascii="Times New Roman" w:eastAsia="Calibri" w:hAnsi="Times New Roman" w:cs="Times New Roman"/>
          <w:i/>
          <w:sz w:val="28"/>
          <w:szCs w:val="28"/>
          <w:u w:val="single"/>
        </w:rPr>
        <w:t>Овладевший</w:t>
      </w:r>
      <w:proofErr w:type="gramEnd"/>
      <w:r w:rsidRPr="0069013E">
        <w:rPr>
          <w:rFonts w:ascii="Times New Roman" w:eastAsia="Calibri" w:hAnsi="Times New Roman" w:cs="Times New Roman"/>
          <w:i/>
          <w:sz w:val="28"/>
          <w:szCs w:val="28"/>
          <w:u w:val="single"/>
        </w:rPr>
        <w:t xml:space="preserve"> необходимыми умениями и навыками.</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b/>
          <w:i/>
          <w:iCs/>
          <w:sz w:val="28"/>
          <w:szCs w:val="28"/>
          <w:u w:val="single"/>
        </w:rPr>
        <w:t>Портрет выпускника начальной школы</w:t>
      </w:r>
    </w:p>
    <w:p w:rsidR="0069013E" w:rsidRPr="0069013E" w:rsidRDefault="0069013E" w:rsidP="0069013E">
      <w:pPr>
        <w:spacing w:after="0"/>
        <w:ind w:firstLine="567"/>
        <w:jc w:val="both"/>
        <w:rPr>
          <w:rFonts w:ascii="Times New Roman" w:eastAsia="Calibri" w:hAnsi="Times New Roman" w:cs="Times New Roman"/>
          <w:i/>
          <w:sz w:val="28"/>
          <w:szCs w:val="28"/>
          <w:u w:val="single"/>
        </w:rPr>
      </w:pPr>
      <w:r w:rsidRPr="0069013E">
        <w:rPr>
          <w:rFonts w:ascii="Times New Roman" w:eastAsia="Calibri" w:hAnsi="Times New Roman" w:cs="Times New Roman"/>
          <w:i/>
          <w:sz w:val="28"/>
          <w:szCs w:val="28"/>
        </w:rPr>
        <w:t xml:space="preserve">Выполняющий  правила поведения здорового и безопасного образа жизни, любознательный, активно познающий мир. Доброжелательный, умеющий слушать и слышать собеседника, обосновывать свою позицию, готовый самостоятельно действовать и отвечать за свои поступки. Уважающий и принимающий ценности семьи и общества, любящий свой </w:t>
      </w:r>
      <w:r w:rsidRPr="0069013E">
        <w:rPr>
          <w:rFonts w:ascii="Times New Roman" w:eastAsia="Calibri" w:hAnsi="Times New Roman" w:cs="Times New Roman"/>
          <w:i/>
          <w:sz w:val="28"/>
          <w:szCs w:val="28"/>
        </w:rPr>
        <w:lastRenderedPageBreak/>
        <w:t>народ, свой край, свою Родину</w:t>
      </w:r>
      <w:r w:rsidRPr="0069013E">
        <w:rPr>
          <w:rFonts w:ascii="Times New Roman" w:eastAsia="Calibri" w:hAnsi="Times New Roman" w:cs="Times New Roman"/>
          <w:i/>
          <w:sz w:val="28"/>
          <w:szCs w:val="28"/>
          <w:u w:val="single"/>
        </w:rPr>
        <w:t>.  </w:t>
      </w:r>
      <w:proofErr w:type="gramStart"/>
      <w:r w:rsidRPr="0069013E">
        <w:rPr>
          <w:rFonts w:ascii="Times New Roman" w:eastAsia="Calibri" w:hAnsi="Times New Roman" w:cs="Times New Roman"/>
          <w:i/>
          <w:sz w:val="28"/>
          <w:szCs w:val="28"/>
          <w:u w:val="single"/>
        </w:rPr>
        <w:t>Владеющий</w:t>
      </w:r>
      <w:proofErr w:type="gramEnd"/>
      <w:r w:rsidRPr="0069013E">
        <w:rPr>
          <w:rFonts w:ascii="Times New Roman" w:eastAsia="Calibri" w:hAnsi="Times New Roman" w:cs="Times New Roman"/>
          <w:i/>
          <w:sz w:val="28"/>
          <w:szCs w:val="28"/>
          <w:u w:val="single"/>
        </w:rPr>
        <w:t xml:space="preserve"> основами  умения учиться,  способный к организации собственной деятельности. </w:t>
      </w:r>
      <w:proofErr w:type="spellStart"/>
      <w:r w:rsidRPr="0069013E">
        <w:rPr>
          <w:rFonts w:ascii="Times New Roman" w:eastAsia="Calibri" w:hAnsi="Times New Roman" w:cs="Times New Roman"/>
          <w:i/>
          <w:sz w:val="28"/>
          <w:szCs w:val="28"/>
          <w:u w:val="single"/>
        </w:rPr>
        <w:t>Метапредметные</w:t>
      </w:r>
      <w:proofErr w:type="spellEnd"/>
      <w:r w:rsidRPr="0069013E">
        <w:rPr>
          <w:rFonts w:ascii="Times New Roman" w:eastAsia="Calibri" w:hAnsi="Times New Roman" w:cs="Times New Roman"/>
          <w:i/>
          <w:sz w:val="28"/>
          <w:szCs w:val="28"/>
          <w:u w:val="single"/>
        </w:rPr>
        <w:t xml:space="preserve"> результаты. Предметные результаты. </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sz w:val="28"/>
          <w:szCs w:val="28"/>
        </w:rPr>
        <w:t>В связи с переходом начальной школы на новые стандарты образования, вопрос формирования универсальных учебных действий приобретает особое значение.</w:t>
      </w:r>
    </w:p>
    <w:p w:rsidR="0069013E" w:rsidRPr="0069013E" w:rsidRDefault="0069013E" w:rsidP="0069013E">
      <w:pPr>
        <w:spacing w:after="0"/>
        <w:ind w:firstLine="567"/>
        <w:jc w:val="both"/>
        <w:rPr>
          <w:rFonts w:ascii="Times New Roman" w:eastAsia="Calibri" w:hAnsi="Times New Roman" w:cs="Times New Roman"/>
          <w:i/>
          <w:color w:val="4F81BD"/>
          <w:sz w:val="28"/>
          <w:szCs w:val="28"/>
        </w:rPr>
      </w:pPr>
      <w:r w:rsidRPr="0069013E">
        <w:rPr>
          <w:rFonts w:ascii="Times New Roman" w:eastAsia="Calibri" w:hAnsi="Times New Roman" w:cs="Times New Roman"/>
          <w:sz w:val="28"/>
          <w:szCs w:val="28"/>
        </w:rPr>
        <w:t xml:space="preserve">Согласно ФГОС УУД -  совокупность способов </w:t>
      </w:r>
      <w:proofErr w:type="gramStart"/>
      <w:r w:rsidRPr="0069013E">
        <w:rPr>
          <w:rFonts w:ascii="Times New Roman" w:eastAsia="Calibri" w:hAnsi="Times New Roman" w:cs="Times New Roman"/>
          <w:sz w:val="28"/>
          <w:szCs w:val="28"/>
        </w:rPr>
        <w:t>действия</w:t>
      </w:r>
      <w:proofErr w:type="gramEnd"/>
      <w:r w:rsidRPr="0069013E">
        <w:rPr>
          <w:rFonts w:ascii="Times New Roman" w:eastAsia="Calibri" w:hAnsi="Times New Roman" w:cs="Times New Roman"/>
          <w:sz w:val="28"/>
          <w:szCs w:val="28"/>
        </w:rPr>
        <w:t xml:space="preserve"> …благодаря которым, ребенок осваивает все компоненты учебной деятельности, представлены на слайде:</w:t>
      </w:r>
    </w:p>
    <w:p w:rsidR="0069013E" w:rsidRPr="0069013E" w:rsidRDefault="0069013E" w:rsidP="0069013E">
      <w:pPr>
        <w:spacing w:after="0"/>
        <w:ind w:left="283"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1) познавательные и учебные </w:t>
      </w:r>
      <w:r w:rsidRPr="0069013E">
        <w:rPr>
          <w:rFonts w:ascii="Times New Roman" w:eastAsia="Times New Roman" w:hAnsi="Times New Roman" w:cs="Times New Roman"/>
          <w:i/>
          <w:sz w:val="28"/>
          <w:szCs w:val="28"/>
          <w:lang w:eastAsia="ru-RU"/>
        </w:rPr>
        <w:t>мотивы</w:t>
      </w:r>
    </w:p>
    <w:p w:rsidR="0069013E" w:rsidRPr="0069013E" w:rsidRDefault="0069013E" w:rsidP="0069013E">
      <w:pPr>
        <w:spacing w:after="0"/>
        <w:ind w:left="283"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2) учебная </w:t>
      </w:r>
      <w:r w:rsidRPr="0069013E">
        <w:rPr>
          <w:rFonts w:ascii="Times New Roman" w:eastAsia="Times New Roman" w:hAnsi="Times New Roman" w:cs="Times New Roman"/>
          <w:i/>
          <w:sz w:val="28"/>
          <w:szCs w:val="28"/>
          <w:lang w:eastAsia="ru-RU"/>
        </w:rPr>
        <w:t>цель</w:t>
      </w:r>
    </w:p>
    <w:p w:rsidR="0069013E" w:rsidRPr="0069013E" w:rsidRDefault="0069013E" w:rsidP="0069013E">
      <w:pPr>
        <w:spacing w:after="0"/>
        <w:ind w:left="283"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3) учебная  </w:t>
      </w:r>
      <w:r w:rsidRPr="0069013E">
        <w:rPr>
          <w:rFonts w:ascii="Times New Roman" w:eastAsia="Times New Roman" w:hAnsi="Times New Roman" w:cs="Times New Roman"/>
          <w:i/>
          <w:sz w:val="28"/>
          <w:szCs w:val="28"/>
          <w:lang w:eastAsia="ru-RU"/>
        </w:rPr>
        <w:t>задача</w:t>
      </w:r>
    </w:p>
    <w:p w:rsidR="0069013E" w:rsidRPr="0069013E" w:rsidRDefault="0069013E" w:rsidP="0069013E">
      <w:pPr>
        <w:spacing w:after="0"/>
        <w:ind w:left="283"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4) учебные </w:t>
      </w:r>
      <w:r w:rsidRPr="0069013E">
        <w:rPr>
          <w:rFonts w:ascii="Times New Roman" w:eastAsia="Times New Roman" w:hAnsi="Times New Roman" w:cs="Times New Roman"/>
          <w:i/>
          <w:sz w:val="28"/>
          <w:szCs w:val="28"/>
          <w:lang w:eastAsia="ru-RU"/>
        </w:rPr>
        <w:t>действия</w:t>
      </w:r>
      <w:r w:rsidRPr="0069013E">
        <w:rPr>
          <w:rFonts w:ascii="Times New Roman" w:eastAsia="Times New Roman" w:hAnsi="Times New Roman" w:cs="Times New Roman"/>
          <w:sz w:val="28"/>
          <w:szCs w:val="28"/>
          <w:lang w:eastAsia="ru-RU"/>
        </w:rPr>
        <w:t xml:space="preserve"> и </w:t>
      </w:r>
      <w:r w:rsidRPr="0069013E">
        <w:rPr>
          <w:rFonts w:ascii="Times New Roman" w:eastAsia="Times New Roman" w:hAnsi="Times New Roman" w:cs="Times New Roman"/>
          <w:i/>
          <w:sz w:val="28"/>
          <w:szCs w:val="28"/>
          <w:lang w:eastAsia="ru-RU"/>
        </w:rPr>
        <w:t>операции</w:t>
      </w:r>
    </w:p>
    <w:p w:rsidR="0069013E" w:rsidRPr="0069013E" w:rsidRDefault="0069013E" w:rsidP="0069013E">
      <w:pPr>
        <w:spacing w:after="0"/>
        <w:ind w:firstLine="567"/>
        <w:jc w:val="both"/>
        <w:rPr>
          <w:rFonts w:ascii="Times New Roman" w:eastAsia="Times New Roman" w:hAnsi="Times New Roman" w:cs="Times New Roman"/>
          <w:color w:val="4F81BD"/>
          <w:sz w:val="28"/>
          <w:szCs w:val="28"/>
          <w:lang w:eastAsia="ru-RU"/>
        </w:rPr>
      </w:pPr>
      <w:r w:rsidRPr="0069013E">
        <w:rPr>
          <w:rFonts w:ascii="Times New Roman" w:eastAsia="Times New Roman" w:hAnsi="Times New Roman" w:cs="Times New Roman"/>
          <w:sz w:val="28"/>
          <w:szCs w:val="28"/>
          <w:lang w:eastAsia="ru-RU"/>
        </w:rPr>
        <w:t xml:space="preserve">Формирование универсальных учебных действий реализуется в рамках целостного образовательного процесса,  и </w:t>
      </w:r>
      <w:r w:rsidRPr="0069013E">
        <w:rPr>
          <w:rFonts w:ascii="Times New Roman" w:eastAsia="Times New Roman" w:hAnsi="Times New Roman" w:cs="Times New Roman"/>
          <w:i/>
          <w:sz w:val="28"/>
          <w:szCs w:val="28"/>
          <w:lang w:eastAsia="ru-RU"/>
        </w:rPr>
        <w:t>выступают как цель, результат и</w:t>
      </w:r>
      <w:r w:rsidRPr="0069013E">
        <w:rPr>
          <w:rFonts w:ascii="Times New Roman" w:eastAsia="Times New Roman" w:hAnsi="Times New Roman" w:cs="Times New Roman"/>
          <w:sz w:val="28"/>
          <w:szCs w:val="28"/>
          <w:lang w:eastAsia="ru-RU"/>
        </w:rPr>
        <w:t xml:space="preserve"> одновременно </w:t>
      </w:r>
      <w:r w:rsidRPr="0069013E">
        <w:rPr>
          <w:rFonts w:ascii="Times New Roman" w:eastAsia="Times New Roman" w:hAnsi="Times New Roman" w:cs="Times New Roman"/>
          <w:i/>
          <w:sz w:val="28"/>
          <w:szCs w:val="28"/>
          <w:lang w:eastAsia="ru-RU"/>
        </w:rPr>
        <w:t xml:space="preserve">как  средство </w:t>
      </w:r>
      <w:r w:rsidRPr="0069013E">
        <w:rPr>
          <w:rFonts w:ascii="Times New Roman" w:eastAsia="Times New Roman" w:hAnsi="Times New Roman" w:cs="Times New Roman"/>
          <w:sz w:val="28"/>
          <w:szCs w:val="28"/>
          <w:lang w:eastAsia="ru-RU"/>
        </w:rPr>
        <w:t xml:space="preserve">специально организованной учебной деятельности детей, обеспечивает ребенку переход от совместной (под руководством педагога учебной деятельности) -  </w:t>
      </w:r>
      <w:proofErr w:type="gramStart"/>
      <w:r w:rsidRPr="0069013E">
        <w:rPr>
          <w:rFonts w:ascii="Times New Roman" w:eastAsia="Times New Roman" w:hAnsi="Times New Roman" w:cs="Times New Roman"/>
          <w:sz w:val="28"/>
          <w:szCs w:val="28"/>
          <w:lang w:eastAsia="ru-RU"/>
        </w:rPr>
        <w:t>к</w:t>
      </w:r>
      <w:proofErr w:type="gramEnd"/>
      <w:r w:rsidRPr="0069013E">
        <w:rPr>
          <w:rFonts w:ascii="Times New Roman" w:eastAsia="Times New Roman" w:hAnsi="Times New Roman" w:cs="Times New Roman"/>
          <w:sz w:val="28"/>
          <w:szCs w:val="28"/>
          <w:lang w:eastAsia="ru-RU"/>
        </w:rPr>
        <w:t xml:space="preserve"> самостоятельной. </w:t>
      </w:r>
    </w:p>
    <w:p w:rsidR="0069013E" w:rsidRPr="0069013E" w:rsidRDefault="0069013E" w:rsidP="0069013E">
      <w:pPr>
        <w:spacing w:after="0"/>
        <w:ind w:firstLine="567"/>
        <w:jc w:val="both"/>
        <w:rPr>
          <w:rFonts w:ascii="Times New Roman" w:eastAsia="Times New Roman" w:hAnsi="Times New Roman" w:cs="Times New Roman"/>
          <w:b/>
          <w:i/>
          <w:sz w:val="28"/>
          <w:szCs w:val="28"/>
          <w:lang w:eastAsia="ru-RU"/>
        </w:rPr>
      </w:pPr>
      <w:r w:rsidRPr="0069013E">
        <w:rPr>
          <w:rFonts w:ascii="Times New Roman" w:eastAsia="Times New Roman" w:hAnsi="Times New Roman" w:cs="Times New Roman"/>
          <w:sz w:val="28"/>
          <w:szCs w:val="28"/>
          <w:lang w:eastAsia="ru-RU"/>
        </w:rPr>
        <w:t>В составе основных видов универсальных учебных действий, можно выделить 4 блока</w:t>
      </w:r>
      <w:r w:rsidRPr="0069013E">
        <w:rPr>
          <w:rFonts w:ascii="Times New Roman" w:eastAsia="Times New Roman" w:hAnsi="Times New Roman" w:cs="Times New Roman"/>
          <w:b/>
          <w:i/>
          <w:sz w:val="28"/>
          <w:szCs w:val="28"/>
          <w:lang w:eastAsia="ru-RU"/>
        </w:rPr>
        <w:t>.</w:t>
      </w:r>
    </w:p>
    <w:p w:rsidR="0069013E" w:rsidRPr="0069013E" w:rsidRDefault="0069013E" w:rsidP="0069013E">
      <w:pPr>
        <w:spacing w:after="0"/>
        <w:ind w:firstLine="567"/>
        <w:jc w:val="both"/>
        <w:rPr>
          <w:rFonts w:ascii="Times New Roman" w:eastAsia="Times New Roman" w:hAnsi="Times New Roman" w:cs="Times New Roman"/>
          <w:i/>
          <w:color w:val="4F81BD"/>
          <w:sz w:val="28"/>
          <w:szCs w:val="28"/>
          <w:lang w:eastAsia="ru-RU"/>
        </w:rPr>
      </w:pPr>
      <w:r>
        <w:rPr>
          <w:rFonts w:ascii="Times New Roman" w:eastAsia="Times New Roman" w:hAnsi="Times New Roman" w:cs="Times New Roman"/>
          <w:i/>
          <w:noProof/>
          <w:color w:val="4F81BD"/>
          <w:sz w:val="28"/>
          <w:szCs w:val="28"/>
          <w:lang w:eastAsia="ru-RU"/>
        </w:rPr>
        <w:drawing>
          <wp:inline distT="0" distB="0" distL="0" distR="0">
            <wp:extent cx="3221355" cy="32213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1355" cy="3221355"/>
                    </a:xfrm>
                    <a:prstGeom prst="rect">
                      <a:avLst/>
                    </a:prstGeom>
                    <a:noFill/>
                  </pic:spPr>
                </pic:pic>
              </a:graphicData>
            </a:graphic>
          </wp:inline>
        </w:drawing>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Всё это касается начального общего образования. А как же обстоят дела на дошкольной ступени? Ведь в дошкольном возрасте нет универсальных учебных действий, формируются лишь их предпосылки?</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У дошкольников </w:t>
      </w:r>
      <w:r w:rsidRPr="0069013E">
        <w:rPr>
          <w:rFonts w:ascii="Times New Roman" w:eastAsia="Calibri" w:hAnsi="Times New Roman" w:cs="Times New Roman"/>
          <w:b/>
          <w:sz w:val="28"/>
          <w:szCs w:val="28"/>
          <w:u w:val="single"/>
        </w:rPr>
        <w:t>личностный компонент</w:t>
      </w:r>
      <w:r w:rsidRPr="0069013E">
        <w:rPr>
          <w:rFonts w:ascii="Times New Roman" w:eastAsia="Calibri" w:hAnsi="Times New Roman" w:cs="Times New Roman"/>
          <w:sz w:val="28"/>
          <w:szCs w:val="28"/>
        </w:rPr>
        <w:t xml:space="preserve"> универсальных учебных действий определяется, прежде всего, личностной готовностью ребенка к </w:t>
      </w:r>
      <w:r w:rsidRPr="0069013E">
        <w:rPr>
          <w:rFonts w:ascii="Times New Roman" w:eastAsia="Calibri" w:hAnsi="Times New Roman" w:cs="Times New Roman"/>
          <w:sz w:val="28"/>
          <w:szCs w:val="28"/>
        </w:rPr>
        <w:lastRenderedPageBreak/>
        <w:t xml:space="preserve">школьному обучению - степенью </w:t>
      </w:r>
      <w:proofErr w:type="spellStart"/>
      <w:r w:rsidRPr="0069013E">
        <w:rPr>
          <w:rFonts w:ascii="Times New Roman" w:eastAsia="Calibri" w:hAnsi="Times New Roman" w:cs="Times New Roman"/>
          <w:sz w:val="28"/>
          <w:szCs w:val="28"/>
        </w:rPr>
        <w:t>сформированности</w:t>
      </w:r>
      <w:proofErr w:type="spellEnd"/>
      <w:r w:rsidRPr="0069013E">
        <w:rPr>
          <w:rFonts w:ascii="Times New Roman" w:eastAsia="Calibri" w:hAnsi="Times New Roman" w:cs="Times New Roman"/>
          <w:sz w:val="28"/>
          <w:szCs w:val="28"/>
        </w:rPr>
        <w:t xml:space="preserve"> внутренней позиции школьника.</w:t>
      </w:r>
    </w:p>
    <w:p w:rsidR="0069013E" w:rsidRPr="0069013E" w:rsidRDefault="0069013E" w:rsidP="0069013E">
      <w:pPr>
        <w:spacing w:after="0"/>
        <w:ind w:firstLine="567"/>
        <w:jc w:val="both"/>
        <w:rPr>
          <w:rFonts w:ascii="Times New Roman" w:eastAsia="Calibri" w:hAnsi="Times New Roman" w:cs="Times New Roman"/>
          <w:b/>
          <w:sz w:val="28"/>
          <w:szCs w:val="28"/>
          <w:u w:val="single"/>
        </w:rPr>
      </w:pPr>
      <w:r w:rsidRPr="0069013E">
        <w:rPr>
          <w:rFonts w:ascii="Times New Roman" w:eastAsia="Calibri" w:hAnsi="Times New Roman" w:cs="Times New Roman"/>
          <w:sz w:val="28"/>
          <w:szCs w:val="28"/>
        </w:rPr>
        <w:t xml:space="preserve">Применительно к моменту поступления ребенка в школу можно выделить следующие </w:t>
      </w:r>
      <w:proofErr w:type="spellStart"/>
      <w:r w:rsidRPr="0069013E">
        <w:rPr>
          <w:rFonts w:ascii="Times New Roman" w:eastAsia="Calibri" w:hAnsi="Times New Roman" w:cs="Times New Roman"/>
          <w:b/>
          <w:sz w:val="28"/>
          <w:szCs w:val="28"/>
          <w:u w:val="single"/>
        </w:rPr>
        <w:t>предпосылкирегулятивных</w:t>
      </w:r>
      <w:proofErr w:type="spellEnd"/>
      <w:r w:rsidRPr="0069013E">
        <w:rPr>
          <w:rFonts w:ascii="Times New Roman" w:eastAsia="Calibri" w:hAnsi="Times New Roman" w:cs="Times New Roman"/>
          <w:b/>
          <w:sz w:val="28"/>
          <w:szCs w:val="28"/>
          <w:u w:val="single"/>
        </w:rPr>
        <w:t xml:space="preserve"> универсальных учебных действий</w:t>
      </w:r>
      <w:r w:rsidRPr="0069013E">
        <w:rPr>
          <w:rFonts w:ascii="Times New Roman" w:eastAsia="Calibri" w:hAnsi="Times New Roman" w:cs="Times New Roman"/>
          <w:b/>
          <w:i/>
          <w:sz w:val="28"/>
          <w:szCs w:val="28"/>
          <w:u w:val="single"/>
        </w:rPr>
        <w:t>:</w:t>
      </w:r>
    </w:p>
    <w:p w:rsidR="0069013E" w:rsidRPr="0069013E" w:rsidRDefault="0069013E" w:rsidP="0069013E">
      <w:pPr>
        <w:numPr>
          <w:ilvl w:val="0"/>
          <w:numId w:val="3"/>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умение осуществлять действие по образцу и заданному правилу;</w:t>
      </w:r>
    </w:p>
    <w:p w:rsidR="0069013E" w:rsidRPr="0069013E" w:rsidRDefault="0069013E" w:rsidP="0069013E">
      <w:pPr>
        <w:numPr>
          <w:ilvl w:val="0"/>
          <w:numId w:val="3"/>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умение сохранять заданную цель;</w:t>
      </w:r>
    </w:p>
    <w:p w:rsidR="0069013E" w:rsidRPr="0069013E" w:rsidRDefault="0069013E" w:rsidP="0069013E">
      <w:pPr>
        <w:numPr>
          <w:ilvl w:val="0"/>
          <w:numId w:val="3"/>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умение видеть указанную ошибку и исправлять ее по указанию взрослого;</w:t>
      </w:r>
    </w:p>
    <w:p w:rsidR="0069013E" w:rsidRPr="0069013E" w:rsidRDefault="0069013E" w:rsidP="0069013E">
      <w:pPr>
        <w:numPr>
          <w:ilvl w:val="0"/>
          <w:numId w:val="3"/>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умение контролировать свою деятельность по результату;</w:t>
      </w:r>
    </w:p>
    <w:p w:rsidR="0069013E" w:rsidRPr="0069013E" w:rsidRDefault="0069013E" w:rsidP="0069013E">
      <w:pPr>
        <w:numPr>
          <w:ilvl w:val="0"/>
          <w:numId w:val="3"/>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умение адекватно понимать оценку взрослого и сверстника.</w:t>
      </w:r>
    </w:p>
    <w:p w:rsidR="0069013E" w:rsidRPr="0069013E" w:rsidRDefault="0069013E" w:rsidP="0069013E">
      <w:pPr>
        <w:spacing w:after="0"/>
        <w:ind w:left="357" w:firstLine="567"/>
        <w:contextualSpacing/>
        <w:jc w:val="both"/>
        <w:rPr>
          <w:rFonts w:ascii="Times New Roman" w:eastAsia="Calibri" w:hAnsi="Times New Roman" w:cs="Times New Roman"/>
          <w:b/>
          <w:sz w:val="28"/>
          <w:szCs w:val="28"/>
        </w:rPr>
      </w:pPr>
      <w:r w:rsidRPr="0069013E">
        <w:rPr>
          <w:rFonts w:ascii="Times New Roman" w:eastAsia="Calibri" w:hAnsi="Times New Roman" w:cs="Times New Roman"/>
          <w:sz w:val="28"/>
          <w:szCs w:val="28"/>
        </w:rPr>
        <w:t xml:space="preserve">На ступени дошкольного образования  формируются </w:t>
      </w:r>
      <w:proofErr w:type="spellStart"/>
      <w:r w:rsidRPr="0069013E">
        <w:rPr>
          <w:rFonts w:ascii="Times New Roman" w:eastAsia="Calibri" w:hAnsi="Times New Roman" w:cs="Times New Roman"/>
          <w:b/>
          <w:sz w:val="28"/>
          <w:szCs w:val="28"/>
          <w:u w:val="single"/>
        </w:rPr>
        <w:t>предпосылкамипознавательных</w:t>
      </w:r>
      <w:proofErr w:type="spellEnd"/>
      <w:r w:rsidRPr="0069013E">
        <w:rPr>
          <w:rFonts w:ascii="Times New Roman" w:eastAsia="Calibri" w:hAnsi="Times New Roman" w:cs="Times New Roman"/>
          <w:b/>
          <w:sz w:val="28"/>
          <w:szCs w:val="28"/>
          <w:u w:val="single"/>
        </w:rPr>
        <w:t xml:space="preserve"> логических универсальных учебных действий, </w:t>
      </w:r>
      <w:proofErr w:type="spellStart"/>
      <w:r w:rsidRPr="0069013E">
        <w:rPr>
          <w:rFonts w:ascii="Times New Roman" w:eastAsia="Calibri" w:hAnsi="Times New Roman" w:cs="Times New Roman"/>
          <w:b/>
          <w:sz w:val="28"/>
          <w:szCs w:val="28"/>
          <w:u w:val="single"/>
        </w:rPr>
        <w:t>предпосылкизнаково-символических</w:t>
      </w:r>
      <w:proofErr w:type="spellEnd"/>
      <w:r w:rsidRPr="0069013E">
        <w:rPr>
          <w:rFonts w:ascii="Times New Roman" w:eastAsia="Calibri" w:hAnsi="Times New Roman" w:cs="Times New Roman"/>
          <w:sz w:val="28"/>
          <w:szCs w:val="28"/>
          <w:u w:val="single"/>
        </w:rPr>
        <w:t xml:space="preserve"> универсальных учебных действий</w:t>
      </w:r>
      <w:r w:rsidRPr="0069013E">
        <w:rPr>
          <w:rFonts w:ascii="Times New Roman" w:eastAsia="Calibri" w:hAnsi="Times New Roman" w:cs="Times New Roman"/>
          <w:b/>
          <w:i/>
          <w:sz w:val="28"/>
          <w:szCs w:val="28"/>
          <w:u w:val="single"/>
        </w:rPr>
        <w:t xml:space="preserve">,  </w:t>
      </w:r>
      <w:r w:rsidRPr="0069013E">
        <w:rPr>
          <w:rFonts w:ascii="Times New Roman" w:eastAsia="Calibri" w:hAnsi="Times New Roman" w:cs="Times New Roman"/>
          <w:b/>
          <w:sz w:val="28"/>
          <w:szCs w:val="28"/>
          <w:u w:val="single"/>
        </w:rPr>
        <w:t>коммуникативных УУД</w:t>
      </w:r>
      <w:r w:rsidRPr="0069013E">
        <w:rPr>
          <w:rFonts w:ascii="Times New Roman" w:eastAsia="Calibri" w:hAnsi="Times New Roman" w:cs="Times New Roman"/>
          <w:b/>
          <w:sz w:val="28"/>
          <w:szCs w:val="28"/>
        </w:rPr>
        <w:t>.</w:t>
      </w:r>
    </w:p>
    <w:p w:rsidR="0069013E" w:rsidRPr="0069013E" w:rsidRDefault="0069013E" w:rsidP="0069013E">
      <w:pPr>
        <w:spacing w:after="0"/>
        <w:ind w:left="357"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 Предполагается, что при поступлении в школу ребенок достигает определенного уровня развития общения. В состав абсолютно необходимых для начала обучения ребенка в школе предпосылок входят следующие компоненты</w:t>
      </w:r>
      <w:r w:rsidRPr="0069013E">
        <w:rPr>
          <w:rFonts w:ascii="Times New Roman" w:eastAsia="Calibri" w:hAnsi="Times New Roman" w:cs="Times New Roman"/>
          <w:b/>
          <w:i/>
          <w:sz w:val="28"/>
          <w:szCs w:val="28"/>
        </w:rPr>
        <w:t>:</w:t>
      </w:r>
    </w:p>
    <w:p w:rsidR="0069013E" w:rsidRPr="0069013E" w:rsidRDefault="0069013E" w:rsidP="0069013E">
      <w:pPr>
        <w:numPr>
          <w:ilvl w:val="0"/>
          <w:numId w:val="4"/>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потребность ребенка в общении </w:t>
      </w:r>
      <w:proofErr w:type="gramStart"/>
      <w:r w:rsidRPr="0069013E">
        <w:rPr>
          <w:rFonts w:ascii="Times New Roman" w:eastAsia="Calibri" w:hAnsi="Times New Roman" w:cs="Times New Roman"/>
          <w:sz w:val="28"/>
          <w:szCs w:val="28"/>
        </w:rPr>
        <w:t>со</w:t>
      </w:r>
      <w:proofErr w:type="gramEnd"/>
      <w:r w:rsidRPr="0069013E">
        <w:rPr>
          <w:rFonts w:ascii="Times New Roman" w:eastAsia="Calibri" w:hAnsi="Times New Roman" w:cs="Times New Roman"/>
          <w:sz w:val="28"/>
          <w:szCs w:val="28"/>
        </w:rPr>
        <w:t xml:space="preserve"> взрослыми и сверстниками;</w:t>
      </w:r>
    </w:p>
    <w:p w:rsidR="0069013E" w:rsidRPr="0069013E" w:rsidRDefault="0069013E" w:rsidP="0069013E">
      <w:pPr>
        <w:numPr>
          <w:ilvl w:val="0"/>
          <w:numId w:val="4"/>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владение определенными вербальными и невербальными средствами общения; </w:t>
      </w:r>
    </w:p>
    <w:p w:rsidR="0069013E" w:rsidRPr="0069013E" w:rsidRDefault="0069013E" w:rsidP="0069013E">
      <w:pPr>
        <w:numPr>
          <w:ilvl w:val="0"/>
          <w:numId w:val="4"/>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желательно эмоционально позитивное  отношение к  процессу сотрудничества; </w:t>
      </w:r>
    </w:p>
    <w:p w:rsidR="0069013E" w:rsidRPr="0069013E" w:rsidRDefault="0069013E" w:rsidP="0069013E">
      <w:pPr>
        <w:numPr>
          <w:ilvl w:val="0"/>
          <w:numId w:val="4"/>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ориентация на партнера по общению, </w:t>
      </w:r>
    </w:p>
    <w:p w:rsidR="0069013E" w:rsidRPr="0069013E" w:rsidRDefault="0069013E" w:rsidP="0069013E">
      <w:pPr>
        <w:numPr>
          <w:ilvl w:val="0"/>
          <w:numId w:val="4"/>
        </w:numPr>
        <w:spacing w:after="0" w:line="240" w:lineRule="auto"/>
        <w:ind w:firstLine="567"/>
        <w:contextualSpacing/>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умение слушать собеседника.</w:t>
      </w:r>
    </w:p>
    <w:tbl>
      <w:tblPr>
        <w:tblW w:w="10260" w:type="dxa"/>
        <w:tblCellSpacing w:w="0" w:type="dxa"/>
        <w:tblInd w:w="-855" w:type="dxa"/>
        <w:tblCellMar>
          <w:left w:w="0" w:type="dxa"/>
          <w:right w:w="0" w:type="dxa"/>
        </w:tblCellMar>
        <w:tblLook w:val="0000"/>
      </w:tblPr>
      <w:tblGrid>
        <w:gridCol w:w="5220"/>
        <w:gridCol w:w="5040"/>
      </w:tblGrid>
      <w:tr w:rsidR="0069013E" w:rsidRPr="0069013E" w:rsidTr="00D25067">
        <w:trPr>
          <w:trHeight w:val="585"/>
          <w:tblCellSpacing w:w="0" w:type="dxa"/>
        </w:trPr>
        <w:tc>
          <w:tcPr>
            <w:tcW w:w="5220" w:type="dxa"/>
            <w:tcBorders>
              <w:top w:val="single" w:sz="1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b/>
                <w:bCs/>
                <w:sz w:val="28"/>
                <w:szCs w:val="28"/>
              </w:rPr>
              <w:t>Предпосылки УУД у детей при поступлении в школу</w:t>
            </w:r>
          </w:p>
        </w:tc>
        <w:tc>
          <w:tcPr>
            <w:tcW w:w="5040" w:type="dxa"/>
            <w:tcBorders>
              <w:top w:val="single" w:sz="1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b/>
                <w:bCs/>
                <w:sz w:val="28"/>
                <w:szCs w:val="28"/>
              </w:rPr>
              <w:t xml:space="preserve">Планируемые результаты </w:t>
            </w:r>
            <w:proofErr w:type="gramStart"/>
            <w:r w:rsidRPr="0069013E">
              <w:rPr>
                <w:rFonts w:ascii="Times New Roman" w:eastAsia="Calibri" w:hAnsi="Times New Roman" w:cs="Times New Roman"/>
                <w:b/>
                <w:bCs/>
                <w:sz w:val="28"/>
                <w:szCs w:val="28"/>
              </w:rPr>
              <w:t>на конец</w:t>
            </w:r>
            <w:proofErr w:type="gramEnd"/>
            <w:r w:rsidRPr="0069013E">
              <w:rPr>
                <w:rFonts w:ascii="Times New Roman" w:eastAsia="Calibri" w:hAnsi="Times New Roman" w:cs="Times New Roman"/>
                <w:b/>
                <w:bCs/>
                <w:sz w:val="28"/>
                <w:szCs w:val="28"/>
              </w:rPr>
              <w:t xml:space="preserve"> 1 класса</w:t>
            </w:r>
          </w:p>
        </w:tc>
      </w:tr>
      <w:tr w:rsidR="0069013E" w:rsidRPr="0069013E" w:rsidTr="00D25067">
        <w:trPr>
          <w:trHeight w:val="795"/>
          <w:tblCellSpacing w:w="0" w:type="dxa"/>
        </w:trPr>
        <w:tc>
          <w:tcPr>
            <w:tcW w:w="5220" w:type="dxa"/>
            <w:tcBorders>
              <w:top w:val="single" w:sz="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положительно относиться к себе, обладает чувством собственного достоинства</w:t>
            </w:r>
          </w:p>
        </w:tc>
        <w:tc>
          <w:tcPr>
            <w:tcW w:w="5040" w:type="dxa"/>
            <w:tcBorders>
              <w:top w:val="single" w:sz="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 понимает предложения и оценки учителей, товарищей, родителей и </w:t>
            </w:r>
            <w:proofErr w:type="spellStart"/>
            <w:proofErr w:type="gramStart"/>
            <w:r w:rsidRPr="0069013E">
              <w:rPr>
                <w:rFonts w:ascii="Times New Roman" w:eastAsia="Calibri" w:hAnsi="Times New Roman" w:cs="Times New Roman"/>
                <w:sz w:val="28"/>
                <w:szCs w:val="28"/>
              </w:rPr>
              <w:t>др</w:t>
            </w:r>
            <w:proofErr w:type="spellEnd"/>
            <w:proofErr w:type="gramEnd"/>
            <w:r w:rsidRPr="0069013E">
              <w:rPr>
                <w:rFonts w:ascii="Times New Roman" w:eastAsia="Calibri" w:hAnsi="Times New Roman" w:cs="Times New Roman"/>
                <w:sz w:val="28"/>
                <w:szCs w:val="28"/>
              </w:rPr>
              <w:t xml:space="preserve"> люде- умеет оценить себя по критериям, предложенными взрослыми</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положительно относится к школе</w:t>
            </w:r>
          </w:p>
        </w:tc>
      </w:tr>
      <w:tr w:rsidR="0069013E" w:rsidRPr="0069013E" w:rsidTr="00D25067">
        <w:trPr>
          <w:trHeight w:val="990"/>
          <w:tblCellSpacing w:w="0" w:type="dxa"/>
        </w:trPr>
        <w:tc>
          <w:tcPr>
            <w:tcW w:w="5220" w:type="dxa"/>
            <w:tcBorders>
              <w:top w:val="single" w:sz="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-умеет доброжелательно относиться к окружающим, </w:t>
            </w:r>
            <w:proofErr w:type="gramStart"/>
            <w:r w:rsidRPr="0069013E">
              <w:rPr>
                <w:rFonts w:ascii="Times New Roman" w:eastAsia="Calibri" w:hAnsi="Times New Roman" w:cs="Times New Roman"/>
                <w:sz w:val="28"/>
                <w:szCs w:val="28"/>
              </w:rPr>
              <w:t>отзывчив</w:t>
            </w:r>
            <w:proofErr w:type="gramEnd"/>
            <w:r w:rsidRPr="0069013E">
              <w:rPr>
                <w:rFonts w:ascii="Times New Roman" w:eastAsia="Calibri" w:hAnsi="Times New Roman" w:cs="Times New Roman"/>
                <w:sz w:val="28"/>
                <w:szCs w:val="28"/>
              </w:rPr>
              <w:t xml:space="preserve"> к переживаниям другого человека </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уважать достоинство других</w:t>
            </w:r>
          </w:p>
        </w:tc>
        <w:tc>
          <w:tcPr>
            <w:tcW w:w="5040" w:type="dxa"/>
            <w:tcBorders>
              <w:top w:val="single" w:sz="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-умеет ориентироваться в нравственном содержании и смысле, как собственных поступков, так и поступков окружающих людей</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уважительно относиться к чужому мнению</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lastRenderedPageBreak/>
              <w:t>- умеет понимать чувства других людей и сопереживать им</w:t>
            </w:r>
          </w:p>
        </w:tc>
      </w:tr>
      <w:tr w:rsidR="0069013E" w:rsidRPr="0069013E" w:rsidTr="00D25067">
        <w:trPr>
          <w:trHeight w:val="660"/>
          <w:tblCellSpacing w:w="0" w:type="dxa"/>
        </w:trPr>
        <w:tc>
          <w:tcPr>
            <w:tcW w:w="5220" w:type="dxa"/>
            <w:tcBorders>
              <w:top w:val="single" w:sz="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lastRenderedPageBreak/>
              <w:t>- умеет беречь свои вещи</w:t>
            </w:r>
          </w:p>
        </w:tc>
        <w:tc>
          <w:tcPr>
            <w:tcW w:w="5040" w:type="dxa"/>
            <w:tcBorders>
              <w:top w:val="single" w:sz="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бережно относиться к материальным ценностям</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-уважает и принимает ценности семьи и общества</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Любит свою Родину и свой край</w:t>
            </w:r>
          </w:p>
        </w:tc>
      </w:tr>
      <w:tr w:rsidR="0069013E" w:rsidRPr="0069013E" w:rsidTr="00D25067">
        <w:trPr>
          <w:trHeight w:val="1125"/>
          <w:tblCellSpacing w:w="0" w:type="dxa"/>
        </w:trPr>
        <w:tc>
          <w:tcPr>
            <w:tcW w:w="5220" w:type="dxa"/>
            <w:tcBorders>
              <w:top w:val="single" w:sz="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-умеет взаимодействовать со сверстниками взрослыми через участие в совместных играх и их организациях, вести переговоры, договариваться в игре, учитывать интересы других в игре, сдерживать свои эмоции в игре</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в обществе сверстников умеет выбирать себе род занятий, партнёров</w:t>
            </w:r>
          </w:p>
        </w:tc>
        <w:tc>
          <w:tcPr>
            <w:tcW w:w="5040" w:type="dxa"/>
            <w:tcBorders>
              <w:top w:val="single" w:sz="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взаимодействовать со сверстниками в совместной деятельности, договариваться, учитывать интересы других, сдерживать свои эмоции</w:t>
            </w:r>
          </w:p>
        </w:tc>
      </w:tr>
      <w:tr w:rsidR="0069013E" w:rsidRPr="0069013E" w:rsidTr="00D25067">
        <w:trPr>
          <w:trHeight w:val="480"/>
          <w:tblCellSpacing w:w="0" w:type="dxa"/>
        </w:trPr>
        <w:tc>
          <w:tcPr>
            <w:tcW w:w="5220" w:type="dxa"/>
            <w:tcBorders>
              <w:top w:val="single" w:sz="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-умеет обсуждать возникшие проблемы, правила</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 может поддержать разговор на интересную для него тему </w:t>
            </w:r>
          </w:p>
        </w:tc>
        <w:tc>
          <w:tcPr>
            <w:tcW w:w="5040" w:type="dxa"/>
            <w:tcBorders>
              <w:top w:val="single" w:sz="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-умеет обсуждать возникшие проблемы, правила</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может поддержать разговор на интересную тему</w:t>
            </w:r>
          </w:p>
        </w:tc>
      </w:tr>
      <w:tr w:rsidR="0069013E" w:rsidRPr="0069013E" w:rsidTr="00D25067">
        <w:trPr>
          <w:trHeight w:val="630"/>
          <w:tblCellSpacing w:w="0" w:type="dxa"/>
        </w:trPr>
        <w:tc>
          <w:tcPr>
            <w:tcW w:w="5220" w:type="dxa"/>
            <w:tcBorders>
              <w:top w:val="single" w:sz="8" w:space="0" w:color="000000"/>
              <w:left w:val="single" w:sz="18" w:space="0" w:color="000000"/>
              <w:bottom w:val="single" w:sz="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проявлять самостоятельность в разных видах детской деятельности</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делать самооценку и себе и своим действиям</w:t>
            </w:r>
          </w:p>
        </w:tc>
        <w:tc>
          <w:tcPr>
            <w:tcW w:w="5040" w:type="dxa"/>
            <w:tcBorders>
              <w:top w:val="single" w:sz="8" w:space="0" w:color="000000"/>
              <w:left w:val="single" w:sz="8" w:space="0" w:color="000000"/>
              <w:bottom w:val="single" w:sz="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-умеет проявлять самостоятельность в разных видах детской деятельности</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делать самооценку себе и своим поступкам</w:t>
            </w:r>
          </w:p>
        </w:tc>
      </w:tr>
      <w:tr w:rsidR="0069013E" w:rsidRPr="0069013E" w:rsidTr="00D25067">
        <w:trPr>
          <w:trHeight w:val="480"/>
          <w:tblCellSpacing w:w="0" w:type="dxa"/>
        </w:trPr>
        <w:tc>
          <w:tcPr>
            <w:tcW w:w="5220" w:type="dxa"/>
            <w:tcBorders>
              <w:top w:val="single" w:sz="8" w:space="0" w:color="000000"/>
              <w:left w:val="single" w:sz="18" w:space="0" w:color="000000"/>
              <w:bottom w:val="single" w:sz="18" w:space="0" w:color="000000"/>
              <w:right w:val="single" w:sz="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Умеет открыто относиться к внешнему миру и чувствовать уверенность в своих силах</w:t>
            </w:r>
          </w:p>
        </w:tc>
        <w:tc>
          <w:tcPr>
            <w:tcW w:w="5040" w:type="dxa"/>
            <w:tcBorders>
              <w:top w:val="single" w:sz="8" w:space="0" w:color="000000"/>
              <w:left w:val="single" w:sz="8" w:space="0" w:color="000000"/>
              <w:bottom w:val="single" w:sz="18" w:space="0" w:color="000000"/>
              <w:right w:val="single" w:sz="18" w:space="0" w:color="000000"/>
            </w:tcBorders>
            <w:shd w:val="clear" w:color="auto" w:fill="FFFFFF"/>
          </w:tcPr>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-умеет адаптироваться к некоторым сложным ситуациям</w:t>
            </w:r>
          </w:p>
        </w:tc>
      </w:tr>
    </w:tbl>
    <w:p w:rsidR="0069013E" w:rsidRPr="0069013E" w:rsidRDefault="0069013E" w:rsidP="0069013E">
      <w:pPr>
        <w:spacing w:after="0"/>
        <w:ind w:firstLine="567"/>
        <w:jc w:val="both"/>
        <w:rPr>
          <w:rFonts w:ascii="Times New Roman" w:eastAsia="Calibri" w:hAnsi="Times New Roman" w:cs="Times New Roman"/>
          <w:sz w:val="28"/>
          <w:szCs w:val="28"/>
        </w:rPr>
      </w:pP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Преемственность в формирования универсальных учебных действий при переходе со ступени дошкольного образования на ступень начального общего образования и их значение для дальнейшего обучения</w:t>
      </w:r>
    </w:p>
    <w:p w:rsidR="0069013E" w:rsidRPr="0069013E" w:rsidRDefault="0069013E" w:rsidP="0069013E">
      <w:pPr>
        <w:spacing w:after="0"/>
        <w:ind w:firstLine="567"/>
        <w:jc w:val="both"/>
        <w:rPr>
          <w:rFonts w:ascii="Times New Roman" w:eastAsia="Calibri" w:hAnsi="Times New Roman" w:cs="Times New Roman"/>
          <w:b/>
          <w:sz w:val="28"/>
          <w:szCs w:val="28"/>
        </w:rPr>
      </w:pPr>
      <w:r w:rsidRPr="0069013E">
        <w:rPr>
          <w:rFonts w:ascii="Times New Roman" w:eastAsia="Calibri" w:hAnsi="Times New Roman" w:cs="Times New Roman"/>
          <w:b/>
          <w:sz w:val="28"/>
          <w:szCs w:val="28"/>
        </w:rPr>
        <w:t>Приложение таблица №1</w:t>
      </w:r>
    </w:p>
    <w:p w:rsidR="0069013E" w:rsidRPr="0069013E" w:rsidRDefault="0069013E" w:rsidP="0069013E">
      <w:pPr>
        <w:spacing w:after="0"/>
        <w:ind w:firstLine="567"/>
        <w:jc w:val="both"/>
        <w:rPr>
          <w:rFonts w:ascii="Times New Roman" w:eastAsia="Calibri" w:hAnsi="Times New Roman" w:cs="Times New Roman"/>
          <w:sz w:val="28"/>
          <w:szCs w:val="28"/>
        </w:rPr>
      </w:pPr>
    </w:p>
    <w:p w:rsidR="0069013E" w:rsidRPr="0069013E" w:rsidRDefault="0069013E" w:rsidP="0069013E">
      <w:pPr>
        <w:spacing w:after="0"/>
        <w:jc w:val="both"/>
        <w:rPr>
          <w:rFonts w:ascii="Times New Roman" w:eastAsia="Calibri" w:hAnsi="Times New Roman" w:cs="Times New Roman"/>
          <w:b/>
          <w:sz w:val="24"/>
          <w:szCs w:val="24"/>
        </w:rPr>
        <w:sectPr w:rsidR="0069013E" w:rsidRPr="0069013E">
          <w:footerReference w:type="default" r:id="rId8"/>
          <w:pgSz w:w="11906" w:h="16838"/>
          <w:pgMar w:top="1134" w:right="850" w:bottom="1134" w:left="1701" w:header="708" w:footer="708" w:gutter="0"/>
          <w:cols w:space="708"/>
          <w:docGrid w:linePitch="360"/>
        </w:sect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6"/>
        <w:gridCol w:w="2563"/>
        <w:gridCol w:w="2342"/>
        <w:gridCol w:w="2550"/>
        <w:gridCol w:w="2719"/>
        <w:gridCol w:w="2787"/>
      </w:tblGrid>
      <w:tr w:rsidR="0069013E" w:rsidRPr="0069013E" w:rsidTr="00D25067">
        <w:trPr>
          <w:trHeight w:val="142"/>
        </w:trPr>
        <w:tc>
          <w:tcPr>
            <w:tcW w:w="0" w:type="auto"/>
            <w:gridSpan w:val="2"/>
          </w:tcPr>
          <w:p w:rsidR="0069013E" w:rsidRPr="0069013E" w:rsidRDefault="0069013E" w:rsidP="0069013E">
            <w:pPr>
              <w:spacing w:after="0"/>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lastRenderedPageBreak/>
              <w:t>Универсальные учебные действия</w:t>
            </w:r>
          </w:p>
        </w:tc>
        <w:tc>
          <w:tcPr>
            <w:tcW w:w="0" w:type="auto"/>
            <w:gridSpan w:val="2"/>
          </w:tcPr>
          <w:p w:rsidR="0069013E" w:rsidRPr="0069013E" w:rsidRDefault="0069013E" w:rsidP="0069013E">
            <w:pPr>
              <w:spacing w:after="0"/>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Результаты развития универсальных учебных действий</w:t>
            </w:r>
          </w:p>
        </w:tc>
        <w:tc>
          <w:tcPr>
            <w:tcW w:w="0" w:type="auto"/>
            <w:gridSpan w:val="2"/>
          </w:tcPr>
          <w:p w:rsidR="0069013E" w:rsidRPr="0069013E" w:rsidRDefault="0069013E" w:rsidP="0069013E">
            <w:pPr>
              <w:spacing w:after="0"/>
              <w:ind w:firstLine="567"/>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Значение универсальных учебных действий</w:t>
            </w:r>
          </w:p>
        </w:tc>
      </w:tr>
      <w:tr w:rsidR="0069013E" w:rsidRPr="0069013E" w:rsidTr="00D25067">
        <w:trPr>
          <w:trHeight w:val="142"/>
        </w:trPr>
        <w:tc>
          <w:tcPr>
            <w:tcW w:w="0" w:type="auto"/>
          </w:tcPr>
          <w:p w:rsidR="0069013E" w:rsidRPr="0069013E" w:rsidRDefault="0069013E" w:rsidP="0069013E">
            <w:pPr>
              <w:spacing w:after="0"/>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Ступень дошкольного образования</w:t>
            </w:r>
          </w:p>
          <w:p w:rsidR="0069013E" w:rsidRPr="0069013E" w:rsidRDefault="0069013E" w:rsidP="0069013E">
            <w:pPr>
              <w:spacing w:after="0"/>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w:t>
            </w:r>
            <w:proofErr w:type="spellStart"/>
            <w:r w:rsidRPr="0069013E">
              <w:rPr>
                <w:rFonts w:ascii="Times New Roman" w:eastAsia="Calibri" w:hAnsi="Times New Roman" w:cs="Times New Roman"/>
                <w:b/>
                <w:sz w:val="24"/>
                <w:szCs w:val="24"/>
              </w:rPr>
              <w:t>предшкола</w:t>
            </w:r>
            <w:proofErr w:type="spellEnd"/>
            <w:r w:rsidRPr="0069013E">
              <w:rPr>
                <w:rFonts w:ascii="Times New Roman" w:eastAsia="Calibri" w:hAnsi="Times New Roman" w:cs="Times New Roman"/>
                <w:b/>
                <w:sz w:val="24"/>
                <w:szCs w:val="24"/>
              </w:rPr>
              <w:t>)</w:t>
            </w:r>
          </w:p>
        </w:tc>
        <w:tc>
          <w:tcPr>
            <w:tcW w:w="0" w:type="auto"/>
          </w:tcPr>
          <w:p w:rsidR="0069013E" w:rsidRPr="0069013E" w:rsidRDefault="0069013E" w:rsidP="0069013E">
            <w:pPr>
              <w:spacing w:after="0"/>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Школа 1 ступени обучения</w:t>
            </w:r>
          </w:p>
        </w:tc>
        <w:tc>
          <w:tcPr>
            <w:tcW w:w="0" w:type="auto"/>
          </w:tcPr>
          <w:p w:rsidR="0069013E" w:rsidRPr="0069013E" w:rsidRDefault="0069013E" w:rsidP="0069013E">
            <w:pPr>
              <w:spacing w:after="0"/>
              <w:ind w:firstLine="175"/>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Ступень дошкольного образования (</w:t>
            </w:r>
            <w:proofErr w:type="spellStart"/>
            <w:r w:rsidRPr="0069013E">
              <w:rPr>
                <w:rFonts w:ascii="Times New Roman" w:eastAsia="Calibri" w:hAnsi="Times New Roman" w:cs="Times New Roman"/>
                <w:b/>
                <w:sz w:val="24"/>
                <w:szCs w:val="24"/>
              </w:rPr>
              <w:t>предшкола</w:t>
            </w:r>
            <w:proofErr w:type="spellEnd"/>
            <w:r w:rsidRPr="0069013E">
              <w:rPr>
                <w:rFonts w:ascii="Times New Roman" w:eastAsia="Calibri" w:hAnsi="Times New Roman" w:cs="Times New Roman"/>
                <w:b/>
                <w:sz w:val="24"/>
                <w:szCs w:val="24"/>
              </w:rPr>
              <w:t>)</w:t>
            </w:r>
          </w:p>
        </w:tc>
        <w:tc>
          <w:tcPr>
            <w:tcW w:w="0" w:type="auto"/>
          </w:tcPr>
          <w:p w:rsidR="0069013E" w:rsidRPr="0069013E" w:rsidRDefault="0069013E" w:rsidP="0069013E">
            <w:pPr>
              <w:spacing w:after="0"/>
              <w:ind w:firstLine="175"/>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Школа 1 ступени обучения</w:t>
            </w:r>
          </w:p>
        </w:tc>
        <w:tc>
          <w:tcPr>
            <w:tcW w:w="0" w:type="auto"/>
          </w:tcPr>
          <w:p w:rsidR="0069013E" w:rsidRPr="0069013E" w:rsidRDefault="0069013E" w:rsidP="0069013E">
            <w:pPr>
              <w:spacing w:after="0"/>
              <w:ind w:firstLine="175"/>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Для обучения в 1 классе</w:t>
            </w:r>
          </w:p>
        </w:tc>
        <w:tc>
          <w:tcPr>
            <w:tcW w:w="0" w:type="auto"/>
          </w:tcPr>
          <w:p w:rsidR="0069013E" w:rsidRPr="0069013E" w:rsidRDefault="0069013E" w:rsidP="0069013E">
            <w:pPr>
              <w:spacing w:after="0"/>
              <w:ind w:firstLine="175"/>
              <w:jc w:val="both"/>
              <w:rPr>
                <w:rFonts w:ascii="Times New Roman" w:eastAsia="Calibri" w:hAnsi="Times New Roman" w:cs="Times New Roman"/>
                <w:b/>
                <w:sz w:val="24"/>
                <w:szCs w:val="24"/>
              </w:rPr>
            </w:pPr>
            <w:r w:rsidRPr="0069013E">
              <w:rPr>
                <w:rFonts w:ascii="Times New Roman" w:eastAsia="Calibri" w:hAnsi="Times New Roman" w:cs="Times New Roman"/>
                <w:b/>
                <w:sz w:val="24"/>
                <w:szCs w:val="24"/>
              </w:rPr>
              <w:t>Для обучения в школе 2 ступени</w:t>
            </w:r>
          </w:p>
        </w:tc>
      </w:tr>
      <w:tr w:rsidR="0069013E" w:rsidRPr="0069013E" w:rsidTr="00D25067">
        <w:trPr>
          <w:trHeight w:val="142"/>
        </w:trPr>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Личностные: </w:t>
            </w:r>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w:t>
            </w:r>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самоопределение,  </w:t>
            </w:r>
            <w:proofErr w:type="spellStart"/>
            <w:r w:rsidRPr="0069013E">
              <w:rPr>
                <w:rFonts w:ascii="Times New Roman" w:eastAsia="Calibri" w:hAnsi="Times New Roman" w:cs="Times New Roman"/>
                <w:sz w:val="24"/>
                <w:szCs w:val="24"/>
              </w:rPr>
              <w:t>смыслообразование</w:t>
            </w:r>
            <w:proofErr w:type="spellEnd"/>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Личностные действия:</w:t>
            </w:r>
          </w:p>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 </w:t>
            </w:r>
          </w:p>
          <w:p w:rsidR="0069013E" w:rsidRPr="0069013E" w:rsidRDefault="0069013E" w:rsidP="0069013E">
            <w:pPr>
              <w:spacing w:after="0"/>
              <w:jc w:val="both"/>
              <w:rPr>
                <w:rFonts w:ascii="Times New Roman" w:eastAsia="Calibri" w:hAnsi="Times New Roman" w:cs="Times New Roman"/>
                <w:sz w:val="24"/>
                <w:szCs w:val="24"/>
              </w:rPr>
            </w:pPr>
            <w:proofErr w:type="spellStart"/>
            <w:r w:rsidRPr="0069013E">
              <w:rPr>
                <w:rFonts w:ascii="Times New Roman" w:eastAsia="Calibri" w:hAnsi="Times New Roman" w:cs="Times New Roman"/>
                <w:sz w:val="24"/>
                <w:szCs w:val="24"/>
              </w:rPr>
              <w:t>смыслообразование</w:t>
            </w:r>
            <w:proofErr w:type="spellEnd"/>
            <w:r w:rsidRPr="0069013E">
              <w:rPr>
                <w:rFonts w:ascii="Times New Roman" w:eastAsia="Calibri" w:hAnsi="Times New Roman" w:cs="Times New Roman"/>
                <w:sz w:val="24"/>
                <w:szCs w:val="24"/>
              </w:rPr>
              <w:t>,</w:t>
            </w:r>
          </w:p>
          <w:p w:rsidR="0069013E" w:rsidRPr="0069013E" w:rsidRDefault="0069013E" w:rsidP="0069013E">
            <w:pPr>
              <w:spacing w:after="0"/>
              <w:jc w:val="both"/>
              <w:rPr>
                <w:rFonts w:ascii="Times New Roman" w:eastAsia="Calibri" w:hAnsi="Times New Roman" w:cs="Times New Roman"/>
                <w:sz w:val="24"/>
                <w:szCs w:val="24"/>
              </w:rPr>
            </w:pPr>
            <w:proofErr w:type="spellStart"/>
            <w:r w:rsidRPr="0069013E">
              <w:rPr>
                <w:rFonts w:ascii="Times New Roman" w:eastAsia="Calibri" w:hAnsi="Times New Roman" w:cs="Times New Roman"/>
                <w:sz w:val="24"/>
                <w:szCs w:val="24"/>
              </w:rPr>
              <w:t>смыслоопределение</w:t>
            </w:r>
            <w:proofErr w:type="spellEnd"/>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Регулятивные действия</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Формирование внутренней позиции школьника</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Адекватная школьная мотивация. Мотивация достижения.</w:t>
            </w:r>
          </w:p>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Развитие основ гражданской идентичности. Формирование рефлексивной адекватной самооценки</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Формирование адекватной мотивации учебной деятельности</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Создание возможностей обуче</w:t>
            </w:r>
            <w:r w:rsidRPr="0069013E">
              <w:rPr>
                <w:rFonts w:ascii="Times New Roman" w:eastAsia="Calibri" w:hAnsi="Times New Roman" w:cs="Times New Roman"/>
                <w:sz w:val="24"/>
                <w:szCs w:val="24"/>
              </w:rPr>
              <w:softHyphen/>
              <w:t xml:space="preserve">ния в зоне ближайшего развития ребенка. Формирование адекватной оценки учащимся границ «знания» и «незнания». Обеспечение высокой </w:t>
            </w:r>
            <w:proofErr w:type="spellStart"/>
            <w:r w:rsidRPr="0069013E">
              <w:rPr>
                <w:rFonts w:ascii="Times New Roman" w:eastAsia="Calibri" w:hAnsi="Times New Roman" w:cs="Times New Roman"/>
                <w:sz w:val="24"/>
                <w:szCs w:val="24"/>
              </w:rPr>
              <w:t>самоэф</w:t>
            </w:r>
            <w:r w:rsidRPr="0069013E">
              <w:rPr>
                <w:rFonts w:ascii="Times New Roman" w:eastAsia="Calibri" w:hAnsi="Times New Roman" w:cs="Times New Roman"/>
                <w:sz w:val="24"/>
                <w:szCs w:val="24"/>
              </w:rPr>
              <w:softHyphen/>
              <w:t>фективности</w:t>
            </w:r>
            <w:proofErr w:type="spellEnd"/>
            <w:r w:rsidRPr="0069013E">
              <w:rPr>
                <w:rFonts w:ascii="Times New Roman" w:eastAsia="Calibri" w:hAnsi="Times New Roman" w:cs="Times New Roman"/>
                <w:sz w:val="24"/>
                <w:szCs w:val="24"/>
              </w:rPr>
              <w:t xml:space="preserve"> в форме принятия учебной цели и работы над ее достижением</w:t>
            </w:r>
          </w:p>
        </w:tc>
      </w:tr>
      <w:tr w:rsidR="0069013E" w:rsidRPr="0069013E" w:rsidTr="00D25067">
        <w:trPr>
          <w:trHeight w:val="142"/>
        </w:trPr>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Познавательные логические:</w:t>
            </w:r>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классификация</w:t>
            </w:r>
          </w:p>
        </w:tc>
        <w:tc>
          <w:tcPr>
            <w:tcW w:w="0" w:type="auto"/>
            <w:vMerge w:val="restart"/>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Познавательные, личностные, регулятивные, коммуникативные</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Овладение понятием сохранения </w:t>
            </w:r>
          </w:p>
        </w:tc>
        <w:tc>
          <w:tcPr>
            <w:tcW w:w="0" w:type="auto"/>
            <w:vMerge w:val="restart"/>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Функциональн</w:t>
            </w:r>
            <w:proofErr w:type="gramStart"/>
            <w:r w:rsidRPr="0069013E">
              <w:rPr>
                <w:rFonts w:ascii="Times New Roman" w:eastAsia="Calibri" w:hAnsi="Times New Roman" w:cs="Times New Roman"/>
                <w:sz w:val="24"/>
                <w:szCs w:val="24"/>
              </w:rPr>
              <w:t>о-</w:t>
            </w:r>
            <w:proofErr w:type="gramEnd"/>
            <w:r w:rsidRPr="0069013E">
              <w:rPr>
                <w:rFonts w:ascii="Times New Roman" w:eastAsia="Calibri" w:hAnsi="Times New Roman" w:cs="Times New Roman"/>
                <w:sz w:val="24"/>
                <w:szCs w:val="24"/>
              </w:rPr>
              <w:t xml:space="preserve"> структурная </w:t>
            </w:r>
            <w:proofErr w:type="spellStart"/>
            <w:r w:rsidRPr="0069013E">
              <w:rPr>
                <w:rFonts w:ascii="Times New Roman" w:eastAsia="Calibri" w:hAnsi="Times New Roman" w:cs="Times New Roman"/>
                <w:sz w:val="24"/>
                <w:szCs w:val="24"/>
              </w:rPr>
              <w:t>сформированность</w:t>
            </w:r>
            <w:proofErr w:type="spellEnd"/>
            <w:r w:rsidRPr="0069013E">
              <w:rPr>
                <w:rFonts w:ascii="Times New Roman" w:eastAsia="Calibri" w:hAnsi="Times New Roman" w:cs="Times New Roman"/>
                <w:sz w:val="24"/>
                <w:szCs w:val="24"/>
              </w:rPr>
              <w:t xml:space="preserve"> учебной дея</w:t>
            </w:r>
            <w:r w:rsidRPr="0069013E">
              <w:rPr>
                <w:rFonts w:ascii="Times New Roman" w:eastAsia="Calibri" w:hAnsi="Times New Roman" w:cs="Times New Roman"/>
                <w:sz w:val="24"/>
                <w:szCs w:val="24"/>
              </w:rPr>
              <w:softHyphen/>
              <w:t>тельности. Развитие произвольности восприятия, внимания, памяти, воображения</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Обеспечение предпосылок формирования числа на основе овладения сохранением дискретного множества как условия освоения математики</w:t>
            </w:r>
          </w:p>
        </w:tc>
        <w:tc>
          <w:tcPr>
            <w:tcW w:w="0" w:type="auto"/>
            <w:vMerge w:val="restart"/>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Достижение высокой успешности в усвоении учебного содержания. Создание предпосылок для дальнейшего перехода к самообразованию</w:t>
            </w:r>
          </w:p>
        </w:tc>
      </w:tr>
      <w:tr w:rsidR="0069013E" w:rsidRPr="0069013E" w:rsidTr="00D25067">
        <w:trPr>
          <w:trHeight w:val="142"/>
        </w:trPr>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Познавательные </w:t>
            </w:r>
            <w:r w:rsidRPr="0069013E">
              <w:rPr>
                <w:rFonts w:ascii="Times New Roman" w:eastAsia="Calibri" w:hAnsi="Times New Roman" w:cs="Times New Roman"/>
                <w:sz w:val="24"/>
                <w:szCs w:val="24"/>
              </w:rPr>
              <w:lastRenderedPageBreak/>
              <w:t>знаково-символические</w:t>
            </w:r>
          </w:p>
        </w:tc>
        <w:tc>
          <w:tcPr>
            <w:tcW w:w="0" w:type="auto"/>
            <w:vMerge/>
          </w:tcPr>
          <w:p w:rsidR="0069013E" w:rsidRPr="0069013E" w:rsidRDefault="0069013E" w:rsidP="0069013E">
            <w:pPr>
              <w:spacing w:after="0"/>
              <w:ind w:firstLine="567"/>
              <w:jc w:val="both"/>
              <w:rPr>
                <w:rFonts w:ascii="Times New Roman" w:eastAsia="Calibri" w:hAnsi="Times New Roman" w:cs="Times New Roman"/>
                <w:sz w:val="24"/>
                <w:szCs w:val="24"/>
              </w:rPr>
            </w:pP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Различение </w:t>
            </w:r>
            <w:r w:rsidRPr="0069013E">
              <w:rPr>
                <w:rFonts w:ascii="Times New Roman" w:eastAsia="Calibri" w:hAnsi="Times New Roman" w:cs="Times New Roman"/>
                <w:sz w:val="24"/>
                <w:szCs w:val="24"/>
              </w:rPr>
              <w:lastRenderedPageBreak/>
              <w:t>символов/знаков и замещаемой предметной действи</w:t>
            </w:r>
            <w:r w:rsidRPr="0069013E">
              <w:rPr>
                <w:rFonts w:ascii="Times New Roman" w:eastAsia="Calibri" w:hAnsi="Times New Roman" w:cs="Times New Roman"/>
                <w:sz w:val="24"/>
                <w:szCs w:val="24"/>
              </w:rPr>
              <w:softHyphen/>
              <w:t>тельности</w:t>
            </w:r>
          </w:p>
        </w:tc>
        <w:tc>
          <w:tcPr>
            <w:tcW w:w="0" w:type="auto"/>
            <w:vMerge/>
          </w:tcPr>
          <w:p w:rsidR="0069013E" w:rsidRPr="0069013E" w:rsidRDefault="0069013E" w:rsidP="0069013E">
            <w:pPr>
              <w:spacing w:after="0"/>
              <w:ind w:firstLine="567"/>
              <w:jc w:val="both"/>
              <w:rPr>
                <w:rFonts w:ascii="Times New Roman" w:eastAsia="Calibri" w:hAnsi="Times New Roman" w:cs="Times New Roman"/>
                <w:sz w:val="24"/>
                <w:szCs w:val="24"/>
              </w:rPr>
            </w:pP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Формирование </w:t>
            </w:r>
            <w:r w:rsidRPr="0069013E">
              <w:rPr>
                <w:rFonts w:ascii="Times New Roman" w:eastAsia="Calibri" w:hAnsi="Times New Roman" w:cs="Times New Roman"/>
                <w:sz w:val="24"/>
                <w:szCs w:val="24"/>
              </w:rPr>
              <w:lastRenderedPageBreak/>
              <w:t>предпосылок успешности овладения чтением (грамотой) и письмом; усвоения математики, родного языка; умения решать математические, лингвистические и другие задачи. Понимание условных изображений в любых учебных предметах</w:t>
            </w:r>
          </w:p>
        </w:tc>
        <w:tc>
          <w:tcPr>
            <w:tcW w:w="0" w:type="auto"/>
            <w:vMerge/>
          </w:tcPr>
          <w:p w:rsidR="0069013E" w:rsidRPr="0069013E" w:rsidRDefault="0069013E" w:rsidP="0069013E">
            <w:pPr>
              <w:spacing w:after="0"/>
              <w:ind w:firstLine="567"/>
              <w:jc w:val="both"/>
              <w:rPr>
                <w:rFonts w:ascii="Times New Roman" w:eastAsia="Calibri" w:hAnsi="Times New Roman" w:cs="Times New Roman"/>
                <w:sz w:val="24"/>
                <w:szCs w:val="24"/>
              </w:rPr>
            </w:pPr>
          </w:p>
        </w:tc>
      </w:tr>
      <w:tr w:rsidR="0069013E" w:rsidRPr="0069013E" w:rsidTr="00D25067">
        <w:trPr>
          <w:trHeight w:val="3040"/>
        </w:trPr>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lastRenderedPageBreak/>
              <w:t>Регулятивные:</w:t>
            </w:r>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-выделение и сохранение цели заданной в виде образц</w:t>
            </w:r>
            <w:proofErr w:type="gramStart"/>
            <w:r w:rsidRPr="0069013E">
              <w:rPr>
                <w:rFonts w:ascii="Times New Roman" w:eastAsia="Calibri" w:hAnsi="Times New Roman" w:cs="Times New Roman"/>
                <w:sz w:val="24"/>
                <w:szCs w:val="24"/>
              </w:rPr>
              <w:t>а-</w:t>
            </w:r>
            <w:proofErr w:type="gramEnd"/>
            <w:r w:rsidRPr="0069013E">
              <w:rPr>
                <w:rFonts w:ascii="Times New Roman" w:eastAsia="Calibri" w:hAnsi="Times New Roman" w:cs="Times New Roman"/>
                <w:sz w:val="24"/>
                <w:szCs w:val="24"/>
              </w:rPr>
              <w:t xml:space="preserve"> продукта действия,</w:t>
            </w:r>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-ориентация на образец и правило выполнения действия,</w:t>
            </w:r>
          </w:p>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оценка</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Умение произвольно регулиро</w:t>
            </w:r>
            <w:r w:rsidRPr="0069013E">
              <w:rPr>
                <w:rFonts w:ascii="Times New Roman" w:eastAsia="Calibri" w:hAnsi="Times New Roman" w:cs="Times New Roman"/>
                <w:sz w:val="24"/>
                <w:szCs w:val="24"/>
              </w:rPr>
              <w:softHyphen/>
              <w:t>вать поведение и деятельность: построение предметного действия в соответствии с заданным образцом и правилом</w:t>
            </w:r>
            <w:r w:rsidRPr="0069013E">
              <w:rPr>
                <w:rFonts w:ascii="Times New Roman" w:eastAsia="Calibri" w:hAnsi="Times New Roman" w:cs="Times New Roman"/>
                <w:sz w:val="24"/>
                <w:szCs w:val="24"/>
              </w:rPr>
              <w:br w:type="column"/>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 Функциональн</w:t>
            </w:r>
            <w:proofErr w:type="gramStart"/>
            <w:r w:rsidRPr="0069013E">
              <w:rPr>
                <w:rFonts w:ascii="Times New Roman" w:eastAsia="Calibri" w:hAnsi="Times New Roman" w:cs="Times New Roman"/>
                <w:sz w:val="24"/>
                <w:szCs w:val="24"/>
              </w:rPr>
              <w:t>о-</w:t>
            </w:r>
            <w:proofErr w:type="gramEnd"/>
            <w:r w:rsidRPr="0069013E">
              <w:rPr>
                <w:rFonts w:ascii="Times New Roman" w:eastAsia="Calibri" w:hAnsi="Times New Roman" w:cs="Times New Roman"/>
                <w:sz w:val="24"/>
                <w:szCs w:val="24"/>
              </w:rPr>
              <w:t xml:space="preserve"> структурная </w:t>
            </w:r>
            <w:proofErr w:type="spellStart"/>
            <w:r w:rsidRPr="0069013E">
              <w:rPr>
                <w:rFonts w:ascii="Times New Roman" w:eastAsia="Calibri" w:hAnsi="Times New Roman" w:cs="Times New Roman"/>
                <w:sz w:val="24"/>
                <w:szCs w:val="24"/>
              </w:rPr>
              <w:t>сформированность</w:t>
            </w:r>
            <w:proofErr w:type="spellEnd"/>
            <w:r w:rsidRPr="0069013E">
              <w:rPr>
                <w:rFonts w:ascii="Times New Roman" w:eastAsia="Calibri" w:hAnsi="Times New Roman" w:cs="Times New Roman"/>
                <w:sz w:val="24"/>
                <w:szCs w:val="24"/>
              </w:rPr>
              <w:t xml:space="preserve"> учебной деятельности. Развитие произвольности вос</w:t>
            </w:r>
            <w:r w:rsidRPr="0069013E">
              <w:rPr>
                <w:rFonts w:ascii="Times New Roman" w:eastAsia="Calibri" w:hAnsi="Times New Roman" w:cs="Times New Roman"/>
                <w:sz w:val="24"/>
                <w:szCs w:val="24"/>
              </w:rPr>
              <w:softHyphen/>
              <w:t>приятия, внимания, памяти, воображения</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Формирование умения организо</w:t>
            </w:r>
            <w:r w:rsidRPr="0069013E">
              <w:rPr>
                <w:rFonts w:ascii="Times New Roman" w:eastAsia="Calibri" w:hAnsi="Times New Roman" w:cs="Times New Roman"/>
                <w:sz w:val="24"/>
                <w:szCs w:val="24"/>
              </w:rPr>
              <w:softHyphen/>
              <w:t>вывать и выполнять учебную де</w:t>
            </w:r>
            <w:r w:rsidRPr="0069013E">
              <w:rPr>
                <w:rFonts w:ascii="Times New Roman" w:eastAsia="Calibri" w:hAnsi="Times New Roman" w:cs="Times New Roman"/>
                <w:sz w:val="24"/>
                <w:szCs w:val="24"/>
              </w:rPr>
              <w:softHyphen/>
              <w:t>ятельность в сотрудничестве с учителем.</w:t>
            </w:r>
          </w:p>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Овладение эталонами обобщен</w:t>
            </w:r>
            <w:r w:rsidRPr="0069013E">
              <w:rPr>
                <w:rFonts w:ascii="Times New Roman" w:eastAsia="Calibri" w:hAnsi="Times New Roman" w:cs="Times New Roman"/>
                <w:sz w:val="24"/>
                <w:szCs w:val="24"/>
              </w:rPr>
              <w:softHyphen/>
              <w:t>ных способов действий, научных понятий (в русском языке, мате</w:t>
            </w:r>
            <w:r w:rsidRPr="0069013E">
              <w:rPr>
                <w:rFonts w:ascii="Times New Roman" w:eastAsia="Calibri" w:hAnsi="Times New Roman" w:cs="Times New Roman"/>
                <w:sz w:val="24"/>
                <w:szCs w:val="24"/>
              </w:rPr>
              <w:softHyphen/>
              <w:t>матике) и предметной, продук</w:t>
            </w:r>
            <w:r w:rsidRPr="0069013E">
              <w:rPr>
                <w:rFonts w:ascii="Times New Roman" w:eastAsia="Calibri" w:hAnsi="Times New Roman" w:cs="Times New Roman"/>
                <w:sz w:val="24"/>
                <w:szCs w:val="24"/>
              </w:rPr>
              <w:softHyphen/>
              <w:t xml:space="preserve">тивной деятельности (в технологии, изобразительном </w:t>
            </w:r>
            <w:r w:rsidRPr="0069013E">
              <w:rPr>
                <w:rFonts w:ascii="Times New Roman" w:eastAsia="Calibri" w:hAnsi="Times New Roman" w:cs="Times New Roman"/>
                <w:sz w:val="24"/>
                <w:szCs w:val="24"/>
              </w:rPr>
              <w:lastRenderedPageBreak/>
              <w:t>искусстве и др.)</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p>
        </w:tc>
      </w:tr>
      <w:tr w:rsidR="0069013E" w:rsidRPr="0069013E" w:rsidTr="00D25067">
        <w:trPr>
          <w:trHeight w:val="1622"/>
        </w:trPr>
        <w:tc>
          <w:tcPr>
            <w:tcW w:w="0" w:type="auto"/>
          </w:tcPr>
          <w:p w:rsidR="0069013E" w:rsidRPr="0069013E" w:rsidRDefault="0069013E" w:rsidP="0069013E">
            <w:pPr>
              <w:spacing w:after="0"/>
              <w:jc w:val="both"/>
              <w:rPr>
                <w:rFonts w:ascii="Times New Roman" w:eastAsia="Calibri" w:hAnsi="Times New Roman" w:cs="Times New Roman"/>
                <w:sz w:val="24"/>
                <w:szCs w:val="24"/>
              </w:rPr>
            </w:pPr>
            <w:proofErr w:type="gramStart"/>
            <w:r w:rsidRPr="0069013E">
              <w:rPr>
                <w:rFonts w:ascii="Times New Roman" w:eastAsia="Calibri" w:hAnsi="Times New Roman" w:cs="Times New Roman"/>
                <w:sz w:val="24"/>
                <w:szCs w:val="24"/>
              </w:rPr>
              <w:lastRenderedPageBreak/>
              <w:t>Коммуникативные</w:t>
            </w:r>
            <w:proofErr w:type="gramEnd"/>
            <w:r w:rsidRPr="0069013E">
              <w:rPr>
                <w:rFonts w:ascii="Times New Roman" w:eastAsia="Calibri" w:hAnsi="Times New Roman" w:cs="Times New Roman"/>
                <w:sz w:val="24"/>
                <w:szCs w:val="24"/>
              </w:rPr>
              <w:t xml:space="preserve"> как умение вступать сотрудничество, </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proofErr w:type="gramStart"/>
            <w:r w:rsidRPr="0069013E">
              <w:rPr>
                <w:rFonts w:ascii="Times New Roman" w:eastAsia="Calibri" w:hAnsi="Times New Roman" w:cs="Times New Roman"/>
                <w:sz w:val="24"/>
                <w:szCs w:val="24"/>
              </w:rPr>
              <w:t>Коммуникативные</w:t>
            </w:r>
            <w:proofErr w:type="gramEnd"/>
            <w:r w:rsidRPr="0069013E">
              <w:rPr>
                <w:rFonts w:ascii="Times New Roman" w:eastAsia="Calibri" w:hAnsi="Times New Roman" w:cs="Times New Roman"/>
                <w:sz w:val="24"/>
                <w:szCs w:val="24"/>
              </w:rPr>
              <w:t xml:space="preserve"> (речевые), регулятивные соотносить собственную позицию с позицией партнеров</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 xml:space="preserve">Преодоление эгоцентризма и </w:t>
            </w:r>
            <w:proofErr w:type="spellStart"/>
            <w:r w:rsidRPr="0069013E">
              <w:rPr>
                <w:rFonts w:ascii="Times New Roman" w:eastAsia="Calibri" w:hAnsi="Times New Roman" w:cs="Times New Roman"/>
                <w:sz w:val="24"/>
                <w:szCs w:val="24"/>
              </w:rPr>
              <w:t>децентрация</w:t>
            </w:r>
            <w:proofErr w:type="spellEnd"/>
            <w:r w:rsidRPr="0069013E">
              <w:rPr>
                <w:rFonts w:ascii="Times New Roman" w:eastAsia="Calibri" w:hAnsi="Times New Roman" w:cs="Times New Roman"/>
                <w:sz w:val="24"/>
                <w:szCs w:val="24"/>
              </w:rPr>
              <w:t xml:space="preserve"> в мышлении и меж</w:t>
            </w:r>
            <w:r w:rsidRPr="0069013E">
              <w:rPr>
                <w:rFonts w:ascii="Times New Roman" w:eastAsia="Calibri" w:hAnsi="Times New Roman" w:cs="Times New Roman"/>
                <w:sz w:val="24"/>
                <w:szCs w:val="24"/>
              </w:rPr>
              <w:softHyphen/>
              <w:t>личностном взаимодействии</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Формирование внутреннего пла</w:t>
            </w:r>
            <w:r w:rsidRPr="0069013E">
              <w:rPr>
                <w:rFonts w:ascii="Times New Roman" w:eastAsia="Calibri" w:hAnsi="Times New Roman" w:cs="Times New Roman"/>
                <w:sz w:val="24"/>
                <w:szCs w:val="24"/>
              </w:rPr>
              <w:softHyphen/>
              <w:t>на действия</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Развитие учебного сотрудничества с учителем и сверстником. Осознание   содержания своих действий  и усвоение учебного содержания</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Развитие способности действовать в уме, «отрывать» слово от предмета; достижение нового уровня обобщения</w:t>
            </w:r>
          </w:p>
        </w:tc>
      </w:tr>
      <w:tr w:rsidR="0069013E" w:rsidRPr="0069013E" w:rsidTr="00D25067">
        <w:trPr>
          <w:trHeight w:val="2627"/>
        </w:trPr>
        <w:tc>
          <w:tcPr>
            <w:tcW w:w="0" w:type="auto"/>
          </w:tcPr>
          <w:p w:rsidR="0069013E" w:rsidRPr="0069013E" w:rsidRDefault="0069013E" w:rsidP="0069013E">
            <w:pPr>
              <w:spacing w:after="0"/>
              <w:jc w:val="both"/>
              <w:rPr>
                <w:rFonts w:ascii="Times New Roman" w:eastAsia="Calibri" w:hAnsi="Times New Roman" w:cs="Times New Roman"/>
                <w:sz w:val="24"/>
                <w:szCs w:val="24"/>
              </w:rPr>
            </w:pPr>
            <w:proofErr w:type="gramStart"/>
            <w:r w:rsidRPr="0069013E">
              <w:rPr>
                <w:rFonts w:ascii="Times New Roman" w:eastAsia="Calibri" w:hAnsi="Times New Roman" w:cs="Times New Roman"/>
                <w:sz w:val="24"/>
                <w:szCs w:val="24"/>
              </w:rPr>
              <w:t>Коммуникативные</w:t>
            </w:r>
            <w:proofErr w:type="gramEnd"/>
            <w:r w:rsidRPr="0069013E">
              <w:rPr>
                <w:rFonts w:ascii="Times New Roman" w:eastAsia="Calibri" w:hAnsi="Times New Roman" w:cs="Times New Roman"/>
                <w:sz w:val="24"/>
                <w:szCs w:val="24"/>
              </w:rPr>
              <w:t>, как общение</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Коммуникативные, регулятивные</w:t>
            </w:r>
          </w:p>
        </w:tc>
        <w:tc>
          <w:tcPr>
            <w:tcW w:w="0" w:type="auto"/>
          </w:tcPr>
          <w:p w:rsidR="0069013E" w:rsidRPr="0069013E" w:rsidRDefault="0069013E" w:rsidP="0069013E">
            <w:pPr>
              <w:spacing w:after="0"/>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Развитие коммуникации как общения и кооперации с взрослым и сверстником. Развитие планирующей и регулирующей функции речи</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Развитие рефлексии — осознания учащимся содержания, по</w:t>
            </w:r>
            <w:r w:rsidRPr="0069013E">
              <w:rPr>
                <w:rFonts w:ascii="Times New Roman" w:eastAsia="Calibri" w:hAnsi="Times New Roman" w:cs="Times New Roman"/>
                <w:sz w:val="24"/>
                <w:szCs w:val="24"/>
              </w:rPr>
              <w:softHyphen/>
              <w:t>следовательности  и основания действий</w:t>
            </w: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Развитие учебного сотрудничества с учителем и сверстником. Осознание   содержания своих действий  и усвоение учебного содержания</w:t>
            </w:r>
          </w:p>
          <w:p w:rsidR="0069013E" w:rsidRPr="0069013E" w:rsidRDefault="0069013E" w:rsidP="0069013E">
            <w:pPr>
              <w:spacing w:after="0"/>
              <w:ind w:firstLine="567"/>
              <w:jc w:val="both"/>
              <w:rPr>
                <w:rFonts w:ascii="Times New Roman" w:eastAsia="Calibri" w:hAnsi="Times New Roman" w:cs="Times New Roman"/>
                <w:sz w:val="24"/>
                <w:szCs w:val="24"/>
              </w:rPr>
            </w:pPr>
          </w:p>
        </w:tc>
        <w:tc>
          <w:tcPr>
            <w:tcW w:w="0" w:type="auto"/>
          </w:tcPr>
          <w:p w:rsidR="0069013E" w:rsidRPr="0069013E" w:rsidRDefault="0069013E" w:rsidP="0069013E">
            <w:pPr>
              <w:spacing w:after="0"/>
              <w:ind w:firstLine="567"/>
              <w:jc w:val="both"/>
              <w:rPr>
                <w:rFonts w:ascii="Times New Roman" w:eastAsia="Calibri" w:hAnsi="Times New Roman" w:cs="Times New Roman"/>
                <w:sz w:val="24"/>
                <w:szCs w:val="24"/>
              </w:rPr>
            </w:pPr>
            <w:r w:rsidRPr="0069013E">
              <w:rPr>
                <w:rFonts w:ascii="Times New Roman" w:eastAsia="Calibri" w:hAnsi="Times New Roman" w:cs="Times New Roman"/>
                <w:sz w:val="24"/>
                <w:szCs w:val="24"/>
              </w:rPr>
              <w:t>Формирование осознанности и критичности учебных действий</w:t>
            </w:r>
          </w:p>
        </w:tc>
      </w:tr>
    </w:tbl>
    <w:p w:rsidR="0069013E" w:rsidRPr="0069013E" w:rsidRDefault="0069013E" w:rsidP="0069013E">
      <w:pPr>
        <w:spacing w:after="0"/>
        <w:ind w:firstLine="567"/>
        <w:jc w:val="both"/>
        <w:rPr>
          <w:rFonts w:ascii="Times New Roman" w:eastAsia="Calibri" w:hAnsi="Times New Roman" w:cs="Times New Roman"/>
          <w:b/>
        </w:rPr>
        <w:sectPr w:rsidR="0069013E" w:rsidRPr="0069013E" w:rsidSect="00344280">
          <w:pgSz w:w="16838" w:h="11906" w:orient="landscape"/>
          <w:pgMar w:top="1701" w:right="1134" w:bottom="851" w:left="1134" w:header="709" w:footer="709" w:gutter="0"/>
          <w:cols w:space="708"/>
          <w:docGrid w:linePitch="360"/>
        </w:sectPr>
      </w:pPr>
    </w:p>
    <w:p w:rsidR="0069013E" w:rsidRPr="0069013E" w:rsidRDefault="0069013E" w:rsidP="0069013E">
      <w:pPr>
        <w:spacing w:after="0"/>
        <w:ind w:firstLine="567"/>
        <w:jc w:val="both"/>
        <w:rPr>
          <w:rFonts w:ascii="Times New Roman" w:eastAsia="Calibri" w:hAnsi="Times New Roman" w:cs="Times New Roman"/>
          <w:b/>
        </w:rPr>
      </w:pPr>
    </w:p>
    <w:p w:rsidR="0069013E" w:rsidRPr="0069013E" w:rsidRDefault="0069013E" w:rsidP="0069013E">
      <w:pPr>
        <w:spacing w:after="0"/>
        <w:jc w:val="both"/>
        <w:rPr>
          <w:rFonts w:ascii="Times New Roman" w:eastAsia="Calibri" w:hAnsi="Times New Roman" w:cs="Times New Roman"/>
          <w:sz w:val="28"/>
          <w:szCs w:val="28"/>
        </w:rPr>
      </w:pP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sz w:val="28"/>
          <w:szCs w:val="28"/>
        </w:rPr>
        <w:t xml:space="preserve">Важно отметить тот факт, что </w:t>
      </w:r>
      <w:r w:rsidRPr="0069013E">
        <w:rPr>
          <w:rFonts w:ascii="Times New Roman" w:eastAsia="Calibri" w:hAnsi="Times New Roman" w:cs="Times New Roman"/>
          <w:b/>
          <w:sz w:val="28"/>
          <w:szCs w:val="28"/>
        </w:rPr>
        <w:t>предпосылки УУД дошкольника</w:t>
      </w:r>
      <w:r w:rsidRPr="0069013E">
        <w:rPr>
          <w:rFonts w:ascii="Times New Roman" w:eastAsia="Calibri" w:hAnsi="Times New Roman" w:cs="Times New Roman"/>
          <w:sz w:val="28"/>
          <w:szCs w:val="28"/>
        </w:rPr>
        <w:t xml:space="preserve"> находят свое развитие на начальной ступени образования, на это указывают</w:t>
      </w:r>
      <w:r w:rsidRPr="0069013E">
        <w:rPr>
          <w:rFonts w:ascii="Times New Roman" w:eastAsia="Calibri" w:hAnsi="Times New Roman" w:cs="Times New Roman"/>
          <w:b/>
          <w:i/>
          <w:sz w:val="28"/>
          <w:szCs w:val="28"/>
        </w:rPr>
        <w:t xml:space="preserve">) </w:t>
      </w:r>
      <w:r w:rsidRPr="0069013E">
        <w:rPr>
          <w:rFonts w:ascii="Times New Roman" w:eastAsia="Calibri" w:hAnsi="Times New Roman" w:cs="Times New Roman"/>
          <w:sz w:val="28"/>
          <w:szCs w:val="28"/>
        </w:rPr>
        <w:t xml:space="preserve">данные </w:t>
      </w:r>
      <w:proofErr w:type="spellStart"/>
      <w:r w:rsidRPr="0069013E">
        <w:rPr>
          <w:rFonts w:ascii="Times New Roman" w:eastAsia="Calibri" w:hAnsi="Times New Roman" w:cs="Times New Roman"/>
          <w:sz w:val="28"/>
          <w:szCs w:val="28"/>
        </w:rPr>
        <w:t>таблицы</w:t>
      </w:r>
      <w:proofErr w:type="gramStart"/>
      <w:r w:rsidRPr="0069013E">
        <w:rPr>
          <w:rFonts w:ascii="Times New Roman" w:eastAsia="Calibri" w:hAnsi="Times New Roman" w:cs="Times New Roman"/>
          <w:b/>
          <w:sz w:val="28"/>
          <w:szCs w:val="28"/>
        </w:rPr>
        <w:t>:</w:t>
      </w:r>
      <w:r w:rsidRPr="0069013E">
        <w:rPr>
          <w:rFonts w:ascii="Times New Roman" w:eastAsia="Calibri" w:hAnsi="Times New Roman" w:cs="Times New Roman"/>
          <w:i/>
          <w:sz w:val="28"/>
          <w:szCs w:val="28"/>
        </w:rPr>
        <w:t>м</w:t>
      </w:r>
      <w:proofErr w:type="gramEnd"/>
      <w:r w:rsidRPr="0069013E">
        <w:rPr>
          <w:rFonts w:ascii="Times New Roman" w:eastAsia="Calibri" w:hAnsi="Times New Roman" w:cs="Times New Roman"/>
          <w:i/>
          <w:sz w:val="28"/>
          <w:szCs w:val="28"/>
        </w:rPr>
        <w:t>отивация</w:t>
      </w:r>
      <w:proofErr w:type="spellEnd"/>
      <w:r w:rsidRPr="0069013E">
        <w:rPr>
          <w:rFonts w:ascii="Times New Roman" w:eastAsia="Calibri" w:hAnsi="Times New Roman" w:cs="Times New Roman"/>
          <w:i/>
          <w:sz w:val="28"/>
          <w:szCs w:val="28"/>
        </w:rPr>
        <w:t xml:space="preserve"> к школе, взаимоотношение со сверстниками, организаторские способности, коммуникативные навыки и взаимодействие с окружающим миром и др.</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 xml:space="preserve">В условиях ФГОС  результаты освоения программы дошкольного и начального образования находятся в преемственной связи и подразделяются в свою очередь </w:t>
      </w:r>
      <w:proofErr w:type="gramStart"/>
      <w:r w:rsidRPr="0069013E">
        <w:rPr>
          <w:rFonts w:ascii="Times New Roman" w:eastAsia="Calibri" w:hAnsi="Times New Roman" w:cs="Times New Roman"/>
          <w:i/>
          <w:sz w:val="28"/>
          <w:szCs w:val="28"/>
        </w:rPr>
        <w:t>на</w:t>
      </w:r>
      <w:proofErr w:type="gramEnd"/>
      <w:r w:rsidRPr="0069013E">
        <w:rPr>
          <w:rFonts w:ascii="Times New Roman" w:eastAsia="Calibri" w:hAnsi="Times New Roman" w:cs="Times New Roman"/>
          <w:i/>
          <w:sz w:val="28"/>
          <w:szCs w:val="28"/>
        </w:rPr>
        <w:t xml:space="preserve"> предметные, </w:t>
      </w:r>
      <w:proofErr w:type="spellStart"/>
      <w:r w:rsidRPr="0069013E">
        <w:rPr>
          <w:rFonts w:ascii="Times New Roman" w:eastAsia="Calibri" w:hAnsi="Times New Roman" w:cs="Times New Roman"/>
          <w:i/>
          <w:sz w:val="28"/>
          <w:szCs w:val="28"/>
        </w:rPr>
        <w:t>метапредметные</w:t>
      </w:r>
      <w:proofErr w:type="spellEnd"/>
      <w:r w:rsidRPr="0069013E">
        <w:rPr>
          <w:rFonts w:ascii="Times New Roman" w:eastAsia="Calibri" w:hAnsi="Times New Roman" w:cs="Times New Roman"/>
          <w:i/>
          <w:sz w:val="28"/>
          <w:szCs w:val="28"/>
        </w:rPr>
        <w:t xml:space="preserve"> и личностные.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4462"/>
        <w:gridCol w:w="4753"/>
      </w:tblGrid>
      <w:tr w:rsidR="0069013E" w:rsidRPr="0069013E" w:rsidTr="00D25067">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 xml:space="preserve">      Дошкольное образование</w:t>
            </w:r>
          </w:p>
        </w:tc>
        <w:tc>
          <w:tcPr>
            <w:tcW w:w="4753"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Начальное образование</w:t>
            </w:r>
          </w:p>
        </w:tc>
      </w:tr>
      <w:tr w:rsidR="0069013E" w:rsidRPr="0069013E" w:rsidTr="00D25067">
        <w:tc>
          <w:tcPr>
            <w:tcW w:w="356"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1</w:t>
            </w:r>
          </w:p>
        </w:tc>
        <w:tc>
          <w:tcPr>
            <w:tcW w:w="4462"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Знания, умения, навыки по образовательным областям и в процессе овладения разными видами деятельности.</w:t>
            </w:r>
          </w:p>
        </w:tc>
        <w:tc>
          <w:tcPr>
            <w:tcW w:w="4753"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 xml:space="preserve">Предметные результаты </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(знания, умения, навыки).</w:t>
            </w:r>
          </w:p>
        </w:tc>
      </w:tr>
      <w:tr w:rsidR="0069013E" w:rsidRPr="0069013E" w:rsidTr="00D25067">
        <w:tc>
          <w:tcPr>
            <w:tcW w:w="356"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2</w:t>
            </w:r>
          </w:p>
        </w:tc>
        <w:tc>
          <w:tcPr>
            <w:tcW w:w="4462"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 xml:space="preserve">Универсальные предпосылки учебной деятельности: умение слушать и слышать, доводить начатое до конца, воспринимать критику и </w:t>
            </w:r>
            <w:proofErr w:type="spellStart"/>
            <w:proofErr w:type="gramStart"/>
            <w:r w:rsidRPr="0069013E">
              <w:rPr>
                <w:rFonts w:ascii="Times New Roman" w:eastAsia="Calibri" w:hAnsi="Times New Roman" w:cs="Times New Roman"/>
                <w:i/>
                <w:sz w:val="28"/>
                <w:szCs w:val="28"/>
              </w:rPr>
              <w:t>др</w:t>
            </w:r>
            <w:proofErr w:type="spellEnd"/>
            <w:proofErr w:type="gramEnd"/>
          </w:p>
        </w:tc>
        <w:tc>
          <w:tcPr>
            <w:tcW w:w="4753"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proofErr w:type="spellStart"/>
            <w:r w:rsidRPr="0069013E">
              <w:rPr>
                <w:rFonts w:ascii="Times New Roman" w:eastAsia="Calibri" w:hAnsi="Times New Roman" w:cs="Times New Roman"/>
                <w:i/>
                <w:sz w:val="28"/>
                <w:szCs w:val="28"/>
              </w:rPr>
              <w:t>Метапредметные</w:t>
            </w:r>
            <w:proofErr w:type="spellEnd"/>
            <w:r w:rsidRPr="0069013E">
              <w:rPr>
                <w:rFonts w:ascii="Times New Roman" w:eastAsia="Calibri" w:hAnsi="Times New Roman" w:cs="Times New Roman"/>
                <w:i/>
                <w:sz w:val="28"/>
                <w:szCs w:val="28"/>
              </w:rPr>
              <w:t xml:space="preserve"> результаты (школьно – значимые функции): мелкая моторика, слуховое и зрительное восприятие, умение договариваться, ставить цель и </w:t>
            </w:r>
            <w:proofErr w:type="spellStart"/>
            <w:proofErr w:type="gramStart"/>
            <w:r w:rsidRPr="0069013E">
              <w:rPr>
                <w:rFonts w:ascii="Times New Roman" w:eastAsia="Calibri" w:hAnsi="Times New Roman" w:cs="Times New Roman"/>
                <w:i/>
                <w:sz w:val="28"/>
                <w:szCs w:val="28"/>
              </w:rPr>
              <w:t>др</w:t>
            </w:r>
            <w:proofErr w:type="spellEnd"/>
            <w:proofErr w:type="gramEnd"/>
          </w:p>
        </w:tc>
      </w:tr>
      <w:tr w:rsidR="0069013E" w:rsidRPr="0069013E" w:rsidTr="00D25067">
        <w:tc>
          <w:tcPr>
            <w:tcW w:w="356"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3</w:t>
            </w:r>
          </w:p>
        </w:tc>
        <w:tc>
          <w:tcPr>
            <w:tcW w:w="4462"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Характеристики мотивационного развития (желание учиться, идти в школу).</w:t>
            </w:r>
          </w:p>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Эмоционально волевое развитие, морально – нравственное (терпеть, поступать не как я хочу).</w:t>
            </w:r>
          </w:p>
        </w:tc>
        <w:tc>
          <w:tcPr>
            <w:tcW w:w="4753" w:type="dxa"/>
            <w:tcBorders>
              <w:top w:val="single" w:sz="4" w:space="0" w:color="auto"/>
              <w:left w:val="single" w:sz="4" w:space="0" w:color="auto"/>
              <w:bottom w:val="single" w:sz="4" w:space="0" w:color="auto"/>
              <w:right w:val="single" w:sz="4" w:space="0" w:color="auto"/>
            </w:tcBorders>
            <w:shd w:val="clear" w:color="auto" w:fill="auto"/>
          </w:tcPr>
          <w:p w:rsidR="0069013E" w:rsidRPr="0069013E" w:rsidRDefault="0069013E" w:rsidP="0069013E">
            <w:pPr>
              <w:spacing w:after="0"/>
              <w:ind w:firstLine="567"/>
              <w:jc w:val="both"/>
              <w:rPr>
                <w:rFonts w:ascii="Times New Roman" w:eastAsia="Calibri" w:hAnsi="Times New Roman" w:cs="Times New Roman"/>
                <w:i/>
                <w:sz w:val="28"/>
                <w:szCs w:val="28"/>
              </w:rPr>
            </w:pPr>
            <w:r w:rsidRPr="0069013E">
              <w:rPr>
                <w:rFonts w:ascii="Times New Roman" w:eastAsia="Calibri" w:hAnsi="Times New Roman" w:cs="Times New Roman"/>
                <w:i/>
                <w:sz w:val="28"/>
                <w:szCs w:val="28"/>
              </w:rPr>
              <w:t>Личностные результаты: потеря детской непосредственности, формирование адекватного поведения, развитие самостоятельности и личной ответственности за свои поступки, развитие навыков сотрудничества…</w:t>
            </w:r>
          </w:p>
        </w:tc>
      </w:tr>
    </w:tbl>
    <w:p w:rsidR="0069013E" w:rsidRPr="0069013E" w:rsidRDefault="0069013E" w:rsidP="0069013E">
      <w:pPr>
        <w:spacing w:after="0"/>
        <w:ind w:firstLine="567"/>
        <w:jc w:val="both"/>
        <w:rPr>
          <w:rFonts w:ascii="Times New Roman" w:eastAsia="Calibri" w:hAnsi="Times New Roman" w:cs="Times New Roman"/>
          <w:i/>
          <w:sz w:val="28"/>
          <w:szCs w:val="28"/>
        </w:rPr>
      </w:pP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Таким образом,  обобщая и сопоставляя требования к выпускнику ДОУ в соответствии с ФГ</w:t>
      </w:r>
      <w:r w:rsidR="0072735B">
        <w:rPr>
          <w:rFonts w:ascii="Times New Roman" w:eastAsia="Calibri" w:hAnsi="Times New Roman" w:cs="Times New Roman"/>
          <w:sz w:val="28"/>
          <w:szCs w:val="28"/>
        </w:rPr>
        <w:t>ОС</w:t>
      </w:r>
      <w:r w:rsidRPr="0069013E">
        <w:rPr>
          <w:rFonts w:ascii="Times New Roman" w:eastAsia="Calibri" w:hAnsi="Times New Roman" w:cs="Times New Roman"/>
          <w:sz w:val="28"/>
          <w:szCs w:val="28"/>
        </w:rPr>
        <w:t xml:space="preserve"> и требования к результатам </w:t>
      </w:r>
      <w:proofErr w:type="gramStart"/>
      <w:r w:rsidRPr="0069013E">
        <w:rPr>
          <w:rFonts w:ascii="Times New Roman" w:eastAsia="Calibri" w:hAnsi="Times New Roman" w:cs="Times New Roman"/>
          <w:sz w:val="28"/>
          <w:szCs w:val="28"/>
        </w:rPr>
        <w:t>обучающихся</w:t>
      </w:r>
      <w:proofErr w:type="gramEnd"/>
      <w:r w:rsidRPr="0069013E">
        <w:rPr>
          <w:rFonts w:ascii="Times New Roman" w:eastAsia="Calibri" w:hAnsi="Times New Roman" w:cs="Times New Roman"/>
          <w:sz w:val="28"/>
          <w:szCs w:val="28"/>
        </w:rPr>
        <w:t xml:space="preserve"> начального общего образования в соответствии с ФГОС четко вырисовывается  преемственная связь.</w:t>
      </w:r>
    </w:p>
    <w:p w:rsidR="0069013E" w:rsidRPr="0069013E" w:rsidRDefault="0069013E" w:rsidP="0069013E">
      <w:pPr>
        <w:autoSpaceDE w:val="0"/>
        <w:autoSpaceDN w:val="0"/>
        <w:adjustRightInd w:val="0"/>
        <w:spacing w:after="0"/>
        <w:ind w:firstLine="567"/>
        <w:jc w:val="both"/>
        <w:rPr>
          <w:rFonts w:ascii="Times New Roman" w:eastAsia="Times New Roman" w:hAnsi="Times New Roman" w:cs="Times New Roman"/>
          <w:sz w:val="28"/>
          <w:szCs w:val="28"/>
        </w:rPr>
      </w:pPr>
      <w:r w:rsidRPr="0069013E">
        <w:rPr>
          <w:rFonts w:ascii="Times New Roman" w:eastAsia="Calibri" w:hAnsi="Times New Roman" w:cs="Times New Roman"/>
          <w:iCs/>
          <w:color w:val="000000"/>
          <w:sz w:val="28"/>
          <w:szCs w:val="28"/>
        </w:rPr>
        <w:t xml:space="preserve">С целью обеспечения  качественного  дошкольного и начального общего образования, мы  должны умело подойти к реализации ФГОС.  </w:t>
      </w:r>
      <w:r w:rsidRPr="0069013E">
        <w:rPr>
          <w:rFonts w:ascii="Times New Roman" w:eastAsia="Times New Roman" w:hAnsi="Times New Roman" w:cs="Times New Roman"/>
          <w:sz w:val="28"/>
          <w:szCs w:val="28"/>
        </w:rPr>
        <w:t xml:space="preserve">Вместе с тем,  нужно понимать, что введение в действие ФГОС является сложным и многоплановым  процессом. </w:t>
      </w:r>
    </w:p>
    <w:p w:rsidR="0069013E" w:rsidRPr="0069013E" w:rsidRDefault="0069013E" w:rsidP="0069013E">
      <w:pPr>
        <w:spacing w:after="0"/>
        <w:ind w:firstLine="567"/>
        <w:jc w:val="both"/>
        <w:rPr>
          <w:rFonts w:ascii="Times New Roman" w:eastAsia="Calibri" w:hAnsi="Times New Roman" w:cs="Times New Roman"/>
          <w:sz w:val="28"/>
          <w:szCs w:val="28"/>
        </w:rPr>
      </w:pPr>
      <w:r w:rsidRPr="0069013E">
        <w:rPr>
          <w:rFonts w:ascii="Times New Roman" w:eastAsia="Calibri" w:hAnsi="Times New Roman" w:cs="Times New Roman"/>
          <w:sz w:val="28"/>
          <w:szCs w:val="28"/>
        </w:rPr>
        <w:t xml:space="preserve">Мы надеемся, что проблема   преемственности  как единой линии развития ребенка будет нами совместно решена (педагогами ДОУ и школы), а это значит, что наши дети полноценно проживут дошкольный период </w:t>
      </w:r>
      <w:r w:rsidRPr="0069013E">
        <w:rPr>
          <w:rFonts w:ascii="Times New Roman" w:eastAsia="Calibri" w:hAnsi="Times New Roman" w:cs="Times New Roman"/>
          <w:sz w:val="28"/>
          <w:szCs w:val="28"/>
        </w:rPr>
        <w:lastRenderedPageBreak/>
        <w:t xml:space="preserve">детства и приобретут ту самую равную стартовую площадку для успешного школьного обучения. </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По определению </w:t>
      </w:r>
      <w:proofErr w:type="spellStart"/>
      <w:r w:rsidRPr="0069013E">
        <w:rPr>
          <w:rFonts w:ascii="Times New Roman" w:eastAsia="Times New Roman" w:hAnsi="Times New Roman" w:cs="Times New Roman"/>
          <w:sz w:val="28"/>
          <w:szCs w:val="28"/>
          <w:lang w:eastAsia="ru-RU"/>
        </w:rPr>
        <w:t>Д.Б.Эльконина</w:t>
      </w:r>
      <w:proofErr w:type="spellEnd"/>
      <w:r w:rsidRPr="0069013E">
        <w:rPr>
          <w:rFonts w:ascii="Times New Roman" w:eastAsia="Times New Roman" w:hAnsi="Times New Roman" w:cs="Times New Roman"/>
          <w:sz w:val="28"/>
          <w:szCs w:val="28"/>
          <w:lang w:eastAsia="ru-RU"/>
        </w:rPr>
        <w:t>, дошкольный и младший школьный возраст - это одна эпоха человеческого развития, именуемая "детством". Воспитатель и учитель начальных классов так же имеют много общего, поэтому у них общее родовое имя – педагог. Проблема преемственности может быть успешно решена при тесном взаимодействии детского сада и школы. Выиграют от этого все, особенно дети. Ради детей можно найти время, силы и средства для решения задач преемственности.</w:t>
      </w:r>
    </w:p>
    <w:p w:rsidR="0069013E" w:rsidRPr="0069013E" w:rsidRDefault="0069013E" w:rsidP="0069013E">
      <w:pPr>
        <w:spacing w:after="0"/>
        <w:ind w:firstLine="567"/>
        <w:jc w:val="both"/>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Закончить свой доклад хочу совами  В.А.Сухомлинского</w:t>
      </w:r>
    </w:p>
    <w:p w:rsidR="0069013E" w:rsidRPr="0069013E" w:rsidRDefault="0069013E" w:rsidP="0069013E">
      <w:pPr>
        <w:spacing w:after="0"/>
        <w:ind w:left="360" w:firstLine="567"/>
        <w:jc w:val="right"/>
        <w:rPr>
          <w:rFonts w:ascii="Times New Roman" w:eastAsia="Times New Roman" w:hAnsi="Times New Roman" w:cs="Times New Roman"/>
          <w:sz w:val="28"/>
          <w:szCs w:val="28"/>
          <w:lang w:eastAsia="ru-RU"/>
        </w:rPr>
      </w:pPr>
      <w:r w:rsidRPr="0069013E">
        <w:rPr>
          <w:rFonts w:ascii="Times New Roman" w:eastAsia="Times New Roman" w:hAnsi="Times New Roman" w:cs="Times New Roman"/>
          <w:i/>
          <w:iCs/>
          <w:sz w:val="28"/>
          <w:szCs w:val="28"/>
          <w:lang w:eastAsia="ru-RU"/>
        </w:rPr>
        <w:t xml:space="preserve">«…Школа не должна вносить резкой перемены в жизнь детей. </w:t>
      </w:r>
    </w:p>
    <w:p w:rsidR="0069013E" w:rsidRPr="0069013E" w:rsidRDefault="0069013E" w:rsidP="0069013E">
      <w:pPr>
        <w:spacing w:after="0"/>
        <w:ind w:left="360" w:firstLine="567"/>
        <w:jc w:val="right"/>
        <w:rPr>
          <w:rFonts w:ascii="Times New Roman" w:eastAsia="Times New Roman" w:hAnsi="Times New Roman" w:cs="Times New Roman"/>
          <w:sz w:val="28"/>
          <w:szCs w:val="28"/>
          <w:lang w:eastAsia="ru-RU"/>
        </w:rPr>
      </w:pPr>
      <w:r w:rsidRPr="0069013E">
        <w:rPr>
          <w:rFonts w:ascii="Times New Roman" w:eastAsia="Times New Roman" w:hAnsi="Times New Roman" w:cs="Times New Roman"/>
          <w:i/>
          <w:iCs/>
          <w:sz w:val="28"/>
          <w:szCs w:val="28"/>
          <w:lang w:eastAsia="ru-RU"/>
        </w:rPr>
        <w:t xml:space="preserve">Пусть, став учеником, ребенок продолжает делать сегодня то, что делал вчера… </w:t>
      </w:r>
    </w:p>
    <w:p w:rsidR="0069013E" w:rsidRPr="0069013E" w:rsidRDefault="0069013E" w:rsidP="0069013E">
      <w:pPr>
        <w:spacing w:after="0"/>
        <w:ind w:left="360" w:firstLine="567"/>
        <w:jc w:val="right"/>
        <w:rPr>
          <w:rFonts w:ascii="Times New Roman" w:eastAsia="Times New Roman" w:hAnsi="Times New Roman" w:cs="Times New Roman"/>
          <w:sz w:val="28"/>
          <w:szCs w:val="28"/>
          <w:lang w:eastAsia="ru-RU"/>
        </w:rPr>
      </w:pPr>
      <w:r w:rsidRPr="0069013E">
        <w:rPr>
          <w:rFonts w:ascii="Times New Roman" w:eastAsia="Times New Roman" w:hAnsi="Times New Roman" w:cs="Times New Roman"/>
          <w:i/>
          <w:iCs/>
          <w:sz w:val="28"/>
          <w:szCs w:val="28"/>
          <w:lang w:eastAsia="ru-RU"/>
        </w:rPr>
        <w:t xml:space="preserve">Пусть новое проявляется в его жизни постепенно и не ошеломляет лавиной впечатлений…" </w:t>
      </w:r>
    </w:p>
    <w:p w:rsidR="0069013E" w:rsidRPr="0069013E" w:rsidRDefault="0069013E" w:rsidP="0069013E">
      <w:pPr>
        <w:spacing w:after="0"/>
        <w:ind w:firstLine="567"/>
        <w:jc w:val="right"/>
        <w:rPr>
          <w:rFonts w:ascii="Times New Roman" w:eastAsia="Times New Roman" w:hAnsi="Times New Roman" w:cs="Times New Roman"/>
          <w:sz w:val="28"/>
          <w:szCs w:val="28"/>
          <w:lang w:eastAsia="ru-RU"/>
        </w:rPr>
      </w:pPr>
      <w:r w:rsidRPr="0069013E">
        <w:rPr>
          <w:rFonts w:ascii="Times New Roman" w:eastAsia="Times New Roman" w:hAnsi="Times New Roman" w:cs="Times New Roman"/>
          <w:sz w:val="28"/>
          <w:szCs w:val="28"/>
          <w:lang w:eastAsia="ru-RU"/>
        </w:rPr>
        <w:t xml:space="preserve">                                                                                             В.А. Сухомлинский  </w:t>
      </w:r>
    </w:p>
    <w:p w:rsidR="0024131F" w:rsidRDefault="0024131F"/>
    <w:sectPr w:rsidR="0024131F" w:rsidSect="002B61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71F" w:rsidRDefault="003C071F">
      <w:pPr>
        <w:spacing w:after="0" w:line="240" w:lineRule="auto"/>
      </w:pPr>
      <w:r>
        <w:separator/>
      </w:r>
    </w:p>
  </w:endnote>
  <w:endnote w:type="continuationSeparator" w:id="0">
    <w:p w:rsidR="003C071F" w:rsidRDefault="003C0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6A" w:rsidRDefault="006B752A">
    <w:pPr>
      <w:pStyle w:val="a3"/>
      <w:jc w:val="center"/>
    </w:pPr>
    <w:r>
      <w:fldChar w:fldCharType="begin"/>
    </w:r>
    <w:r w:rsidR="0069013E">
      <w:instrText>PAGE   \* MERGEFORMAT</w:instrText>
    </w:r>
    <w:r>
      <w:fldChar w:fldCharType="separate"/>
    </w:r>
    <w:r w:rsidR="0030587D">
      <w:rPr>
        <w:noProof/>
      </w:rPr>
      <w:t>2</w:t>
    </w:r>
    <w:r>
      <w:fldChar w:fldCharType="end"/>
    </w:r>
  </w:p>
  <w:p w:rsidR="00CF776A" w:rsidRDefault="003C071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71F" w:rsidRDefault="003C071F">
      <w:pPr>
        <w:spacing w:after="0" w:line="240" w:lineRule="auto"/>
      </w:pPr>
      <w:r>
        <w:separator/>
      </w:r>
    </w:p>
  </w:footnote>
  <w:footnote w:type="continuationSeparator" w:id="0">
    <w:p w:rsidR="003C071F" w:rsidRDefault="003C07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6F05E0F"/>
    <w:multiLevelType w:val="hybridMultilevel"/>
    <w:tmpl w:val="A560FDD0"/>
    <w:lvl w:ilvl="0" w:tplc="D338C4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7037C0"/>
    <w:multiLevelType w:val="hybridMultilevel"/>
    <w:tmpl w:val="F58803B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33A63180"/>
    <w:multiLevelType w:val="hybridMultilevel"/>
    <w:tmpl w:val="65DACC68"/>
    <w:lvl w:ilvl="0" w:tplc="3E2ECD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A29BA"/>
    <w:rsid w:val="0024131F"/>
    <w:rsid w:val="002B6111"/>
    <w:rsid w:val="0030587D"/>
    <w:rsid w:val="003C071F"/>
    <w:rsid w:val="00492EE7"/>
    <w:rsid w:val="005E1DED"/>
    <w:rsid w:val="0069013E"/>
    <w:rsid w:val="006B752A"/>
    <w:rsid w:val="0072735B"/>
    <w:rsid w:val="008A29BA"/>
    <w:rsid w:val="00A773E8"/>
    <w:rsid w:val="00DF2996"/>
    <w:rsid w:val="00EA6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901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9013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A67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6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901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9013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A67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67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2852</Words>
  <Characters>16258</Characters>
  <Application>Microsoft Office Word</Application>
  <DocSecurity>0</DocSecurity>
  <Lines>135</Lines>
  <Paragraphs>38</Paragraphs>
  <ScaleCrop>false</ScaleCrop>
  <Company>hobbit</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mixlen73</cp:lastModifiedBy>
  <cp:revision>8</cp:revision>
  <dcterms:created xsi:type="dcterms:W3CDTF">2013-09-07T16:18:00Z</dcterms:created>
  <dcterms:modified xsi:type="dcterms:W3CDTF">2023-11-22T09:40:00Z</dcterms:modified>
</cp:coreProperties>
</file>