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B8F" w:rsidRDefault="004E26E8" w:rsidP="00BE7C31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Роль самоподготовки в р</w:t>
      </w:r>
      <w:r w:rsidR="0013346D">
        <w:rPr>
          <w:rFonts w:ascii="Times New Roman" w:hAnsi="Times New Roman" w:cs="Times New Roman"/>
          <w:b/>
          <w:sz w:val="28"/>
          <w:szCs w:val="28"/>
        </w:rPr>
        <w:t>абот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13346D">
        <w:rPr>
          <w:rFonts w:ascii="Times New Roman" w:hAnsi="Times New Roman" w:cs="Times New Roman"/>
          <w:b/>
          <w:sz w:val="28"/>
          <w:szCs w:val="28"/>
        </w:rPr>
        <w:t xml:space="preserve"> концертмейстера</w:t>
      </w:r>
    </w:p>
    <w:p w:rsidR="005F0360" w:rsidRDefault="005F0360" w:rsidP="00BE7C31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346D" w:rsidRPr="0013346D" w:rsidRDefault="0013346D" w:rsidP="00BE7C31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</w:rPr>
      </w:pPr>
      <w:r w:rsidRPr="0013346D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Е.В. Пензева</w:t>
      </w:r>
    </w:p>
    <w:p w:rsidR="0013346D" w:rsidRPr="0013346D" w:rsidRDefault="0013346D" w:rsidP="00BE7C31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13346D">
        <w:rPr>
          <w:rFonts w:ascii="Times New Roman" w:eastAsia="Calibri" w:hAnsi="Times New Roman" w:cs="Times New Roman"/>
          <w:i/>
          <w:sz w:val="28"/>
          <w:szCs w:val="28"/>
        </w:rPr>
        <w:t>ГБПОУ СО «Свердловское музыкальное училище</w:t>
      </w:r>
    </w:p>
    <w:p w:rsidR="0013346D" w:rsidRPr="0013346D" w:rsidRDefault="0013346D" w:rsidP="00BE7C31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13346D">
        <w:rPr>
          <w:rFonts w:ascii="Times New Roman" w:eastAsia="Calibri" w:hAnsi="Times New Roman" w:cs="Times New Roman"/>
          <w:i/>
          <w:sz w:val="28"/>
          <w:szCs w:val="28"/>
        </w:rPr>
        <w:t>им. П.И. Чайковского (колледж)»</w:t>
      </w:r>
    </w:p>
    <w:p w:rsidR="0013346D" w:rsidRDefault="0013346D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46D" w:rsidRDefault="00274715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повседневной исполнительской практике обнаруживается, что слово «концертмейстер» употребляется в совершенно разных ситуациях и, соответственно, несет при этом разную смысловую нагрузку. </w:t>
      </w:r>
      <w:r w:rsidR="0013346D">
        <w:rPr>
          <w:rFonts w:ascii="Times New Roman" w:hAnsi="Times New Roman" w:cs="Times New Roman"/>
          <w:sz w:val="28"/>
          <w:szCs w:val="28"/>
        </w:rPr>
        <w:t>Само понятие «концертмейстер» имеет два значения: лидер, ведущий</w:t>
      </w:r>
      <w:r>
        <w:rPr>
          <w:rFonts w:ascii="Times New Roman" w:hAnsi="Times New Roman" w:cs="Times New Roman"/>
          <w:sz w:val="28"/>
          <w:szCs w:val="28"/>
        </w:rPr>
        <w:t>, «мастер концерта»</w:t>
      </w:r>
      <w:r w:rsidR="0013346D">
        <w:rPr>
          <w:rFonts w:ascii="Times New Roman" w:hAnsi="Times New Roman" w:cs="Times New Roman"/>
          <w:sz w:val="28"/>
          <w:szCs w:val="28"/>
        </w:rPr>
        <w:t xml:space="preserve"> (например, в струнной оркестровой группе) и подчиненный, зависимый (аккомпанирующий солисту).</w:t>
      </w:r>
    </w:p>
    <w:p w:rsidR="00274715" w:rsidRDefault="00B233B5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настоящей работе мы будем говорить о концертмейстере как аккомпаниаторе, о лице в некоторой степени «подчиненном», «зависимом»</w:t>
      </w:r>
      <w:r w:rsidR="008A2C5F">
        <w:rPr>
          <w:rFonts w:ascii="Times New Roman" w:hAnsi="Times New Roman" w:cs="Times New Roman"/>
          <w:sz w:val="28"/>
          <w:szCs w:val="28"/>
        </w:rPr>
        <w:t xml:space="preserve"> от воли солиста.</w:t>
      </w:r>
    </w:p>
    <w:p w:rsidR="008A2C5F" w:rsidRDefault="008A2C5F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Процесс подготовки концертмейстера к работе, т.е. к встрече с солистом, принципиально отличается от действий пианиста-солиста. Индивидуальная работа концертмейстера заключается в подготовке к исполнению с солистом определенного репертуара. </w:t>
      </w:r>
      <w:r w:rsidR="00D17DD6">
        <w:rPr>
          <w:rFonts w:ascii="Times New Roman" w:hAnsi="Times New Roman" w:cs="Times New Roman"/>
          <w:sz w:val="28"/>
          <w:szCs w:val="28"/>
        </w:rPr>
        <w:t xml:space="preserve">Концертмейстер должен подготовиться к исполнению, изучив, освоив материал, чтобы уверенно приступить к работе. </w:t>
      </w:r>
      <w:r w:rsidR="00AC17F3">
        <w:rPr>
          <w:rFonts w:ascii="Times New Roman" w:hAnsi="Times New Roman" w:cs="Times New Roman"/>
          <w:sz w:val="28"/>
          <w:szCs w:val="28"/>
        </w:rPr>
        <w:t>Важно отметить, что имеется ввиду изучение концертмейстером не только своей партии, но и всей партитуры рассматриваемого произведения в целом, всего музыкального материала, его составляющего. Концертмейстер должен подумать не только о своем удобстве, но и об удобстве солиста, чтобы во время совместного исполнения оба могли чувствовать себя комфортно.</w:t>
      </w:r>
    </w:p>
    <w:p w:rsidR="005F0360" w:rsidRDefault="00AC17F3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Концертмейстер, готовясь к встрече с солистом, работает над произведением. Прежде всего, он </w:t>
      </w:r>
      <w:r w:rsidR="00A5661D">
        <w:rPr>
          <w:rFonts w:ascii="Times New Roman" w:hAnsi="Times New Roman" w:cs="Times New Roman"/>
          <w:sz w:val="28"/>
          <w:szCs w:val="28"/>
        </w:rPr>
        <w:t xml:space="preserve">знакомится с партией сопровождения, которую ему предстоит исполнять. Просматривая свою партию, концертмейстер должен оценить её сложность. Если партия достаточно проста, он может прочесть её с листа. Нередко при внешней простоте и доступности, в партии концертмейстера </w:t>
      </w:r>
      <w:r w:rsidR="00A5661D">
        <w:rPr>
          <w:rFonts w:ascii="Times New Roman" w:hAnsi="Times New Roman" w:cs="Times New Roman"/>
          <w:sz w:val="28"/>
          <w:szCs w:val="28"/>
        </w:rPr>
        <w:lastRenderedPageBreak/>
        <w:t>встречаются определенные трудности, в которых необходимо заранее разобраться. Это могут быть трудные пассажи, к которым нужно приспособиться, выбрать удобную аппликатуру. Встречаются и сложные многофункциональные фактуры, в которых необходимо дифференцировать разные фактурные образования по их значимости</w:t>
      </w:r>
      <w:r w:rsidR="007D4D6B">
        <w:rPr>
          <w:rFonts w:ascii="Times New Roman" w:hAnsi="Times New Roman" w:cs="Times New Roman"/>
          <w:sz w:val="28"/>
          <w:szCs w:val="28"/>
        </w:rPr>
        <w:t xml:space="preserve">, или пианистически неудобные моменты – скачки, репетиции, аккорды, двойные ноты или какие-то другие трудности. Но бывает и такое, что фортепианная партия трудна настолько, что её нужно тщательно проучивать, выгрываться в нее, тщательно прорабатывая детали. В таком случае концертмейстера волнует именно техническая сторона проблемы, ведь техническая уверенность – фундамент общей исполнительской уверенности. </w:t>
      </w:r>
    </w:p>
    <w:p w:rsidR="00AC17F3" w:rsidRDefault="007D4D6B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Безусловно, свою партию, какой бы трудной она не была, концертмейстер должен знать хорошо и быть уверенным в ней, чтобы в любой момент </w:t>
      </w:r>
      <w:r w:rsidR="005157F0">
        <w:rPr>
          <w:rFonts w:ascii="Times New Roman" w:hAnsi="Times New Roman" w:cs="Times New Roman"/>
          <w:sz w:val="28"/>
          <w:szCs w:val="28"/>
        </w:rPr>
        <w:t xml:space="preserve">иметь возможность </w:t>
      </w:r>
      <w:r>
        <w:rPr>
          <w:rFonts w:ascii="Times New Roman" w:hAnsi="Times New Roman" w:cs="Times New Roman"/>
          <w:sz w:val="28"/>
          <w:szCs w:val="28"/>
        </w:rPr>
        <w:t>параллельно</w:t>
      </w:r>
      <w:r w:rsidR="005157F0">
        <w:rPr>
          <w:rFonts w:ascii="Times New Roman" w:hAnsi="Times New Roman" w:cs="Times New Roman"/>
          <w:sz w:val="28"/>
          <w:szCs w:val="28"/>
        </w:rPr>
        <w:t xml:space="preserve"> со своей контролировать и партию солиста, отслеживать действия солиста, обеспечивая свой ансамбль с ним.</w:t>
      </w:r>
    </w:p>
    <w:p w:rsidR="007E0D49" w:rsidRDefault="007E0D49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Обнаружив в партии сопровождения пианистические трудности, технические и фактурные проблемы, концертмейстер, готовясь к работе, тщательно их проучивает, чтобы, насколько это возможно, комфортно чувствовать себя в партии сопровождения. Далее, освоив техническую сторону, нужно быть уверенным в художественно-выразительной стороне своей партии. Указания к раскрытию художественной составляющей – это уточнения самого автора, иногда – музыкального редактора: темпы, нюансы, штрихи, ремарки и характер исполнения.</w:t>
      </w:r>
    </w:p>
    <w:p w:rsidR="00D23069" w:rsidRDefault="00D23069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готовности концертмейстера к работе недостаточно владеть техническими проблемами партии сопровождения и знать авторские и редакторские указания в нотном тексте. Нужно осознавать исполняемую музыку, </w:t>
      </w:r>
      <w:r w:rsidR="00E13D0A">
        <w:rPr>
          <w:rFonts w:ascii="Times New Roman" w:hAnsi="Times New Roman" w:cs="Times New Roman"/>
          <w:sz w:val="28"/>
          <w:szCs w:val="28"/>
        </w:rPr>
        <w:t xml:space="preserve">знать и чувствовать ее стиль, индивидуальную неповторимость ее автора, ее жанр, общий характер. </w:t>
      </w:r>
    </w:p>
    <w:p w:rsidR="00AA36B4" w:rsidRDefault="00AA36B4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 это и потому, что солист часто, к сожалению, не будет осознавать эти особенности исполняемого произведения, не будет иметь о них представления,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или будет непоследователен в их воплощении, если это ученик или студент. В этой ситуации большая ответственность ложится на концертмейстера. </w:t>
      </w:r>
    </w:p>
    <w:p w:rsidR="005F0360" w:rsidRDefault="00AA36B4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это еще не все параметры подготовки концертмейстера к работе. </w:t>
      </w:r>
      <w:r w:rsidR="00104B71">
        <w:rPr>
          <w:rFonts w:ascii="Times New Roman" w:hAnsi="Times New Roman" w:cs="Times New Roman"/>
          <w:sz w:val="28"/>
          <w:szCs w:val="28"/>
        </w:rPr>
        <w:t>В партитуре исполняемого произведения присутствует не только фортепианная партия, но и партия солиста (солистов). Концертмейстеру нужно знать свою партию настолько хорошо и уверенно, чтобы он мог в любой момент при исполнении произведения переключить свое внимание на партию солиста и контролировать все его действия для обеспечения ансамбля с ним.</w:t>
      </w:r>
      <w:r w:rsidR="00EA02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36B4" w:rsidRDefault="00EA0220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это и отличает пианиста – концертмейстера от пианиста – солиста. Концертмейстер в своей работе постоянно должен держать под контролем строку солиста в партитуре, благодаря чему будет предугадывать его действия, сможет предвидеть трудности и найдет выход в случае произошедшей ошибки, в связи с чем и выстроит свои исполнительские действия определенным образом.</w:t>
      </w:r>
      <w:r w:rsidR="008B2FE0">
        <w:rPr>
          <w:rFonts w:ascii="Times New Roman" w:hAnsi="Times New Roman" w:cs="Times New Roman"/>
          <w:sz w:val="28"/>
          <w:szCs w:val="28"/>
        </w:rPr>
        <w:t xml:space="preserve"> Концертмейстер в каждый данный момент думает сразу за двоих (то есть за всех исполнителей), чего никогда не делает пианист – солист, играющий сол</w:t>
      </w:r>
      <w:r w:rsidR="005F0360">
        <w:rPr>
          <w:rFonts w:ascii="Times New Roman" w:hAnsi="Times New Roman" w:cs="Times New Roman"/>
          <w:sz w:val="28"/>
          <w:szCs w:val="28"/>
        </w:rPr>
        <w:t>ьно</w:t>
      </w:r>
      <w:r w:rsidR="008B2FE0">
        <w:rPr>
          <w:rFonts w:ascii="Times New Roman" w:hAnsi="Times New Roman" w:cs="Times New Roman"/>
          <w:sz w:val="28"/>
          <w:szCs w:val="28"/>
        </w:rPr>
        <w:t>.</w:t>
      </w:r>
    </w:p>
    <w:p w:rsidR="00E9144C" w:rsidRDefault="008B2FE0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Солист, безусловно, будет музыкально мыслить не так, как концертмейстер, неизбежно он будет мыслить по-своему. Особенности ритма, например, он будет воспроизводить индивидуально неповторимо, так как абсолютно точно ритм не исполняется практически никогда. Ритм всеми и всегда исполняется характерно. Исполнение ритма солистом зависит от того, как он понимает и чувствует характер всего произведения, а значит, и характер ритма. То, как оживет та или иная ритмическая фигура при исполнении ее солистом, всегда будет, в какой-то мере, </w:t>
      </w:r>
      <w:r w:rsidR="00BB07E1">
        <w:rPr>
          <w:rFonts w:ascii="Times New Roman" w:hAnsi="Times New Roman" w:cs="Times New Roman"/>
          <w:sz w:val="28"/>
          <w:szCs w:val="28"/>
        </w:rPr>
        <w:t>сюрпризом, неожиданностью для концертмейстера.</w:t>
      </w:r>
      <w:r w:rsidR="00C66354">
        <w:rPr>
          <w:rFonts w:ascii="Times New Roman" w:hAnsi="Times New Roman" w:cs="Times New Roman"/>
          <w:sz w:val="28"/>
          <w:szCs w:val="28"/>
        </w:rPr>
        <w:t xml:space="preserve"> Солист по-своему будет осмыслять и ритм, и нюансировку, и ферматы, и агогику. </w:t>
      </w:r>
    </w:p>
    <w:p w:rsidR="008B2FE0" w:rsidRDefault="00C66354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Видя партию солиста, концертмейстеру нужно учиться ждать и предугадывать индивидуальную неповторимость исполнения солистом ритма для обеспечения хорошего ансамбля.</w:t>
      </w:r>
    </w:p>
    <w:p w:rsidR="00C66354" w:rsidRDefault="00C66354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Солист в любой момент может ошибиться или неточно исполнить авторский текст, например, потому, что он неправильно заучил его.</w:t>
      </w:r>
      <w:r w:rsidR="00F101CC">
        <w:rPr>
          <w:rFonts w:ascii="Times New Roman" w:hAnsi="Times New Roman" w:cs="Times New Roman"/>
          <w:sz w:val="28"/>
          <w:szCs w:val="28"/>
        </w:rPr>
        <w:t xml:space="preserve"> Для того, чтобы мгновенно отреагировать и «поймать» солиста, восстановить ансамбль с </w:t>
      </w:r>
      <w:r w:rsidR="00F101CC">
        <w:rPr>
          <w:rFonts w:ascii="Times New Roman" w:hAnsi="Times New Roman" w:cs="Times New Roman"/>
          <w:sz w:val="28"/>
          <w:szCs w:val="28"/>
        </w:rPr>
        <w:lastRenderedPageBreak/>
        <w:t xml:space="preserve">ним и точно увидеть, где он находится после ошибки, надо видеть его партию. Причем видеть не только то место, где они сейчас находятся, но </w:t>
      </w:r>
      <w:r w:rsidR="00862176">
        <w:rPr>
          <w:rFonts w:ascii="Times New Roman" w:hAnsi="Times New Roman" w:cs="Times New Roman"/>
          <w:sz w:val="28"/>
          <w:szCs w:val="28"/>
        </w:rPr>
        <w:t>и быть</w:t>
      </w:r>
      <w:r w:rsidR="00F101CC">
        <w:rPr>
          <w:rFonts w:ascii="Times New Roman" w:hAnsi="Times New Roman" w:cs="Times New Roman"/>
          <w:sz w:val="28"/>
          <w:szCs w:val="28"/>
        </w:rPr>
        <w:t xml:space="preserve"> готовым взглянуть вперед – куда, возможно, переместится солист, находясь в стрессовом состоянии.</w:t>
      </w:r>
    </w:p>
    <w:p w:rsidR="00862176" w:rsidRDefault="00862176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заранее изучить партию солиста, чтобы увидеть, как в ней отражаются некоторые особенности вокальной технологии. Певцы, как и исполнители на духовых инструментах, берут дыхание, что неизбежно отражается на метрической пульсации. Нужно хотя бы попытаться предположить, где солист будет брать дыхание.</w:t>
      </w:r>
    </w:p>
    <w:p w:rsidR="00862176" w:rsidRDefault="00862176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нужно в тексте увидеть характерные регистры певца – крайний верхний регистр, где голос, наверняка, будет звучать на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862176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en-US"/>
        </w:rPr>
        <w:t>ff</w:t>
      </w:r>
      <w:proofErr w:type="spellEnd"/>
      <w:r w:rsidRPr="00862176">
        <w:rPr>
          <w:rFonts w:ascii="Times New Roman" w:hAnsi="Times New Roman" w:cs="Times New Roman"/>
          <w:sz w:val="28"/>
          <w:szCs w:val="28"/>
        </w:rPr>
        <w:t>, и крайний нижний</w:t>
      </w:r>
      <w:r>
        <w:rPr>
          <w:rFonts w:ascii="Times New Roman" w:hAnsi="Times New Roman" w:cs="Times New Roman"/>
          <w:sz w:val="28"/>
          <w:szCs w:val="28"/>
        </w:rPr>
        <w:t xml:space="preserve">, где голос будет звучать только на </w:t>
      </w:r>
      <w:r w:rsidR="002E61A1">
        <w:rPr>
          <w:rFonts w:ascii="Times New Roman" w:hAnsi="Times New Roman" w:cs="Times New Roman"/>
          <w:i/>
          <w:sz w:val="28"/>
          <w:szCs w:val="28"/>
        </w:rPr>
        <w:t xml:space="preserve">р </w:t>
      </w:r>
      <w:r w:rsidR="002E61A1" w:rsidRPr="002E61A1">
        <w:rPr>
          <w:rFonts w:ascii="Times New Roman" w:hAnsi="Times New Roman" w:cs="Times New Roman"/>
          <w:sz w:val="28"/>
          <w:szCs w:val="28"/>
        </w:rPr>
        <w:t>или</w:t>
      </w:r>
      <w:r w:rsidR="002E61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E61A1">
        <w:rPr>
          <w:rFonts w:ascii="Times New Roman" w:hAnsi="Times New Roman" w:cs="Times New Roman"/>
          <w:i/>
          <w:sz w:val="28"/>
          <w:szCs w:val="28"/>
        </w:rPr>
        <w:t>рр</w:t>
      </w:r>
      <w:proofErr w:type="spellEnd"/>
      <w:r w:rsidR="002E61A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2E61A1">
        <w:rPr>
          <w:rFonts w:ascii="Times New Roman" w:hAnsi="Times New Roman" w:cs="Times New Roman"/>
          <w:sz w:val="28"/>
          <w:szCs w:val="28"/>
        </w:rPr>
        <w:t>что концертмейстеру обязательно нужно учитывать при выстраивании звукового баланса.</w:t>
      </w:r>
    </w:p>
    <w:p w:rsidR="002E61A1" w:rsidRDefault="002E61A1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Нередко солисты не вовремя вступают после протяженных пауз</w:t>
      </w:r>
      <w:r w:rsidR="00A406AD">
        <w:rPr>
          <w:rFonts w:ascii="Times New Roman" w:hAnsi="Times New Roman" w:cs="Times New Roman"/>
          <w:sz w:val="28"/>
          <w:szCs w:val="28"/>
        </w:rPr>
        <w:t xml:space="preserve">. Изучив заранее партию солиста, можно предположить, где может возникнуть заминка. Задача концертмейстера </w:t>
      </w:r>
      <w:r w:rsidR="00E9144C">
        <w:rPr>
          <w:rFonts w:ascii="Times New Roman" w:hAnsi="Times New Roman" w:cs="Times New Roman"/>
          <w:sz w:val="28"/>
          <w:szCs w:val="28"/>
        </w:rPr>
        <w:t xml:space="preserve">- </w:t>
      </w:r>
      <w:r w:rsidR="00A406AD">
        <w:rPr>
          <w:rFonts w:ascii="Times New Roman" w:hAnsi="Times New Roman" w:cs="Times New Roman"/>
          <w:sz w:val="28"/>
          <w:szCs w:val="28"/>
        </w:rPr>
        <w:t>дать ауфтакт солисту, чтобы тот вступил вовремя. Этот дирижерский навык должен быть в арсенале хорошего концертмейстера.</w:t>
      </w:r>
    </w:p>
    <w:p w:rsidR="00A406AD" w:rsidRDefault="00A406AD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полезно посмотреть заранее подтекстовку партии солиста. Хорошее знание словесного текста поможет концертмейстеру предугадать выразительные приемы солиста, связанные с текстом, и самому концертмейстеру исполнить свою партию выразительнее, интереснее – опять же опираясь на содержание текста, исполняемого солистом.</w:t>
      </w:r>
    </w:p>
    <w:p w:rsidR="00A406AD" w:rsidRDefault="00A406AD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для успешной подготовки к работе концертмейстеру рекомендуется</w:t>
      </w:r>
      <w:r w:rsidR="00686763">
        <w:rPr>
          <w:rFonts w:ascii="Times New Roman" w:hAnsi="Times New Roman" w:cs="Times New Roman"/>
          <w:sz w:val="28"/>
          <w:szCs w:val="28"/>
        </w:rPr>
        <w:t>:</w:t>
      </w:r>
    </w:p>
    <w:p w:rsidR="007761F9" w:rsidRDefault="007761F9" w:rsidP="00BE7C31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уверенно освоить технические и фактурные трудности партии сопровождения</w:t>
      </w:r>
      <w:r w:rsidR="004462BA">
        <w:rPr>
          <w:rFonts w:ascii="Times New Roman" w:hAnsi="Times New Roman" w:cs="Times New Roman"/>
          <w:sz w:val="28"/>
          <w:szCs w:val="28"/>
        </w:rPr>
        <w:t>;</w:t>
      </w:r>
    </w:p>
    <w:p w:rsidR="00686763" w:rsidRDefault="007761F9" w:rsidP="00BE7C31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осмыслить художественно-выразительные особенности исполняемого произведения – его стиль, жанр, темп, характер, штрихи, нюансировку, знать перевод используемых иностранных терминов;</w:t>
      </w:r>
    </w:p>
    <w:p w:rsidR="007761F9" w:rsidRDefault="007761F9" w:rsidP="00BE7C31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контролировать одновременно с исполнением партии сопровождения партию солиста, чтобы быть готовым к индивидуальному </w:t>
      </w:r>
      <w:r>
        <w:rPr>
          <w:rFonts w:ascii="Times New Roman" w:hAnsi="Times New Roman" w:cs="Times New Roman"/>
          <w:sz w:val="28"/>
          <w:szCs w:val="28"/>
        </w:rPr>
        <w:lastRenderedPageBreak/>
        <w:t>исполнению солистом его партии, проявляющимся в индивидуальном ритме, темпе, нюансах, штрихах;</w:t>
      </w:r>
    </w:p>
    <w:p w:rsidR="007761F9" w:rsidRDefault="007761F9" w:rsidP="00BE7C31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 партию солиста, чтобы быть готовым к его возможным ошибкам;</w:t>
      </w:r>
    </w:p>
    <w:p w:rsidR="007761F9" w:rsidRDefault="007761F9" w:rsidP="00BE7C31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предполагать моменты взятия дыхания солистом и знать, где в партии солиста используются крайние вокальные регистры – верхний и нижний, где потребуется помочь</w:t>
      </w:r>
      <w:r w:rsidR="002D74F2">
        <w:rPr>
          <w:rFonts w:ascii="Times New Roman" w:hAnsi="Times New Roman" w:cs="Times New Roman"/>
          <w:sz w:val="28"/>
          <w:szCs w:val="28"/>
        </w:rPr>
        <w:t xml:space="preserve"> солисту вступить после протяженной паузы, дать ему сигнал к вступлению, т.е. ауфтакт;</w:t>
      </w:r>
    </w:p>
    <w:p w:rsidR="002D74F2" w:rsidRDefault="002D74F2" w:rsidP="00BE7C31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 словесный текст исполняемого произведения для более выразительной интерпретации.</w:t>
      </w:r>
    </w:p>
    <w:p w:rsidR="004E2086" w:rsidRDefault="00175BC3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Многое из перечисленного опытный концертмейстер – профессионал умеет делать на ходу, опираясь на свой опыт и знания. Сама специфика работы заставляет его осваивать эти проблемы, учит быть готовым в любую минуту.</w:t>
      </w:r>
      <w:r w:rsidR="001E3F7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E2086">
        <w:rPr>
          <w:rFonts w:ascii="Times New Roman" w:hAnsi="Times New Roman" w:cs="Times New Roman"/>
          <w:sz w:val="28"/>
          <w:szCs w:val="28"/>
        </w:rPr>
        <w:t>Не имеющему достаточного практического опыта работы концертмейстеру эти советы помогут в процессе самоподготовки к встрече с солистом.</w:t>
      </w:r>
    </w:p>
    <w:p w:rsidR="00F54645" w:rsidRPr="004462BA" w:rsidRDefault="00F54645" w:rsidP="00BE7C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Освоив вышеперечисленные тонкости, можно выходить с новым произведением на сцену даже без предварительных репетиций (если солист при этом хорошо знает свою партию). В моей концертной практике несколько раз мне приходилось делать это. Новый опыт и новые грани музыкально-исполнительских знаний и навыков не помешают никому.</w:t>
      </w:r>
    </w:p>
    <w:sectPr w:rsidR="00F54645" w:rsidRPr="004462BA" w:rsidSect="0013346D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E7CDC"/>
    <w:multiLevelType w:val="hybridMultilevel"/>
    <w:tmpl w:val="AFBC3AF4"/>
    <w:lvl w:ilvl="0" w:tplc="24F4F0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69F"/>
    <w:rsid w:val="00104B71"/>
    <w:rsid w:val="0013346D"/>
    <w:rsid w:val="00175BC3"/>
    <w:rsid w:val="001E3F79"/>
    <w:rsid w:val="00231B8F"/>
    <w:rsid w:val="00274715"/>
    <w:rsid w:val="002D74F2"/>
    <w:rsid w:val="002E61A1"/>
    <w:rsid w:val="003B3212"/>
    <w:rsid w:val="004462BA"/>
    <w:rsid w:val="004E2086"/>
    <w:rsid w:val="004E26E8"/>
    <w:rsid w:val="005157F0"/>
    <w:rsid w:val="005F0360"/>
    <w:rsid w:val="00686763"/>
    <w:rsid w:val="007761F9"/>
    <w:rsid w:val="007D4D6B"/>
    <w:rsid w:val="007E0D49"/>
    <w:rsid w:val="00862176"/>
    <w:rsid w:val="008A2C5F"/>
    <w:rsid w:val="008B2FE0"/>
    <w:rsid w:val="0092709C"/>
    <w:rsid w:val="00973A75"/>
    <w:rsid w:val="00A406AD"/>
    <w:rsid w:val="00A5661D"/>
    <w:rsid w:val="00AA36B4"/>
    <w:rsid w:val="00AC17F3"/>
    <w:rsid w:val="00B233B5"/>
    <w:rsid w:val="00BB07E1"/>
    <w:rsid w:val="00BE7C31"/>
    <w:rsid w:val="00C2269F"/>
    <w:rsid w:val="00C66354"/>
    <w:rsid w:val="00D17DD6"/>
    <w:rsid w:val="00D23069"/>
    <w:rsid w:val="00E13D0A"/>
    <w:rsid w:val="00E9144C"/>
    <w:rsid w:val="00EA0220"/>
    <w:rsid w:val="00F101CC"/>
    <w:rsid w:val="00F5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C6DBE1-0FED-4429-9FC6-3AC07F0FB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61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24</cp:revision>
  <dcterms:created xsi:type="dcterms:W3CDTF">2019-01-10T19:31:00Z</dcterms:created>
  <dcterms:modified xsi:type="dcterms:W3CDTF">2019-01-13T05:18:00Z</dcterms:modified>
</cp:coreProperties>
</file>