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6FA" w:rsidRDefault="008816FA" w:rsidP="008816FA">
      <w:pPr>
        <w:jc w:val="center"/>
        <w:rPr>
          <w:rFonts w:ascii="Times New Roman" w:hAnsi="Times New Roman" w:cs="Times New Roman"/>
          <w:sz w:val="28"/>
          <w:szCs w:val="28"/>
        </w:rPr>
      </w:pPr>
      <w:r w:rsidRPr="0078258F">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78.5pt;margin-top:13.15pt;width:326.7pt;height:137.2pt;z-index:-251652096;mso-position-horizontal-relative:text;mso-position-vertical-relative:text;mso-width-relative:page;mso-height-relative:page" wrapcoords="15209 -118 2774 -118 1536 0 1536 3305 3666 3659 11295 3659 10899 5548 4161 6492 3171 6728 3022 9089 3765 9325 8620 9679 10453 11213 892 12511 892 13102 694 14518 694 14990 793 15344 9264 16879 10850 16879 347 18413 347 18885 50 20656 50 20892 3617 21836 4706 21836 20361 21836 20510 21836 21352 19830 21550 18767 21550 18413 10850 16879 20659 15108 21699 13220 21749 11803 21055 11685 10800 11213 10206 9325 17835 9325 18776 9089 18776 6728 11097 5548 12039 4013 18083 3659 19717 3305 19618 1770 19817 944 19420 708 15655 -118 15209 -118" fillcolor="red">
            <v:shadow on="t" opacity="52429f"/>
            <v:textpath style="font-family:&quot;Arial Black&quot;;font-size:20pt;font-style:italic;v-text-kern:t" trim="t" fitpath="t" string="Система работы &#10;по подготовке&#10; к проведению ВПР&#10;по русскому языку&#10;"/>
            <w10:wrap type="tight"/>
          </v:shape>
        </w:pict>
      </w:r>
    </w:p>
    <w:p w:rsidR="008816FA" w:rsidRDefault="008816FA" w:rsidP="008816FA">
      <w:pPr>
        <w:jc w:val="center"/>
        <w:rPr>
          <w:rFonts w:ascii="Times New Roman" w:hAnsi="Times New Roman" w:cs="Times New Roman"/>
          <w:sz w:val="28"/>
          <w:szCs w:val="28"/>
        </w:rPr>
      </w:pPr>
    </w:p>
    <w:p w:rsidR="008816FA" w:rsidRDefault="008816FA" w:rsidP="008816FA">
      <w:pPr>
        <w:jc w:val="center"/>
        <w:rPr>
          <w:rFonts w:ascii="Times New Roman" w:hAnsi="Times New Roman" w:cs="Times New Roman"/>
          <w:sz w:val="28"/>
          <w:szCs w:val="28"/>
        </w:rPr>
      </w:pPr>
    </w:p>
    <w:p w:rsidR="008816FA" w:rsidRDefault="008816FA" w:rsidP="008816FA">
      <w:pPr>
        <w:jc w:val="center"/>
        <w:rPr>
          <w:rFonts w:ascii="Times New Roman" w:hAnsi="Times New Roman" w:cs="Times New Roman"/>
          <w:sz w:val="28"/>
          <w:szCs w:val="28"/>
        </w:rPr>
      </w:pPr>
    </w:p>
    <w:p w:rsidR="008816FA" w:rsidRDefault="008816FA" w:rsidP="008816FA">
      <w:pPr>
        <w:jc w:val="center"/>
        <w:rPr>
          <w:rFonts w:ascii="Times New Roman" w:hAnsi="Times New Roman" w:cs="Times New Roman"/>
          <w:sz w:val="28"/>
          <w:szCs w:val="28"/>
        </w:rPr>
      </w:pPr>
    </w:p>
    <w:p w:rsidR="008816FA" w:rsidRDefault="008816FA" w:rsidP="008816FA">
      <w:pPr>
        <w:jc w:val="center"/>
        <w:rPr>
          <w:rFonts w:ascii="Times New Roman" w:hAnsi="Times New Roman" w:cs="Times New Roman"/>
          <w:sz w:val="28"/>
          <w:szCs w:val="28"/>
        </w:rPr>
      </w:pPr>
    </w:p>
    <w:p w:rsidR="008816FA" w:rsidRDefault="008816FA" w:rsidP="008816FA">
      <w:pPr>
        <w:jc w:val="center"/>
        <w:rPr>
          <w:rFonts w:ascii="Times New Roman" w:hAnsi="Times New Roman" w:cs="Times New Roman"/>
          <w:sz w:val="28"/>
          <w:szCs w:val="28"/>
        </w:rPr>
      </w:pPr>
    </w:p>
    <w:p w:rsidR="008816FA" w:rsidRPr="000602D8" w:rsidRDefault="008816FA" w:rsidP="008816FA">
      <w:pPr>
        <w:jc w:val="center"/>
        <w:rPr>
          <w:rFonts w:ascii="Times New Roman" w:hAnsi="Times New Roman" w:cs="Times New Roman"/>
          <w:sz w:val="28"/>
          <w:szCs w:val="28"/>
        </w:rPr>
      </w:pPr>
    </w:p>
    <w:p w:rsidR="008816FA" w:rsidRPr="000602D8" w:rsidRDefault="008816FA" w:rsidP="008816FA">
      <w:pPr>
        <w:jc w:val="center"/>
        <w:rPr>
          <w:rFonts w:ascii="Times New Roman" w:hAnsi="Times New Roman" w:cs="Times New Roman"/>
          <w:sz w:val="28"/>
          <w:szCs w:val="28"/>
        </w:rPr>
      </w:pPr>
    </w:p>
    <w:p w:rsidR="008816FA" w:rsidRPr="000602D8" w:rsidRDefault="008816FA" w:rsidP="008816FA">
      <w:pPr>
        <w:jc w:val="center"/>
        <w:rPr>
          <w:rFonts w:ascii="Times New Roman" w:hAnsi="Times New Roman" w:cs="Times New Roman"/>
          <w:sz w:val="28"/>
          <w:szCs w:val="28"/>
        </w:rPr>
      </w:pPr>
    </w:p>
    <w:p w:rsidR="008816FA" w:rsidRPr="000602D8" w:rsidRDefault="008816FA" w:rsidP="008816FA">
      <w:pPr>
        <w:jc w:val="center"/>
        <w:rPr>
          <w:rFonts w:ascii="Times New Roman" w:hAnsi="Times New Roman" w:cs="Times New Roman"/>
          <w:sz w:val="28"/>
          <w:szCs w:val="28"/>
        </w:rPr>
      </w:pPr>
    </w:p>
    <w:p w:rsidR="008816FA" w:rsidRPr="000602D8" w:rsidRDefault="008816FA" w:rsidP="008816FA">
      <w:pPr>
        <w:jc w:val="center"/>
        <w:rPr>
          <w:rFonts w:ascii="Times New Roman" w:hAnsi="Times New Roman" w:cs="Times New Roman"/>
          <w:sz w:val="28"/>
          <w:szCs w:val="28"/>
        </w:rPr>
      </w:pPr>
    </w:p>
    <w:p w:rsidR="008816FA" w:rsidRDefault="008816FA" w:rsidP="008816FA">
      <w:pPr>
        <w:jc w:val="center"/>
        <w:rPr>
          <w:rFonts w:ascii="Times New Roman" w:hAnsi="Times New Roman" w:cs="Times New Roman"/>
          <w:sz w:val="28"/>
          <w:szCs w:val="28"/>
        </w:rPr>
      </w:pPr>
    </w:p>
    <w:p w:rsidR="008816FA" w:rsidRDefault="008816FA" w:rsidP="008816FA">
      <w:pPr>
        <w:jc w:val="center"/>
        <w:rPr>
          <w:rFonts w:ascii="Times New Roman" w:hAnsi="Times New Roman" w:cs="Times New Roman"/>
          <w:sz w:val="28"/>
          <w:szCs w:val="28"/>
        </w:rPr>
      </w:pPr>
    </w:p>
    <w:p w:rsidR="008816FA" w:rsidRDefault="008816FA" w:rsidP="008816FA">
      <w:pPr>
        <w:jc w:val="center"/>
        <w:rPr>
          <w:rFonts w:ascii="Times New Roman" w:hAnsi="Times New Roman" w:cs="Times New Roman"/>
          <w:sz w:val="28"/>
          <w:szCs w:val="28"/>
        </w:rPr>
      </w:pPr>
    </w:p>
    <w:p w:rsidR="008816FA" w:rsidRDefault="008816FA" w:rsidP="008816FA">
      <w:pPr>
        <w:jc w:val="center"/>
        <w:rPr>
          <w:rFonts w:ascii="Times New Roman" w:hAnsi="Times New Roman" w:cs="Times New Roman"/>
          <w:sz w:val="28"/>
          <w:szCs w:val="28"/>
        </w:rPr>
      </w:pPr>
    </w:p>
    <w:p w:rsidR="008816FA" w:rsidRDefault="008816FA" w:rsidP="008816FA">
      <w:pPr>
        <w:jc w:val="center"/>
        <w:rPr>
          <w:rFonts w:ascii="Times New Roman" w:hAnsi="Times New Roman" w:cs="Times New Roman"/>
          <w:sz w:val="28"/>
          <w:szCs w:val="28"/>
        </w:rPr>
      </w:pPr>
    </w:p>
    <w:p w:rsidR="008816FA" w:rsidRPr="000602D8" w:rsidRDefault="008816FA" w:rsidP="008816FA">
      <w:pPr>
        <w:jc w:val="cente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3360" behindDoc="1" locked="0" layoutInCell="1" allowOverlap="1">
            <wp:simplePos x="0" y="0"/>
            <wp:positionH relativeFrom="column">
              <wp:posOffset>1029970</wp:posOffset>
            </wp:positionH>
            <wp:positionV relativeFrom="paragraph">
              <wp:posOffset>-3368040</wp:posOffset>
            </wp:positionV>
            <wp:extent cx="4189730" cy="3137535"/>
            <wp:effectExtent l="171450" t="133350" r="363220" b="310515"/>
            <wp:wrapTight wrapText="bothSides">
              <wp:wrapPolygon edited="0">
                <wp:start x="1080" y="-918"/>
                <wp:lineTo x="295" y="-787"/>
                <wp:lineTo x="-884" y="393"/>
                <wp:lineTo x="-786" y="22164"/>
                <wp:lineTo x="295" y="23738"/>
                <wp:lineTo x="589" y="23738"/>
                <wp:lineTo x="21999" y="23738"/>
                <wp:lineTo x="22294" y="23738"/>
                <wp:lineTo x="23276" y="22426"/>
                <wp:lineTo x="23276" y="22164"/>
                <wp:lineTo x="23374" y="20197"/>
                <wp:lineTo x="23374" y="1180"/>
                <wp:lineTo x="23473" y="525"/>
                <wp:lineTo x="22294" y="-787"/>
                <wp:lineTo x="21508" y="-918"/>
                <wp:lineTo x="1080" y="-918"/>
              </wp:wrapPolygon>
            </wp:wrapTight>
            <wp:docPr id="2" name="Рисунок 3" descr="C:\Users\luda206\Desktop\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uda206\Desktop\img2.jpg"/>
                    <pic:cNvPicPr>
                      <a:picLocks noChangeAspect="1" noChangeArrowheads="1"/>
                    </pic:cNvPicPr>
                  </pic:nvPicPr>
                  <pic:blipFill>
                    <a:blip r:embed="rId5"/>
                    <a:srcRect/>
                    <a:stretch>
                      <a:fillRect/>
                    </a:stretch>
                  </pic:blipFill>
                  <pic:spPr bwMode="auto">
                    <a:xfrm>
                      <a:off x="0" y="0"/>
                      <a:ext cx="4189730" cy="3137535"/>
                    </a:xfrm>
                    <a:prstGeom prst="rect">
                      <a:avLst/>
                    </a:prstGeom>
                    <a:ln>
                      <a:noFill/>
                    </a:ln>
                    <a:effectLst>
                      <a:outerShdw blurRad="292100" dist="139700" dir="2700000" algn="tl" rotWithShape="0">
                        <a:srgbClr val="333333">
                          <a:alpha val="65000"/>
                        </a:srgbClr>
                      </a:outerShdw>
                    </a:effectLst>
                  </pic:spPr>
                </pic:pic>
              </a:graphicData>
            </a:graphic>
          </wp:anchor>
        </w:drawing>
      </w:r>
    </w:p>
    <w:p w:rsidR="008816FA" w:rsidRDefault="008816FA" w:rsidP="008816FA">
      <w:pPr>
        <w:jc w:val="center"/>
        <w:rPr>
          <w:rFonts w:ascii="Monotype Corsiva" w:hAnsi="Monotype Corsiva" w:cs="Times New Roman"/>
          <w:b/>
          <w:color w:val="002060"/>
          <w:sz w:val="40"/>
          <w:szCs w:val="40"/>
        </w:rPr>
      </w:pPr>
    </w:p>
    <w:p w:rsidR="008816FA" w:rsidRPr="000602D8" w:rsidRDefault="008816FA" w:rsidP="008816FA">
      <w:pPr>
        <w:jc w:val="center"/>
        <w:rPr>
          <w:rFonts w:ascii="Monotype Corsiva" w:hAnsi="Monotype Corsiva" w:cs="Times New Roman"/>
          <w:b/>
          <w:color w:val="002060"/>
          <w:sz w:val="40"/>
          <w:szCs w:val="40"/>
        </w:rPr>
      </w:pPr>
      <w:r w:rsidRPr="000602D8">
        <w:rPr>
          <w:rFonts w:ascii="Monotype Corsiva" w:hAnsi="Monotype Corsiva" w:cs="Times New Roman"/>
          <w:b/>
          <w:color w:val="002060"/>
          <w:sz w:val="40"/>
          <w:szCs w:val="40"/>
        </w:rPr>
        <w:t>Учитель начальных классов</w:t>
      </w:r>
    </w:p>
    <w:p w:rsidR="008816FA" w:rsidRPr="008816FA" w:rsidRDefault="008816FA" w:rsidP="008816FA">
      <w:pPr>
        <w:jc w:val="center"/>
        <w:rPr>
          <w:rFonts w:ascii="Monotype Corsiva" w:hAnsi="Monotype Corsiva" w:cs="Times New Roman"/>
          <w:b/>
          <w:color w:val="002060"/>
          <w:sz w:val="40"/>
          <w:szCs w:val="40"/>
        </w:rPr>
      </w:pPr>
      <w:r w:rsidRPr="000602D8">
        <w:rPr>
          <w:rFonts w:ascii="Monotype Corsiva" w:hAnsi="Monotype Corsiva" w:cs="Times New Roman"/>
          <w:b/>
          <w:color w:val="002060"/>
          <w:sz w:val="40"/>
          <w:szCs w:val="40"/>
        </w:rPr>
        <w:t>высшей категории</w:t>
      </w:r>
    </w:p>
    <w:p w:rsidR="008816FA" w:rsidRPr="00B9111C" w:rsidRDefault="008816FA" w:rsidP="008816FA">
      <w:pPr>
        <w:jc w:val="center"/>
        <w:rPr>
          <w:rFonts w:ascii="Monotype Corsiva" w:hAnsi="Monotype Corsiva" w:cs="Times New Roman"/>
          <w:b/>
          <w:color w:val="002060"/>
          <w:sz w:val="40"/>
          <w:szCs w:val="40"/>
        </w:rPr>
      </w:pPr>
      <w:r>
        <w:rPr>
          <w:rFonts w:ascii="Monotype Corsiva" w:hAnsi="Monotype Corsiva" w:cs="Times New Roman"/>
          <w:b/>
          <w:color w:val="002060"/>
          <w:sz w:val="40"/>
          <w:szCs w:val="40"/>
        </w:rPr>
        <w:t>МБОУ СОШ № 41</w:t>
      </w:r>
    </w:p>
    <w:p w:rsidR="008816FA" w:rsidRPr="000602D8" w:rsidRDefault="008816FA" w:rsidP="008816FA">
      <w:pPr>
        <w:jc w:val="center"/>
        <w:rPr>
          <w:rFonts w:ascii="Monotype Corsiva" w:hAnsi="Monotype Corsiva" w:cs="Times New Roman"/>
          <w:b/>
          <w:color w:val="002060"/>
          <w:sz w:val="40"/>
          <w:szCs w:val="40"/>
        </w:rPr>
      </w:pPr>
      <w:proofErr w:type="spellStart"/>
      <w:r w:rsidRPr="000602D8">
        <w:rPr>
          <w:rFonts w:ascii="Monotype Corsiva" w:hAnsi="Monotype Corsiva" w:cs="Times New Roman"/>
          <w:b/>
          <w:color w:val="002060"/>
          <w:sz w:val="40"/>
          <w:szCs w:val="40"/>
        </w:rPr>
        <w:t>Мартиросова</w:t>
      </w:r>
      <w:proofErr w:type="spellEnd"/>
      <w:r w:rsidRPr="000602D8">
        <w:rPr>
          <w:rFonts w:ascii="Monotype Corsiva" w:hAnsi="Monotype Corsiva" w:cs="Times New Roman"/>
          <w:b/>
          <w:color w:val="002060"/>
          <w:sz w:val="40"/>
          <w:szCs w:val="40"/>
        </w:rPr>
        <w:t xml:space="preserve"> </w:t>
      </w:r>
      <w:proofErr w:type="spellStart"/>
      <w:r w:rsidRPr="000602D8">
        <w:rPr>
          <w:rFonts w:ascii="Monotype Corsiva" w:hAnsi="Monotype Corsiva" w:cs="Times New Roman"/>
          <w:b/>
          <w:color w:val="002060"/>
          <w:sz w:val="40"/>
          <w:szCs w:val="40"/>
        </w:rPr>
        <w:t>Рузанна</w:t>
      </w:r>
      <w:proofErr w:type="spellEnd"/>
      <w:r w:rsidRPr="000602D8">
        <w:rPr>
          <w:rFonts w:ascii="Monotype Corsiva" w:hAnsi="Monotype Corsiva" w:cs="Times New Roman"/>
          <w:b/>
          <w:color w:val="002060"/>
          <w:sz w:val="40"/>
          <w:szCs w:val="40"/>
        </w:rPr>
        <w:t xml:space="preserve"> </w:t>
      </w:r>
      <w:proofErr w:type="spellStart"/>
      <w:r w:rsidRPr="000602D8">
        <w:rPr>
          <w:rFonts w:ascii="Monotype Corsiva" w:hAnsi="Monotype Corsiva" w:cs="Times New Roman"/>
          <w:b/>
          <w:color w:val="002060"/>
          <w:sz w:val="40"/>
          <w:szCs w:val="40"/>
        </w:rPr>
        <w:t>Рафиевна</w:t>
      </w:r>
      <w:proofErr w:type="spellEnd"/>
    </w:p>
    <w:p w:rsidR="008816FA" w:rsidRPr="000602D8" w:rsidRDefault="008816FA" w:rsidP="008816FA">
      <w:pPr>
        <w:jc w:val="center"/>
        <w:rPr>
          <w:rFonts w:ascii="Times New Roman" w:hAnsi="Times New Roman" w:cs="Times New Roman"/>
          <w:b/>
          <w:color w:val="002060"/>
          <w:sz w:val="28"/>
          <w:szCs w:val="28"/>
        </w:rPr>
      </w:pPr>
      <w:r w:rsidRPr="000602D8">
        <w:rPr>
          <w:rFonts w:ascii="Times New Roman" w:hAnsi="Times New Roman" w:cs="Times New Roman"/>
          <w:b/>
          <w:color w:val="002060"/>
          <w:sz w:val="28"/>
          <w:szCs w:val="28"/>
        </w:rPr>
        <w:t>Владикавказ, 2018</w:t>
      </w:r>
    </w:p>
    <w:p w:rsidR="000602D8" w:rsidRPr="00B6413A" w:rsidRDefault="000602D8" w:rsidP="000602D8">
      <w:pPr>
        <w:spacing w:after="0" w:line="240" w:lineRule="auto"/>
        <w:jc w:val="center"/>
        <w:rPr>
          <w:rFonts w:ascii="Times New Roman" w:hAnsi="Times New Roman" w:cs="Times New Roman"/>
          <w:b/>
          <w:sz w:val="32"/>
          <w:szCs w:val="32"/>
        </w:rPr>
      </w:pPr>
      <w:r w:rsidRPr="00B6413A">
        <w:rPr>
          <w:rFonts w:ascii="Times New Roman" w:hAnsi="Times New Roman" w:cs="Times New Roman"/>
          <w:b/>
          <w:sz w:val="32"/>
          <w:szCs w:val="32"/>
        </w:rPr>
        <w:lastRenderedPageBreak/>
        <w:t>Система работы по подготовке к проведению ВПР.</w:t>
      </w:r>
    </w:p>
    <w:p w:rsidR="000602D8" w:rsidRPr="000602D8" w:rsidRDefault="000602D8" w:rsidP="000602D8">
      <w:pPr>
        <w:spacing w:after="0"/>
        <w:jc w:val="center"/>
        <w:rPr>
          <w:rFonts w:ascii="Times New Roman" w:hAnsi="Times New Roman" w:cs="Times New Roman"/>
          <w:sz w:val="28"/>
          <w:szCs w:val="28"/>
        </w:rPr>
      </w:pPr>
    </w:p>
    <w:p w:rsidR="00EB00D0" w:rsidRPr="002118F2" w:rsidRDefault="00EB00D0" w:rsidP="002118F2">
      <w:pPr>
        <w:pStyle w:val="a3"/>
        <w:shd w:val="clear" w:color="auto" w:fill="FFFFFF"/>
        <w:spacing w:before="0" w:beforeAutospacing="0" w:after="0" w:afterAutospacing="0"/>
        <w:ind w:firstLine="708"/>
        <w:jc w:val="both"/>
        <w:rPr>
          <w:sz w:val="28"/>
          <w:szCs w:val="28"/>
        </w:rPr>
      </w:pPr>
      <w:r w:rsidRPr="002118F2">
        <w:rPr>
          <w:sz w:val="28"/>
          <w:szCs w:val="28"/>
        </w:rPr>
        <w:t>Всем нам хорошо известно, что в настоящее время оценочной процедурой качества образования в начальной школе являются Всероссийские проверочные работы (ВПР). Проводятся они в 4 классах по трём предметам: русский язык, математика и окружающий мир.</w:t>
      </w:r>
    </w:p>
    <w:p w:rsidR="00EB00D0" w:rsidRPr="002118F2" w:rsidRDefault="00EB00D0" w:rsidP="002118F2">
      <w:pPr>
        <w:pStyle w:val="a3"/>
        <w:shd w:val="clear" w:color="auto" w:fill="FFFFFF"/>
        <w:spacing w:before="0" w:beforeAutospacing="0" w:after="0" w:afterAutospacing="0"/>
        <w:ind w:firstLine="708"/>
        <w:jc w:val="both"/>
        <w:rPr>
          <w:sz w:val="28"/>
          <w:szCs w:val="28"/>
        </w:rPr>
      </w:pPr>
      <w:proofErr w:type="gramStart"/>
      <w:r w:rsidRPr="002118F2">
        <w:rPr>
          <w:sz w:val="28"/>
          <w:szCs w:val="28"/>
        </w:rPr>
        <w:t>Всероссийские проверочные работы призваны обеспечить единство образовательного пространства РФ и поддержку реализации ФГОС начального общего образования за счет предоставления образовательным учреждениям единых проверочных материалов и единых критериев оценивания учебных достижений.</w:t>
      </w:r>
      <w:proofErr w:type="gramEnd"/>
    </w:p>
    <w:p w:rsidR="00EB00D0" w:rsidRPr="002118F2" w:rsidRDefault="00EB00D0" w:rsidP="002118F2">
      <w:pPr>
        <w:pStyle w:val="a3"/>
        <w:shd w:val="clear" w:color="auto" w:fill="FFFFFF"/>
        <w:spacing w:before="0" w:beforeAutospacing="0" w:after="0" w:afterAutospacing="0"/>
        <w:ind w:firstLine="708"/>
        <w:jc w:val="both"/>
        <w:rPr>
          <w:sz w:val="28"/>
          <w:szCs w:val="28"/>
        </w:rPr>
      </w:pPr>
      <w:r w:rsidRPr="002118F2">
        <w:rPr>
          <w:sz w:val="28"/>
          <w:szCs w:val="28"/>
        </w:rPr>
        <w:t xml:space="preserve">Основная цель ВПР – своевременная диагностика уровня достижения </w:t>
      </w:r>
      <w:proofErr w:type="gramStart"/>
      <w:r w:rsidRPr="002118F2">
        <w:rPr>
          <w:sz w:val="28"/>
          <w:szCs w:val="28"/>
        </w:rPr>
        <w:t>обучающимися</w:t>
      </w:r>
      <w:proofErr w:type="gramEnd"/>
      <w:r w:rsidRPr="002118F2">
        <w:rPr>
          <w:sz w:val="28"/>
          <w:szCs w:val="28"/>
        </w:rPr>
        <w:t xml:space="preserve"> образовательных результатов; информирование участников образовательных отношений о состоянии освоения ООП начального общего образования и готовности младших школьников к продолжению образования на уровне основной школы.</w:t>
      </w:r>
    </w:p>
    <w:p w:rsidR="00EB00D0" w:rsidRPr="002118F2" w:rsidRDefault="00EB00D0" w:rsidP="002118F2">
      <w:pPr>
        <w:pStyle w:val="a3"/>
        <w:shd w:val="clear" w:color="auto" w:fill="FFFFFF"/>
        <w:spacing w:before="0" w:beforeAutospacing="0" w:after="0" w:afterAutospacing="0"/>
        <w:ind w:firstLine="708"/>
        <w:jc w:val="both"/>
        <w:rPr>
          <w:sz w:val="28"/>
          <w:szCs w:val="28"/>
        </w:rPr>
      </w:pPr>
      <w:r w:rsidRPr="002118F2">
        <w:rPr>
          <w:sz w:val="28"/>
          <w:szCs w:val="28"/>
        </w:rPr>
        <w:t xml:space="preserve">С чего же начать подготовку к написанию столь серьезной проверочной работы? Сначала мы подробно изучили работы, которые писали четвероклассники в прошлом и позапрошлом годах, сравнили задания, форму и направленность вопросов, обратили внимание на объём работ и отобрали из массы существующего материала, те пособия, которые посчитали более </w:t>
      </w:r>
      <w:proofErr w:type="gramStart"/>
      <w:r w:rsidRPr="002118F2">
        <w:rPr>
          <w:sz w:val="28"/>
          <w:szCs w:val="28"/>
        </w:rPr>
        <w:t>актуальными</w:t>
      </w:r>
      <w:proofErr w:type="gramEnd"/>
      <w:r w:rsidRPr="002118F2">
        <w:rPr>
          <w:sz w:val="28"/>
          <w:szCs w:val="28"/>
        </w:rPr>
        <w:t>. Подготовка у нас началась с сентября месяца, как в урочной, так и в неурочной деятельности.</w:t>
      </w:r>
    </w:p>
    <w:p w:rsidR="00EB00D0" w:rsidRPr="002118F2" w:rsidRDefault="00EB00D0" w:rsidP="002118F2">
      <w:pPr>
        <w:pStyle w:val="a3"/>
        <w:shd w:val="clear" w:color="auto" w:fill="FFFFFF"/>
        <w:spacing w:before="0" w:beforeAutospacing="0" w:after="0" w:afterAutospacing="0"/>
        <w:ind w:firstLine="708"/>
        <w:jc w:val="both"/>
        <w:rPr>
          <w:sz w:val="28"/>
          <w:szCs w:val="28"/>
        </w:rPr>
      </w:pPr>
      <w:r w:rsidRPr="002118F2">
        <w:rPr>
          <w:sz w:val="28"/>
          <w:szCs w:val="28"/>
        </w:rPr>
        <w:t>При отборе заданий опирались на следующие принципы:</w:t>
      </w:r>
    </w:p>
    <w:p w:rsidR="00EB00D0" w:rsidRPr="002118F2" w:rsidRDefault="00EB00D0" w:rsidP="002118F2">
      <w:pPr>
        <w:pStyle w:val="a3"/>
        <w:numPr>
          <w:ilvl w:val="0"/>
          <w:numId w:val="1"/>
        </w:numPr>
        <w:shd w:val="clear" w:color="auto" w:fill="FFFFFF"/>
        <w:spacing w:before="0" w:beforeAutospacing="0" w:after="0" w:afterAutospacing="0"/>
        <w:ind w:left="0"/>
        <w:jc w:val="both"/>
        <w:rPr>
          <w:sz w:val="28"/>
          <w:szCs w:val="28"/>
        </w:rPr>
      </w:pPr>
      <w:proofErr w:type="gramStart"/>
      <w:r w:rsidRPr="002118F2">
        <w:rPr>
          <w:sz w:val="28"/>
          <w:szCs w:val="28"/>
        </w:rPr>
        <w:t>Задания должны быть разнообразными, чтобы, с одной стороны, не формировать стереотипов о том, что тот или иной планируемый результат проверяется всегда одинаково одним и тем же типом задания, с другой стороны, для того, чтобы совершенствовать знания и умения, поскольку одна из целей обучения – научить применять знания в разных ситуациях, а выполнение разных по типу заданий как раз этому и способствует;</w:t>
      </w:r>
      <w:proofErr w:type="gramEnd"/>
    </w:p>
    <w:p w:rsidR="00EB00D0" w:rsidRPr="002118F2" w:rsidRDefault="00EB00D0" w:rsidP="002118F2">
      <w:pPr>
        <w:pStyle w:val="a3"/>
        <w:numPr>
          <w:ilvl w:val="0"/>
          <w:numId w:val="1"/>
        </w:numPr>
        <w:shd w:val="clear" w:color="auto" w:fill="FFFFFF"/>
        <w:spacing w:before="0" w:beforeAutospacing="0" w:after="0" w:afterAutospacing="0"/>
        <w:ind w:left="0"/>
        <w:jc w:val="both"/>
        <w:rPr>
          <w:sz w:val="28"/>
          <w:szCs w:val="28"/>
        </w:rPr>
      </w:pPr>
      <w:r w:rsidRPr="002118F2">
        <w:rPr>
          <w:sz w:val="28"/>
          <w:szCs w:val="28"/>
        </w:rPr>
        <w:t>Заданий на оценивание достижения каждого планируемого результата должно быть достаточно для того, чтобы сделать вывод о достижении этого планируемого результата, по 1-2 заданиям такой вывод вряд ли будет объективным;</w:t>
      </w:r>
    </w:p>
    <w:p w:rsidR="00EB00D0" w:rsidRPr="002118F2" w:rsidRDefault="00EB00D0" w:rsidP="002118F2">
      <w:pPr>
        <w:pStyle w:val="a3"/>
        <w:numPr>
          <w:ilvl w:val="0"/>
          <w:numId w:val="1"/>
        </w:numPr>
        <w:shd w:val="clear" w:color="auto" w:fill="FFFFFF"/>
        <w:spacing w:before="0" w:beforeAutospacing="0" w:after="0" w:afterAutospacing="0"/>
        <w:ind w:left="0"/>
        <w:jc w:val="both"/>
        <w:rPr>
          <w:sz w:val="28"/>
          <w:szCs w:val="28"/>
        </w:rPr>
      </w:pPr>
      <w:r w:rsidRPr="002118F2">
        <w:rPr>
          <w:sz w:val="28"/>
          <w:szCs w:val="28"/>
        </w:rPr>
        <w:t xml:space="preserve">Задания должны быть </w:t>
      </w:r>
      <w:proofErr w:type="spellStart"/>
      <w:r w:rsidRPr="002118F2">
        <w:rPr>
          <w:sz w:val="28"/>
          <w:szCs w:val="28"/>
        </w:rPr>
        <w:t>разноуровневыми</w:t>
      </w:r>
      <w:proofErr w:type="spellEnd"/>
      <w:r w:rsidRPr="002118F2">
        <w:rPr>
          <w:sz w:val="28"/>
          <w:szCs w:val="28"/>
        </w:rPr>
        <w:t>: большая часть заданий должна позволять проверить достижение планируемого результата на базовом уровне, но как минимум одно задание должно позволять проверить достижение планируемого результата на повышенном уровне.</w:t>
      </w:r>
    </w:p>
    <w:p w:rsidR="002118F2" w:rsidRPr="002118F2" w:rsidRDefault="00EB00D0" w:rsidP="002118F2">
      <w:pPr>
        <w:pStyle w:val="a3"/>
        <w:shd w:val="clear" w:color="auto" w:fill="FFFFFF"/>
        <w:spacing w:before="0" w:beforeAutospacing="0" w:after="0" w:afterAutospacing="0"/>
        <w:ind w:firstLine="708"/>
        <w:jc w:val="both"/>
        <w:rPr>
          <w:sz w:val="28"/>
          <w:szCs w:val="28"/>
        </w:rPr>
      </w:pPr>
      <w:r w:rsidRPr="002118F2">
        <w:rPr>
          <w:sz w:val="28"/>
          <w:szCs w:val="28"/>
        </w:rPr>
        <w:t xml:space="preserve">При подготовке к проверочной работе по русскому языку </w:t>
      </w:r>
      <w:r w:rsidR="006C6BAC" w:rsidRPr="002118F2">
        <w:rPr>
          <w:sz w:val="28"/>
          <w:szCs w:val="28"/>
        </w:rPr>
        <w:t>я</w:t>
      </w:r>
      <w:r w:rsidRPr="002118F2">
        <w:rPr>
          <w:sz w:val="28"/>
          <w:szCs w:val="28"/>
        </w:rPr>
        <w:t xml:space="preserve"> много внимания уделя</w:t>
      </w:r>
      <w:r w:rsidR="006C6BAC" w:rsidRPr="002118F2">
        <w:rPr>
          <w:sz w:val="28"/>
          <w:szCs w:val="28"/>
        </w:rPr>
        <w:t>ю</w:t>
      </w:r>
      <w:r w:rsidRPr="002118F2">
        <w:rPr>
          <w:sz w:val="28"/>
          <w:szCs w:val="28"/>
        </w:rPr>
        <w:t xml:space="preserve"> умению писать тексты под диктовку, соблюдая при письме изученные орфограммы и нормы пунктуации. Первая часть ВПР как раз включает в себя написание диктанта, поэтому на уроках </w:t>
      </w:r>
      <w:r w:rsidR="006C6BAC" w:rsidRPr="002118F2">
        <w:rPr>
          <w:sz w:val="28"/>
          <w:szCs w:val="28"/>
        </w:rPr>
        <w:t>я</w:t>
      </w:r>
      <w:r w:rsidRPr="002118F2">
        <w:rPr>
          <w:sz w:val="28"/>
          <w:szCs w:val="28"/>
        </w:rPr>
        <w:t xml:space="preserve"> постоянно использу</w:t>
      </w:r>
      <w:r w:rsidR="006C6BAC" w:rsidRPr="002118F2">
        <w:rPr>
          <w:sz w:val="28"/>
          <w:szCs w:val="28"/>
        </w:rPr>
        <w:t>ю</w:t>
      </w:r>
      <w:r w:rsidRPr="002118F2">
        <w:rPr>
          <w:sz w:val="28"/>
          <w:szCs w:val="28"/>
        </w:rPr>
        <w:t xml:space="preserve"> орфографические минутки, зрительные, объяснительные, </w:t>
      </w:r>
      <w:r w:rsidRPr="002118F2">
        <w:rPr>
          <w:sz w:val="28"/>
          <w:szCs w:val="28"/>
        </w:rPr>
        <w:lastRenderedPageBreak/>
        <w:t>предупредительные диктанты, списывание текстов с пропущенными буквами, с исправлением орфографичес</w:t>
      </w:r>
      <w:r w:rsidR="006C6BAC" w:rsidRPr="002118F2">
        <w:rPr>
          <w:sz w:val="28"/>
          <w:szCs w:val="28"/>
        </w:rPr>
        <w:t>ких ошибок, с пропуском запятых.</w:t>
      </w:r>
      <w:r w:rsidRPr="002118F2">
        <w:rPr>
          <w:sz w:val="28"/>
          <w:szCs w:val="28"/>
        </w:rPr>
        <w:t xml:space="preserve"> </w:t>
      </w:r>
    </w:p>
    <w:p w:rsidR="002118F2" w:rsidRPr="002118F2" w:rsidRDefault="002118F2" w:rsidP="002118F2">
      <w:pPr>
        <w:pStyle w:val="a3"/>
        <w:shd w:val="clear" w:color="auto" w:fill="FFFFFF"/>
        <w:spacing w:before="0" w:beforeAutospacing="0" w:after="0" w:afterAutospacing="0"/>
        <w:ind w:firstLine="708"/>
        <w:jc w:val="both"/>
        <w:rPr>
          <w:sz w:val="28"/>
          <w:szCs w:val="28"/>
        </w:rPr>
      </w:pPr>
    </w:p>
    <w:p w:rsidR="002118F2" w:rsidRPr="002118F2" w:rsidRDefault="002118F2" w:rsidP="006C28AB">
      <w:pPr>
        <w:spacing w:after="0" w:line="240" w:lineRule="auto"/>
        <w:ind w:firstLine="708"/>
        <w:jc w:val="both"/>
        <w:rPr>
          <w:rFonts w:ascii="Times New Roman" w:hAnsi="Times New Roman" w:cs="Times New Roman"/>
          <w:bCs/>
          <w:sz w:val="28"/>
          <w:szCs w:val="28"/>
        </w:rPr>
      </w:pPr>
      <w:r w:rsidRPr="002118F2">
        <w:rPr>
          <w:rStyle w:val="a4"/>
          <w:rFonts w:ascii="Times New Roman" w:hAnsi="Times New Roman" w:cs="Times New Roman"/>
          <w:i w:val="0"/>
          <w:sz w:val="28"/>
          <w:szCs w:val="28"/>
          <w:bdr w:val="none" w:sz="0" w:space="0" w:color="auto" w:frame="1"/>
          <w:shd w:val="clear" w:color="auto" w:fill="FFFFFF"/>
        </w:rPr>
        <w:t>Подробнее хочу акцентировать вним</w:t>
      </w:r>
      <w:r w:rsidR="006C28AB">
        <w:rPr>
          <w:rStyle w:val="a4"/>
          <w:rFonts w:ascii="Times New Roman" w:hAnsi="Times New Roman" w:cs="Times New Roman"/>
          <w:i w:val="0"/>
          <w:sz w:val="28"/>
          <w:szCs w:val="28"/>
          <w:bdr w:val="none" w:sz="0" w:space="0" w:color="auto" w:frame="1"/>
          <w:shd w:val="clear" w:color="auto" w:fill="FFFFFF"/>
        </w:rPr>
        <w:t xml:space="preserve">ание на подготовке к ВПР по русскому </w:t>
      </w:r>
      <w:r w:rsidRPr="002118F2">
        <w:rPr>
          <w:rStyle w:val="a4"/>
          <w:rFonts w:ascii="Times New Roman" w:hAnsi="Times New Roman" w:cs="Times New Roman"/>
          <w:i w:val="0"/>
          <w:sz w:val="28"/>
          <w:szCs w:val="28"/>
          <w:bdr w:val="none" w:sz="0" w:space="0" w:color="auto" w:frame="1"/>
          <w:shd w:val="clear" w:color="auto" w:fill="FFFFFF"/>
        </w:rPr>
        <w:t xml:space="preserve">языку,  конкретно по теме «Фонетика. Орфоэпия», которую я </w:t>
      </w:r>
      <w:proofErr w:type="gramStart"/>
      <w:r w:rsidRPr="002118F2">
        <w:rPr>
          <w:rStyle w:val="a4"/>
          <w:rFonts w:ascii="Times New Roman" w:hAnsi="Times New Roman" w:cs="Times New Roman"/>
          <w:i w:val="0"/>
          <w:sz w:val="28"/>
          <w:szCs w:val="28"/>
          <w:bdr w:val="none" w:sz="0" w:space="0" w:color="auto" w:frame="1"/>
          <w:shd w:val="clear" w:color="auto" w:fill="FFFFFF"/>
        </w:rPr>
        <w:t xml:space="preserve">проводила до момента написания детьми проверочной работы </w:t>
      </w:r>
      <w:r w:rsidRPr="002118F2">
        <w:rPr>
          <w:rFonts w:ascii="Times New Roman" w:hAnsi="Times New Roman" w:cs="Times New Roman"/>
          <w:bCs/>
          <w:sz w:val="28"/>
          <w:szCs w:val="28"/>
        </w:rPr>
        <w:t>алгоритм подготовки к ВПР по данной теме был</w:t>
      </w:r>
      <w:proofErr w:type="gramEnd"/>
      <w:r w:rsidRPr="002118F2">
        <w:rPr>
          <w:rFonts w:ascii="Times New Roman" w:hAnsi="Times New Roman" w:cs="Times New Roman"/>
          <w:bCs/>
          <w:sz w:val="28"/>
          <w:szCs w:val="28"/>
        </w:rPr>
        <w:t xml:space="preserve"> следующий:</w:t>
      </w:r>
    </w:p>
    <w:p w:rsidR="002118F2" w:rsidRPr="002118F2" w:rsidRDefault="002118F2" w:rsidP="002118F2">
      <w:pPr>
        <w:pStyle w:val="a5"/>
        <w:jc w:val="both"/>
        <w:rPr>
          <w:rFonts w:ascii="Times New Roman" w:hAnsi="Times New Roman" w:cs="Times New Roman"/>
          <w:sz w:val="28"/>
          <w:szCs w:val="28"/>
        </w:rPr>
      </w:pPr>
      <w:r w:rsidRPr="002118F2">
        <w:rPr>
          <w:rFonts w:ascii="Times New Roman" w:hAnsi="Times New Roman" w:cs="Times New Roman"/>
          <w:sz w:val="28"/>
          <w:szCs w:val="28"/>
        </w:rPr>
        <w:t>1.</w:t>
      </w:r>
      <w:r w:rsidR="006C28AB">
        <w:rPr>
          <w:rFonts w:ascii="Times New Roman" w:hAnsi="Times New Roman" w:cs="Times New Roman"/>
          <w:sz w:val="28"/>
          <w:szCs w:val="28"/>
        </w:rPr>
        <w:t xml:space="preserve"> </w:t>
      </w:r>
      <w:r w:rsidRPr="002118F2">
        <w:rPr>
          <w:rFonts w:ascii="Times New Roman" w:hAnsi="Times New Roman" w:cs="Times New Roman"/>
          <w:sz w:val="28"/>
          <w:szCs w:val="28"/>
        </w:rPr>
        <w:t xml:space="preserve">Выписала перечень планируемых результатов по предмету </w:t>
      </w:r>
    </w:p>
    <w:p w:rsidR="002118F2" w:rsidRPr="002118F2" w:rsidRDefault="002118F2" w:rsidP="002118F2">
      <w:pPr>
        <w:pStyle w:val="a5"/>
        <w:jc w:val="both"/>
        <w:rPr>
          <w:rFonts w:ascii="Times New Roman" w:hAnsi="Times New Roman" w:cs="Times New Roman"/>
          <w:sz w:val="28"/>
          <w:szCs w:val="28"/>
        </w:rPr>
      </w:pPr>
      <w:r w:rsidRPr="002118F2">
        <w:rPr>
          <w:rFonts w:ascii="Times New Roman" w:hAnsi="Times New Roman" w:cs="Times New Roman"/>
          <w:sz w:val="28"/>
          <w:szCs w:val="28"/>
        </w:rPr>
        <w:t>2. Составить входную проверочную работу по данной теме с целью выявления пробелов в знаниях, умениях и навыках детей.</w:t>
      </w:r>
    </w:p>
    <w:p w:rsidR="002118F2" w:rsidRPr="002118F2" w:rsidRDefault="002118F2" w:rsidP="002118F2">
      <w:pPr>
        <w:pStyle w:val="a5"/>
        <w:jc w:val="both"/>
        <w:rPr>
          <w:rFonts w:ascii="Times New Roman" w:hAnsi="Times New Roman" w:cs="Times New Roman"/>
          <w:sz w:val="28"/>
          <w:szCs w:val="28"/>
        </w:rPr>
      </w:pPr>
    </w:p>
    <w:tbl>
      <w:tblPr>
        <w:tblW w:w="1032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60"/>
        <w:gridCol w:w="7560"/>
        <w:gridCol w:w="1800"/>
      </w:tblGrid>
      <w:tr w:rsidR="002118F2" w:rsidRPr="002118F2" w:rsidTr="008816FA">
        <w:tc>
          <w:tcPr>
            <w:tcW w:w="9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sz w:val="28"/>
                <w:szCs w:val="28"/>
              </w:rPr>
            </w:pPr>
            <w:r w:rsidRPr="002118F2">
              <w:rPr>
                <w:rFonts w:ascii="Times New Roman" w:eastAsia="Calibri" w:hAnsi="Times New Roman" w:cs="Times New Roman"/>
                <w:sz w:val="28"/>
                <w:szCs w:val="28"/>
              </w:rPr>
              <w:t xml:space="preserve">№ </w:t>
            </w:r>
            <w:proofErr w:type="spellStart"/>
            <w:proofErr w:type="gramStart"/>
            <w:r w:rsidRPr="002118F2">
              <w:rPr>
                <w:rFonts w:ascii="Times New Roman" w:eastAsia="Calibri" w:hAnsi="Times New Roman" w:cs="Times New Roman"/>
                <w:sz w:val="28"/>
                <w:szCs w:val="28"/>
              </w:rPr>
              <w:t>п</w:t>
            </w:r>
            <w:proofErr w:type="spellEnd"/>
            <w:proofErr w:type="gramEnd"/>
            <w:r w:rsidRPr="002118F2">
              <w:rPr>
                <w:rFonts w:ascii="Times New Roman" w:eastAsia="Calibri" w:hAnsi="Times New Roman" w:cs="Times New Roman"/>
                <w:sz w:val="28"/>
                <w:szCs w:val="28"/>
              </w:rPr>
              <w:t>/</w:t>
            </w:r>
            <w:proofErr w:type="spellStart"/>
            <w:r w:rsidRPr="002118F2">
              <w:rPr>
                <w:rFonts w:ascii="Times New Roman" w:eastAsia="Calibri" w:hAnsi="Times New Roman" w:cs="Times New Roman"/>
                <w:sz w:val="28"/>
                <w:szCs w:val="28"/>
              </w:rPr>
              <w:t>п</w:t>
            </w:r>
            <w:proofErr w:type="spellEnd"/>
          </w:p>
        </w:tc>
        <w:tc>
          <w:tcPr>
            <w:tcW w:w="75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pStyle w:val="3"/>
              <w:jc w:val="both"/>
              <w:rPr>
                <w:sz w:val="28"/>
              </w:rPr>
            </w:pPr>
            <w:r w:rsidRPr="002118F2">
              <w:rPr>
                <w:sz w:val="28"/>
              </w:rPr>
              <w:t>Проверяемые элементы содержания</w:t>
            </w:r>
          </w:p>
        </w:tc>
        <w:tc>
          <w:tcPr>
            <w:tcW w:w="180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pStyle w:val="3"/>
              <w:jc w:val="both"/>
              <w:rPr>
                <w:sz w:val="28"/>
              </w:rPr>
            </w:pPr>
            <w:r w:rsidRPr="002118F2">
              <w:rPr>
                <w:sz w:val="28"/>
              </w:rPr>
              <w:t>№ задания</w:t>
            </w:r>
          </w:p>
        </w:tc>
      </w:tr>
      <w:tr w:rsidR="002118F2" w:rsidRPr="002118F2" w:rsidTr="008816FA">
        <w:trPr>
          <w:cantSplit/>
        </w:trPr>
        <w:tc>
          <w:tcPr>
            <w:tcW w:w="9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sz w:val="28"/>
                <w:szCs w:val="28"/>
              </w:rPr>
            </w:pPr>
            <w:r w:rsidRPr="002118F2">
              <w:rPr>
                <w:rFonts w:ascii="Times New Roman" w:eastAsia="Calibri" w:hAnsi="Times New Roman" w:cs="Times New Roman"/>
                <w:sz w:val="28"/>
                <w:szCs w:val="28"/>
              </w:rPr>
              <w:t>1.</w:t>
            </w:r>
          </w:p>
        </w:tc>
        <w:tc>
          <w:tcPr>
            <w:tcW w:w="75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iCs/>
                <w:sz w:val="28"/>
                <w:szCs w:val="28"/>
              </w:rPr>
            </w:pPr>
            <w:r w:rsidRPr="002118F2">
              <w:rPr>
                <w:rFonts w:ascii="Times New Roman" w:eastAsia="Calibri" w:hAnsi="Times New Roman" w:cs="Times New Roman"/>
                <w:iCs/>
                <w:sz w:val="28"/>
                <w:szCs w:val="28"/>
              </w:rPr>
              <w:t>Различать твёрдые и мягкие согласные звуки.</w:t>
            </w:r>
          </w:p>
        </w:tc>
        <w:tc>
          <w:tcPr>
            <w:tcW w:w="180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iCs/>
                <w:sz w:val="28"/>
                <w:szCs w:val="28"/>
              </w:rPr>
            </w:pPr>
            <w:r w:rsidRPr="002118F2">
              <w:rPr>
                <w:rFonts w:ascii="Times New Roman" w:eastAsia="Calibri" w:hAnsi="Times New Roman" w:cs="Times New Roman"/>
                <w:iCs/>
                <w:sz w:val="28"/>
                <w:szCs w:val="28"/>
              </w:rPr>
              <w:t>1, 2, 3</w:t>
            </w:r>
          </w:p>
        </w:tc>
      </w:tr>
      <w:tr w:rsidR="002118F2" w:rsidRPr="002118F2" w:rsidTr="008816FA">
        <w:trPr>
          <w:cantSplit/>
        </w:trPr>
        <w:tc>
          <w:tcPr>
            <w:tcW w:w="9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sz w:val="28"/>
                <w:szCs w:val="28"/>
              </w:rPr>
            </w:pPr>
            <w:r w:rsidRPr="002118F2">
              <w:rPr>
                <w:rFonts w:ascii="Times New Roman" w:eastAsia="Calibri" w:hAnsi="Times New Roman" w:cs="Times New Roman"/>
                <w:sz w:val="28"/>
                <w:szCs w:val="28"/>
              </w:rPr>
              <w:t>2.</w:t>
            </w:r>
          </w:p>
        </w:tc>
        <w:tc>
          <w:tcPr>
            <w:tcW w:w="75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iCs/>
                <w:sz w:val="28"/>
                <w:szCs w:val="28"/>
              </w:rPr>
            </w:pPr>
            <w:r w:rsidRPr="002118F2">
              <w:rPr>
                <w:rFonts w:ascii="Times New Roman" w:eastAsia="Calibri" w:hAnsi="Times New Roman" w:cs="Times New Roman"/>
                <w:iCs/>
                <w:sz w:val="28"/>
                <w:szCs w:val="28"/>
              </w:rPr>
              <w:t>Различать звонкие и глухие согласные звуки.</w:t>
            </w:r>
          </w:p>
        </w:tc>
        <w:tc>
          <w:tcPr>
            <w:tcW w:w="180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iCs/>
                <w:sz w:val="28"/>
                <w:szCs w:val="28"/>
              </w:rPr>
            </w:pPr>
            <w:r w:rsidRPr="002118F2">
              <w:rPr>
                <w:rFonts w:ascii="Times New Roman" w:eastAsia="Calibri" w:hAnsi="Times New Roman" w:cs="Times New Roman"/>
                <w:iCs/>
                <w:sz w:val="28"/>
                <w:szCs w:val="28"/>
              </w:rPr>
              <w:t xml:space="preserve">          4, 5</w:t>
            </w:r>
          </w:p>
        </w:tc>
      </w:tr>
      <w:tr w:rsidR="002118F2" w:rsidRPr="002118F2" w:rsidTr="008816FA">
        <w:trPr>
          <w:cantSplit/>
        </w:trPr>
        <w:tc>
          <w:tcPr>
            <w:tcW w:w="9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sz w:val="28"/>
                <w:szCs w:val="28"/>
              </w:rPr>
            </w:pPr>
            <w:r w:rsidRPr="002118F2">
              <w:rPr>
                <w:rFonts w:ascii="Times New Roman" w:eastAsia="Calibri" w:hAnsi="Times New Roman" w:cs="Times New Roman"/>
                <w:sz w:val="28"/>
                <w:szCs w:val="28"/>
              </w:rPr>
              <w:t>3.</w:t>
            </w:r>
          </w:p>
        </w:tc>
        <w:tc>
          <w:tcPr>
            <w:tcW w:w="75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iCs/>
                <w:sz w:val="28"/>
                <w:szCs w:val="28"/>
              </w:rPr>
            </w:pPr>
            <w:r w:rsidRPr="002118F2">
              <w:rPr>
                <w:rFonts w:ascii="Times New Roman" w:eastAsia="Calibri" w:hAnsi="Times New Roman" w:cs="Times New Roman"/>
                <w:bCs/>
                <w:iCs/>
                <w:sz w:val="28"/>
                <w:szCs w:val="28"/>
              </w:rPr>
              <w:t>Сопоставлять количество звуков и бу</w:t>
            </w:r>
            <w:proofErr w:type="gramStart"/>
            <w:r w:rsidRPr="002118F2">
              <w:rPr>
                <w:rFonts w:ascii="Times New Roman" w:eastAsia="Calibri" w:hAnsi="Times New Roman" w:cs="Times New Roman"/>
                <w:bCs/>
                <w:iCs/>
                <w:sz w:val="28"/>
                <w:szCs w:val="28"/>
              </w:rPr>
              <w:t>кв в сл</w:t>
            </w:r>
            <w:proofErr w:type="gramEnd"/>
            <w:r w:rsidRPr="002118F2">
              <w:rPr>
                <w:rFonts w:ascii="Times New Roman" w:eastAsia="Calibri" w:hAnsi="Times New Roman" w:cs="Times New Roman"/>
                <w:bCs/>
                <w:iCs/>
                <w:sz w:val="28"/>
                <w:szCs w:val="28"/>
              </w:rPr>
              <w:t>овах.</w:t>
            </w:r>
          </w:p>
        </w:tc>
        <w:tc>
          <w:tcPr>
            <w:tcW w:w="180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iCs/>
                <w:sz w:val="28"/>
                <w:szCs w:val="28"/>
              </w:rPr>
            </w:pPr>
            <w:r w:rsidRPr="002118F2">
              <w:rPr>
                <w:rFonts w:ascii="Times New Roman" w:eastAsia="Calibri" w:hAnsi="Times New Roman" w:cs="Times New Roman"/>
                <w:iCs/>
                <w:sz w:val="28"/>
                <w:szCs w:val="28"/>
              </w:rPr>
              <w:t xml:space="preserve">         6, 7, 8</w:t>
            </w:r>
          </w:p>
        </w:tc>
      </w:tr>
      <w:tr w:rsidR="002118F2" w:rsidRPr="002118F2" w:rsidTr="008816FA">
        <w:trPr>
          <w:cantSplit/>
        </w:trPr>
        <w:tc>
          <w:tcPr>
            <w:tcW w:w="9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sz w:val="28"/>
                <w:szCs w:val="28"/>
              </w:rPr>
            </w:pPr>
            <w:r w:rsidRPr="002118F2">
              <w:rPr>
                <w:rFonts w:ascii="Times New Roman" w:eastAsia="Calibri" w:hAnsi="Times New Roman" w:cs="Times New Roman"/>
                <w:sz w:val="28"/>
                <w:szCs w:val="28"/>
              </w:rPr>
              <w:t>4.</w:t>
            </w:r>
          </w:p>
        </w:tc>
        <w:tc>
          <w:tcPr>
            <w:tcW w:w="75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sz w:val="28"/>
                <w:szCs w:val="28"/>
              </w:rPr>
            </w:pPr>
            <w:r w:rsidRPr="002118F2">
              <w:rPr>
                <w:rFonts w:ascii="Times New Roman" w:eastAsia="Calibri" w:hAnsi="Times New Roman" w:cs="Times New Roman"/>
                <w:iCs/>
                <w:sz w:val="28"/>
                <w:szCs w:val="28"/>
              </w:rPr>
              <w:t>Определять ударный слог в словах.</w:t>
            </w:r>
          </w:p>
        </w:tc>
        <w:tc>
          <w:tcPr>
            <w:tcW w:w="180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sz w:val="28"/>
                <w:szCs w:val="28"/>
              </w:rPr>
            </w:pPr>
            <w:r w:rsidRPr="002118F2">
              <w:rPr>
                <w:rFonts w:ascii="Times New Roman" w:eastAsia="Calibri" w:hAnsi="Times New Roman" w:cs="Times New Roman"/>
                <w:sz w:val="28"/>
                <w:szCs w:val="28"/>
              </w:rPr>
              <w:t>9, 10, 11</w:t>
            </w:r>
          </w:p>
        </w:tc>
      </w:tr>
      <w:tr w:rsidR="002118F2" w:rsidRPr="002118F2" w:rsidTr="008816FA">
        <w:trPr>
          <w:cantSplit/>
        </w:trPr>
        <w:tc>
          <w:tcPr>
            <w:tcW w:w="9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sz w:val="28"/>
                <w:szCs w:val="28"/>
              </w:rPr>
            </w:pPr>
            <w:r w:rsidRPr="002118F2">
              <w:rPr>
                <w:rFonts w:ascii="Times New Roman" w:eastAsia="Calibri" w:hAnsi="Times New Roman" w:cs="Times New Roman"/>
                <w:sz w:val="28"/>
                <w:szCs w:val="28"/>
              </w:rPr>
              <w:t>5.</w:t>
            </w:r>
          </w:p>
        </w:tc>
        <w:tc>
          <w:tcPr>
            <w:tcW w:w="75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pStyle w:val="1"/>
              <w:jc w:val="both"/>
              <w:rPr>
                <w:b w:val="0"/>
                <w:bCs w:val="0"/>
                <w:iCs/>
                <w:sz w:val="28"/>
                <w:szCs w:val="28"/>
              </w:rPr>
            </w:pPr>
            <w:r w:rsidRPr="002118F2">
              <w:rPr>
                <w:b w:val="0"/>
                <w:bCs w:val="0"/>
                <w:iCs/>
                <w:sz w:val="28"/>
                <w:szCs w:val="28"/>
              </w:rPr>
              <w:t xml:space="preserve">Знать правила </w:t>
            </w:r>
            <w:r w:rsidRPr="002118F2">
              <w:rPr>
                <w:b w:val="0"/>
                <w:sz w:val="28"/>
                <w:szCs w:val="28"/>
              </w:rPr>
              <w:t>соответствия написания слова его произношению.</w:t>
            </w:r>
          </w:p>
        </w:tc>
        <w:tc>
          <w:tcPr>
            <w:tcW w:w="180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pStyle w:val="1"/>
              <w:jc w:val="both"/>
              <w:rPr>
                <w:b w:val="0"/>
                <w:sz w:val="28"/>
                <w:szCs w:val="28"/>
              </w:rPr>
            </w:pPr>
            <w:r w:rsidRPr="002118F2">
              <w:rPr>
                <w:b w:val="0"/>
                <w:sz w:val="28"/>
                <w:szCs w:val="28"/>
              </w:rPr>
              <w:t>12</w:t>
            </w:r>
          </w:p>
        </w:tc>
      </w:tr>
      <w:tr w:rsidR="002118F2" w:rsidRPr="002118F2" w:rsidTr="008816FA">
        <w:trPr>
          <w:cantSplit/>
        </w:trPr>
        <w:tc>
          <w:tcPr>
            <w:tcW w:w="9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sz w:val="28"/>
                <w:szCs w:val="28"/>
              </w:rPr>
            </w:pPr>
            <w:r w:rsidRPr="002118F2">
              <w:rPr>
                <w:rFonts w:ascii="Times New Roman" w:eastAsia="Calibri" w:hAnsi="Times New Roman" w:cs="Times New Roman"/>
                <w:sz w:val="28"/>
                <w:szCs w:val="28"/>
              </w:rPr>
              <w:t>6.</w:t>
            </w:r>
          </w:p>
        </w:tc>
        <w:tc>
          <w:tcPr>
            <w:tcW w:w="75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pStyle w:val="1"/>
              <w:jc w:val="both"/>
              <w:rPr>
                <w:b w:val="0"/>
                <w:iCs/>
                <w:sz w:val="28"/>
                <w:szCs w:val="28"/>
              </w:rPr>
            </w:pPr>
            <w:r w:rsidRPr="002118F2">
              <w:rPr>
                <w:b w:val="0"/>
                <w:bCs w:val="0"/>
                <w:iCs/>
                <w:sz w:val="28"/>
                <w:szCs w:val="28"/>
              </w:rPr>
              <w:t xml:space="preserve">Знать правила </w:t>
            </w:r>
            <w:r w:rsidRPr="002118F2">
              <w:rPr>
                <w:b w:val="0"/>
                <w:sz w:val="28"/>
                <w:szCs w:val="28"/>
              </w:rPr>
              <w:t>соотношения гласных звуков и слогов.</w:t>
            </w:r>
          </w:p>
        </w:tc>
        <w:tc>
          <w:tcPr>
            <w:tcW w:w="180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pStyle w:val="1"/>
              <w:jc w:val="both"/>
              <w:rPr>
                <w:b w:val="0"/>
                <w:sz w:val="28"/>
                <w:szCs w:val="28"/>
              </w:rPr>
            </w:pPr>
            <w:r w:rsidRPr="002118F2">
              <w:rPr>
                <w:b w:val="0"/>
                <w:sz w:val="28"/>
                <w:szCs w:val="28"/>
              </w:rPr>
              <w:t>13</w:t>
            </w:r>
          </w:p>
        </w:tc>
      </w:tr>
      <w:tr w:rsidR="002118F2" w:rsidRPr="002118F2" w:rsidTr="008816FA">
        <w:trPr>
          <w:cantSplit/>
        </w:trPr>
        <w:tc>
          <w:tcPr>
            <w:tcW w:w="9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sz w:val="28"/>
                <w:szCs w:val="28"/>
              </w:rPr>
            </w:pPr>
            <w:r w:rsidRPr="002118F2">
              <w:rPr>
                <w:rFonts w:ascii="Times New Roman" w:eastAsia="Calibri" w:hAnsi="Times New Roman" w:cs="Times New Roman"/>
                <w:sz w:val="28"/>
                <w:szCs w:val="28"/>
              </w:rPr>
              <w:t>7.</w:t>
            </w:r>
          </w:p>
        </w:tc>
        <w:tc>
          <w:tcPr>
            <w:tcW w:w="75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pStyle w:val="1"/>
              <w:jc w:val="both"/>
              <w:rPr>
                <w:b w:val="0"/>
                <w:iCs/>
                <w:sz w:val="28"/>
                <w:szCs w:val="28"/>
              </w:rPr>
            </w:pPr>
            <w:r w:rsidRPr="002118F2">
              <w:rPr>
                <w:b w:val="0"/>
                <w:bCs w:val="0"/>
                <w:iCs/>
                <w:sz w:val="28"/>
                <w:szCs w:val="28"/>
              </w:rPr>
              <w:t xml:space="preserve">Знать правила </w:t>
            </w:r>
            <w:r w:rsidRPr="002118F2">
              <w:rPr>
                <w:b w:val="0"/>
                <w:sz w:val="28"/>
                <w:szCs w:val="28"/>
              </w:rPr>
              <w:t>соотношения звуков и букв.</w:t>
            </w:r>
          </w:p>
        </w:tc>
        <w:tc>
          <w:tcPr>
            <w:tcW w:w="180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pStyle w:val="1"/>
              <w:jc w:val="both"/>
              <w:rPr>
                <w:b w:val="0"/>
                <w:sz w:val="28"/>
                <w:szCs w:val="28"/>
              </w:rPr>
            </w:pPr>
            <w:r w:rsidRPr="002118F2">
              <w:rPr>
                <w:b w:val="0"/>
                <w:sz w:val="28"/>
                <w:szCs w:val="28"/>
              </w:rPr>
              <w:t>14, 15</w:t>
            </w:r>
          </w:p>
        </w:tc>
      </w:tr>
      <w:tr w:rsidR="002118F2" w:rsidRPr="002118F2" w:rsidTr="008816FA">
        <w:trPr>
          <w:cantSplit/>
        </w:trPr>
        <w:tc>
          <w:tcPr>
            <w:tcW w:w="9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spacing w:after="0" w:line="240" w:lineRule="auto"/>
              <w:jc w:val="both"/>
              <w:rPr>
                <w:rFonts w:ascii="Times New Roman" w:eastAsia="Calibri" w:hAnsi="Times New Roman" w:cs="Times New Roman"/>
                <w:sz w:val="28"/>
                <w:szCs w:val="28"/>
              </w:rPr>
            </w:pPr>
            <w:r w:rsidRPr="002118F2">
              <w:rPr>
                <w:rFonts w:ascii="Times New Roman" w:eastAsia="Calibri" w:hAnsi="Times New Roman" w:cs="Times New Roman"/>
                <w:sz w:val="28"/>
                <w:szCs w:val="28"/>
              </w:rPr>
              <w:t>8.</w:t>
            </w:r>
          </w:p>
        </w:tc>
        <w:tc>
          <w:tcPr>
            <w:tcW w:w="756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pStyle w:val="1"/>
              <w:jc w:val="both"/>
              <w:rPr>
                <w:b w:val="0"/>
                <w:iCs/>
                <w:sz w:val="28"/>
                <w:szCs w:val="28"/>
              </w:rPr>
            </w:pPr>
            <w:r w:rsidRPr="002118F2">
              <w:rPr>
                <w:b w:val="0"/>
                <w:iCs/>
                <w:sz w:val="28"/>
                <w:szCs w:val="28"/>
              </w:rPr>
              <w:t>Отличать правильную транскрипцию слов.</w:t>
            </w:r>
          </w:p>
        </w:tc>
        <w:tc>
          <w:tcPr>
            <w:tcW w:w="1800" w:type="dxa"/>
            <w:tcBorders>
              <w:top w:val="single" w:sz="4" w:space="0" w:color="auto"/>
              <w:left w:val="single" w:sz="4" w:space="0" w:color="auto"/>
              <w:bottom w:val="single" w:sz="4" w:space="0" w:color="auto"/>
              <w:right w:val="single" w:sz="4" w:space="0" w:color="auto"/>
            </w:tcBorders>
          </w:tcPr>
          <w:p w:rsidR="002118F2" w:rsidRPr="002118F2" w:rsidRDefault="002118F2" w:rsidP="002118F2">
            <w:pPr>
              <w:pStyle w:val="1"/>
              <w:jc w:val="both"/>
              <w:rPr>
                <w:b w:val="0"/>
                <w:sz w:val="28"/>
                <w:szCs w:val="28"/>
              </w:rPr>
            </w:pPr>
            <w:r w:rsidRPr="002118F2">
              <w:rPr>
                <w:b w:val="0"/>
                <w:sz w:val="28"/>
                <w:szCs w:val="28"/>
              </w:rPr>
              <w:t>16</w:t>
            </w:r>
          </w:p>
        </w:tc>
      </w:tr>
    </w:tbl>
    <w:p w:rsidR="002118F2" w:rsidRPr="002118F2" w:rsidRDefault="002118F2" w:rsidP="002118F2">
      <w:pPr>
        <w:spacing w:after="0" w:line="240" w:lineRule="auto"/>
        <w:jc w:val="both"/>
        <w:rPr>
          <w:rFonts w:ascii="Times New Roman" w:eastAsia="Calibri" w:hAnsi="Times New Roman" w:cs="Times New Roman"/>
          <w:sz w:val="28"/>
          <w:szCs w:val="28"/>
        </w:rPr>
      </w:pPr>
    </w:p>
    <w:p w:rsidR="002118F2" w:rsidRPr="002118F2" w:rsidRDefault="002118F2" w:rsidP="002118F2">
      <w:pPr>
        <w:pStyle w:val="a3"/>
        <w:shd w:val="clear" w:color="auto" w:fill="FFFFFF"/>
        <w:spacing w:before="0" w:beforeAutospacing="0" w:after="0" w:afterAutospacing="0"/>
        <w:jc w:val="both"/>
        <w:rPr>
          <w:sz w:val="28"/>
          <w:szCs w:val="28"/>
        </w:rPr>
      </w:pPr>
      <w:r w:rsidRPr="002118F2">
        <w:rPr>
          <w:sz w:val="28"/>
          <w:szCs w:val="28"/>
        </w:rPr>
        <w:t xml:space="preserve">  </w:t>
      </w:r>
      <w:r w:rsidRPr="000602D8">
        <w:rPr>
          <w:sz w:val="28"/>
          <w:szCs w:val="28"/>
        </w:rPr>
        <w:tab/>
      </w:r>
      <w:r w:rsidRPr="002118F2">
        <w:rPr>
          <w:sz w:val="28"/>
          <w:szCs w:val="28"/>
        </w:rPr>
        <w:t xml:space="preserve">  </w:t>
      </w:r>
      <w:r w:rsidRPr="002118F2">
        <w:rPr>
          <w:bCs/>
          <w:sz w:val="28"/>
          <w:szCs w:val="28"/>
        </w:rPr>
        <w:t>Знание типичных трудностей и  проведенное систе</w:t>
      </w:r>
      <w:r w:rsidRPr="002118F2">
        <w:rPr>
          <w:bCs/>
          <w:sz w:val="28"/>
          <w:szCs w:val="28"/>
        </w:rPr>
        <w:softHyphen/>
        <w:t>матическое повторение позвол</w:t>
      </w:r>
      <w:r w:rsidR="006B1AA9">
        <w:rPr>
          <w:bCs/>
          <w:sz w:val="28"/>
          <w:szCs w:val="28"/>
        </w:rPr>
        <w:t xml:space="preserve">яет </w:t>
      </w:r>
      <w:r w:rsidRPr="002118F2">
        <w:rPr>
          <w:bCs/>
          <w:sz w:val="28"/>
          <w:szCs w:val="28"/>
        </w:rPr>
        <w:t>подготовить своих учени</w:t>
      </w:r>
      <w:r w:rsidRPr="002118F2">
        <w:rPr>
          <w:bCs/>
          <w:sz w:val="28"/>
          <w:szCs w:val="28"/>
        </w:rPr>
        <w:softHyphen/>
        <w:t>ков к написанию итоговой работы по  русскому языку</w:t>
      </w:r>
      <w:r w:rsidRPr="002118F2">
        <w:rPr>
          <w:sz w:val="28"/>
          <w:szCs w:val="28"/>
        </w:rPr>
        <w:t xml:space="preserve">. </w:t>
      </w:r>
    </w:p>
    <w:p w:rsidR="002118F2" w:rsidRPr="002118F2" w:rsidRDefault="002118F2" w:rsidP="002118F2">
      <w:pPr>
        <w:pStyle w:val="a5"/>
        <w:jc w:val="both"/>
        <w:rPr>
          <w:rFonts w:ascii="Times New Roman" w:hAnsi="Times New Roman" w:cs="Times New Roman"/>
          <w:sz w:val="28"/>
          <w:szCs w:val="28"/>
        </w:rPr>
      </w:pPr>
      <w:r w:rsidRPr="002118F2">
        <w:rPr>
          <w:rFonts w:ascii="Times New Roman" w:hAnsi="Times New Roman" w:cs="Times New Roman"/>
          <w:sz w:val="28"/>
          <w:szCs w:val="28"/>
        </w:rPr>
        <w:t xml:space="preserve"> </w:t>
      </w:r>
      <w:r w:rsidRPr="006B1AA9">
        <w:rPr>
          <w:rFonts w:ascii="Times New Roman" w:hAnsi="Times New Roman" w:cs="Times New Roman"/>
          <w:sz w:val="28"/>
          <w:szCs w:val="28"/>
        </w:rPr>
        <w:tab/>
      </w:r>
      <w:r w:rsidRPr="002118F2">
        <w:rPr>
          <w:rFonts w:ascii="Times New Roman" w:hAnsi="Times New Roman" w:cs="Times New Roman"/>
          <w:sz w:val="28"/>
          <w:szCs w:val="28"/>
        </w:rPr>
        <w:t xml:space="preserve"> В зависимости от полученных результатов провожу  повторение по разделам учебной предметной программы. Веду учет выявленных пробелов для адресной помощи в ликвидации слабых сторон обучающихся.</w:t>
      </w:r>
    </w:p>
    <w:p w:rsidR="002118F2" w:rsidRPr="002118F2" w:rsidRDefault="002118F2" w:rsidP="002118F2">
      <w:pPr>
        <w:pStyle w:val="a5"/>
        <w:ind w:firstLine="708"/>
        <w:jc w:val="both"/>
        <w:rPr>
          <w:rFonts w:ascii="Times New Roman" w:hAnsi="Times New Roman" w:cs="Times New Roman"/>
          <w:sz w:val="28"/>
          <w:szCs w:val="28"/>
        </w:rPr>
      </w:pPr>
      <w:r w:rsidRPr="002118F2">
        <w:rPr>
          <w:rFonts w:ascii="Times New Roman" w:hAnsi="Times New Roman" w:cs="Times New Roman"/>
          <w:sz w:val="28"/>
          <w:szCs w:val="28"/>
        </w:rPr>
        <w:t>Во время изучения материала  для  меня важно, чтобы учащиеся принимали активное и по возможности самостоятельное участие в его изучении - обучали и проверяли друг друга.</w:t>
      </w:r>
    </w:p>
    <w:p w:rsidR="002118F2" w:rsidRPr="002118F2" w:rsidRDefault="002118F2" w:rsidP="002118F2">
      <w:pPr>
        <w:pStyle w:val="a5"/>
        <w:jc w:val="both"/>
        <w:rPr>
          <w:rFonts w:ascii="Times New Roman" w:hAnsi="Times New Roman" w:cs="Times New Roman"/>
          <w:bCs/>
          <w:sz w:val="28"/>
          <w:szCs w:val="28"/>
        </w:rPr>
      </w:pPr>
      <w:r w:rsidRPr="002118F2">
        <w:rPr>
          <w:rFonts w:ascii="Times New Roman" w:hAnsi="Times New Roman" w:cs="Times New Roman"/>
          <w:sz w:val="28"/>
          <w:szCs w:val="28"/>
        </w:rPr>
        <w:tab/>
      </w:r>
      <w:r w:rsidRPr="002118F2">
        <w:rPr>
          <w:rFonts w:ascii="Times New Roman" w:hAnsi="Times New Roman" w:cs="Times New Roman"/>
          <w:bCs/>
          <w:sz w:val="28"/>
          <w:szCs w:val="28"/>
        </w:rPr>
        <w:t xml:space="preserve">Хочу обратить  внимание </w:t>
      </w:r>
      <w:proofErr w:type="gramStart"/>
      <w:r w:rsidRPr="002118F2">
        <w:rPr>
          <w:rFonts w:ascii="Times New Roman" w:hAnsi="Times New Roman" w:cs="Times New Roman"/>
          <w:bCs/>
          <w:sz w:val="28"/>
          <w:szCs w:val="28"/>
        </w:rPr>
        <w:t>на те</w:t>
      </w:r>
      <w:proofErr w:type="gramEnd"/>
      <w:r w:rsidRPr="002118F2">
        <w:rPr>
          <w:rFonts w:ascii="Times New Roman" w:hAnsi="Times New Roman" w:cs="Times New Roman"/>
          <w:bCs/>
          <w:sz w:val="28"/>
          <w:szCs w:val="28"/>
        </w:rPr>
        <w:t xml:space="preserve"> планируемые результаты, достижение которых вызывает трудности:</w:t>
      </w:r>
    </w:p>
    <w:p w:rsidR="002118F2" w:rsidRPr="002118F2" w:rsidRDefault="002118F2" w:rsidP="006B1AA9">
      <w:pPr>
        <w:spacing w:after="0" w:line="240" w:lineRule="auto"/>
        <w:ind w:firstLine="708"/>
        <w:jc w:val="both"/>
        <w:rPr>
          <w:rFonts w:ascii="Times New Roman" w:hAnsi="Times New Roman" w:cs="Times New Roman"/>
          <w:bCs/>
          <w:sz w:val="28"/>
          <w:szCs w:val="28"/>
        </w:rPr>
      </w:pPr>
      <w:r w:rsidRPr="002118F2">
        <w:rPr>
          <w:rFonts w:ascii="Times New Roman" w:hAnsi="Times New Roman" w:cs="Times New Roman"/>
          <w:bCs/>
          <w:sz w:val="28"/>
          <w:szCs w:val="28"/>
        </w:rPr>
        <w:t>трудность вызывает планируемый результат «умение различать звуки и буквы». Активно со звуковой формой слова учащиеся ра</w:t>
      </w:r>
      <w:r w:rsidRPr="002118F2">
        <w:rPr>
          <w:rFonts w:ascii="Times New Roman" w:hAnsi="Times New Roman" w:cs="Times New Roman"/>
          <w:bCs/>
          <w:sz w:val="28"/>
          <w:szCs w:val="28"/>
        </w:rPr>
        <w:softHyphen/>
        <w:t>ботают в 1 и 2 классе, в последующих классах акцент смещается на буквенную форму слова. При этом для успешного обучения русскому языку и в начальной, и в основной школе важно, чтобы учащиеся  продолжали обращать внимание на звуковую оболочку слова, на раз</w:t>
      </w:r>
      <w:r w:rsidRPr="002118F2">
        <w:rPr>
          <w:rFonts w:ascii="Times New Roman" w:hAnsi="Times New Roman" w:cs="Times New Roman"/>
          <w:bCs/>
          <w:sz w:val="28"/>
          <w:szCs w:val="28"/>
        </w:rPr>
        <w:softHyphen/>
        <w:t>личение звуков и букв. Целесообразно на всем протяжении обучения в начальной школе предлагать задания на сравнение звуковой и бук</w:t>
      </w:r>
      <w:r w:rsidRPr="002118F2">
        <w:rPr>
          <w:rFonts w:ascii="Times New Roman" w:hAnsi="Times New Roman" w:cs="Times New Roman"/>
          <w:bCs/>
          <w:sz w:val="28"/>
          <w:szCs w:val="28"/>
        </w:rPr>
        <w:softHyphen/>
        <w:t>венной формы слова, обращать внимание на случаи расхождения, а в конце 4 класса организовать углубленное повторение «Фонетики»  в целом и отработку именно этого результата</w:t>
      </w:r>
      <w:r w:rsidRPr="002118F2">
        <w:rPr>
          <w:rFonts w:ascii="Times New Roman" w:hAnsi="Times New Roman" w:cs="Times New Roman"/>
          <w:sz w:val="28"/>
          <w:szCs w:val="28"/>
        </w:rPr>
        <w:t>.</w:t>
      </w:r>
      <w:r w:rsidRPr="002118F2">
        <w:rPr>
          <w:rFonts w:ascii="Times New Roman" w:eastAsia="Century Schoolbook" w:hAnsi="Times New Roman" w:cs="Times New Roman"/>
          <w:bCs/>
          <w:kern w:val="24"/>
          <w:sz w:val="28"/>
          <w:szCs w:val="28"/>
        </w:rPr>
        <w:t xml:space="preserve"> </w:t>
      </w:r>
      <w:r w:rsidRPr="002118F2">
        <w:rPr>
          <w:rFonts w:ascii="Times New Roman" w:hAnsi="Times New Roman" w:cs="Times New Roman"/>
          <w:bCs/>
          <w:sz w:val="28"/>
          <w:szCs w:val="28"/>
        </w:rPr>
        <w:t>Важно еще раз об</w:t>
      </w:r>
      <w:r w:rsidRPr="002118F2">
        <w:rPr>
          <w:rFonts w:ascii="Times New Roman" w:hAnsi="Times New Roman" w:cs="Times New Roman"/>
          <w:bCs/>
          <w:sz w:val="28"/>
          <w:szCs w:val="28"/>
        </w:rPr>
        <w:softHyphen/>
        <w:t xml:space="preserve">ратить внимание на буквы, которые могут обозначать два звука (я, е, е, </w:t>
      </w:r>
      <w:proofErr w:type="spellStart"/>
      <w:r w:rsidRPr="002118F2">
        <w:rPr>
          <w:rFonts w:ascii="Times New Roman" w:hAnsi="Times New Roman" w:cs="Times New Roman"/>
          <w:bCs/>
          <w:sz w:val="28"/>
          <w:szCs w:val="28"/>
        </w:rPr>
        <w:t>ю</w:t>
      </w:r>
      <w:proofErr w:type="spellEnd"/>
      <w:r w:rsidRPr="002118F2">
        <w:rPr>
          <w:rFonts w:ascii="Times New Roman" w:hAnsi="Times New Roman" w:cs="Times New Roman"/>
          <w:bCs/>
          <w:sz w:val="28"/>
          <w:szCs w:val="28"/>
        </w:rPr>
        <w:t xml:space="preserve">), </w:t>
      </w:r>
      <w:r w:rsidRPr="002118F2">
        <w:rPr>
          <w:rFonts w:ascii="Times New Roman" w:hAnsi="Times New Roman" w:cs="Times New Roman"/>
          <w:bCs/>
          <w:sz w:val="28"/>
          <w:szCs w:val="28"/>
        </w:rPr>
        <w:lastRenderedPageBreak/>
        <w:t>на буквы, которые звука не обозначают (</w:t>
      </w:r>
      <w:proofErr w:type="spellStart"/>
      <w:r w:rsidRPr="002118F2">
        <w:rPr>
          <w:rFonts w:ascii="Times New Roman" w:hAnsi="Times New Roman" w:cs="Times New Roman"/>
          <w:bCs/>
          <w:sz w:val="28"/>
          <w:szCs w:val="28"/>
        </w:rPr>
        <w:t>ь</w:t>
      </w:r>
      <w:proofErr w:type="spellEnd"/>
      <w:r w:rsidRPr="002118F2">
        <w:rPr>
          <w:rFonts w:ascii="Times New Roman" w:hAnsi="Times New Roman" w:cs="Times New Roman"/>
          <w:bCs/>
          <w:sz w:val="28"/>
          <w:szCs w:val="28"/>
        </w:rPr>
        <w:t xml:space="preserve">, </w:t>
      </w:r>
      <w:proofErr w:type="spellStart"/>
      <w:r w:rsidRPr="002118F2">
        <w:rPr>
          <w:rFonts w:ascii="Times New Roman" w:hAnsi="Times New Roman" w:cs="Times New Roman"/>
          <w:bCs/>
          <w:sz w:val="28"/>
          <w:szCs w:val="28"/>
        </w:rPr>
        <w:t>ъ</w:t>
      </w:r>
      <w:proofErr w:type="spellEnd"/>
      <w:r w:rsidRPr="002118F2">
        <w:rPr>
          <w:rFonts w:ascii="Times New Roman" w:hAnsi="Times New Roman" w:cs="Times New Roman"/>
          <w:bCs/>
          <w:sz w:val="28"/>
          <w:szCs w:val="28"/>
        </w:rPr>
        <w:t>), очень важ</w:t>
      </w:r>
      <w:r w:rsidRPr="002118F2">
        <w:rPr>
          <w:rFonts w:ascii="Times New Roman" w:hAnsi="Times New Roman" w:cs="Times New Roman"/>
          <w:bCs/>
          <w:sz w:val="28"/>
          <w:szCs w:val="28"/>
        </w:rPr>
        <w:softHyphen/>
        <w:t>но организовать повторение, обратив особое внимание на непарные по твердости — мягкости согласные звуки, звуки [ж], [</w:t>
      </w:r>
      <w:proofErr w:type="spellStart"/>
      <w:r w:rsidRPr="002118F2">
        <w:rPr>
          <w:rFonts w:ascii="Times New Roman" w:hAnsi="Times New Roman" w:cs="Times New Roman"/>
          <w:bCs/>
          <w:sz w:val="28"/>
          <w:szCs w:val="28"/>
        </w:rPr>
        <w:t>ш</w:t>
      </w:r>
      <w:proofErr w:type="spellEnd"/>
      <w:r w:rsidRPr="002118F2">
        <w:rPr>
          <w:rFonts w:ascii="Times New Roman" w:hAnsi="Times New Roman" w:cs="Times New Roman"/>
          <w:bCs/>
          <w:sz w:val="28"/>
          <w:szCs w:val="28"/>
        </w:rPr>
        <w:t>], [</w:t>
      </w:r>
      <w:proofErr w:type="spellStart"/>
      <w:r w:rsidRPr="002118F2">
        <w:rPr>
          <w:rFonts w:ascii="Times New Roman" w:hAnsi="Times New Roman" w:cs="Times New Roman"/>
          <w:bCs/>
          <w:sz w:val="28"/>
          <w:szCs w:val="28"/>
        </w:rPr>
        <w:t>ц</w:t>
      </w:r>
      <w:proofErr w:type="spellEnd"/>
      <w:r w:rsidRPr="002118F2">
        <w:rPr>
          <w:rFonts w:ascii="Times New Roman" w:hAnsi="Times New Roman" w:cs="Times New Roman"/>
          <w:bCs/>
          <w:sz w:val="28"/>
          <w:szCs w:val="28"/>
        </w:rPr>
        <w:t>] — твердые согласные,</w:t>
      </w:r>
      <w:r w:rsidR="006B1AA9">
        <w:rPr>
          <w:rFonts w:ascii="Times New Roman" w:hAnsi="Times New Roman" w:cs="Times New Roman"/>
          <w:bCs/>
          <w:sz w:val="28"/>
          <w:szCs w:val="28"/>
        </w:rPr>
        <w:t xml:space="preserve"> </w:t>
      </w:r>
      <w:r w:rsidRPr="002118F2">
        <w:rPr>
          <w:rFonts w:ascii="Times New Roman" w:hAnsi="Times New Roman" w:cs="Times New Roman"/>
          <w:bCs/>
          <w:sz w:val="28"/>
          <w:szCs w:val="28"/>
        </w:rPr>
        <w:t xml:space="preserve"> [</w:t>
      </w:r>
      <w:proofErr w:type="gramStart"/>
      <w:r w:rsidRPr="002118F2">
        <w:rPr>
          <w:rFonts w:ascii="Times New Roman" w:hAnsi="Times New Roman" w:cs="Times New Roman"/>
          <w:bCs/>
          <w:sz w:val="28"/>
          <w:szCs w:val="28"/>
        </w:rPr>
        <w:t>ч</w:t>
      </w:r>
      <w:proofErr w:type="gramEnd"/>
      <w:r w:rsidRPr="002118F2">
        <w:rPr>
          <w:rFonts w:ascii="Times New Roman" w:hAnsi="Times New Roman" w:cs="Times New Roman"/>
          <w:bCs/>
          <w:sz w:val="28"/>
          <w:szCs w:val="28"/>
        </w:rPr>
        <w:t>’] [</w:t>
      </w:r>
      <w:proofErr w:type="spellStart"/>
      <w:r w:rsidRPr="002118F2">
        <w:rPr>
          <w:rFonts w:ascii="Times New Roman" w:hAnsi="Times New Roman" w:cs="Times New Roman"/>
          <w:bCs/>
          <w:sz w:val="28"/>
          <w:szCs w:val="28"/>
        </w:rPr>
        <w:t>щ</w:t>
      </w:r>
      <w:proofErr w:type="spellEnd"/>
      <w:r w:rsidRPr="002118F2">
        <w:rPr>
          <w:rFonts w:ascii="Times New Roman" w:hAnsi="Times New Roman" w:cs="Times New Roman"/>
          <w:bCs/>
          <w:sz w:val="28"/>
          <w:szCs w:val="28"/>
        </w:rPr>
        <w:t>’] [</w:t>
      </w:r>
      <w:proofErr w:type="spellStart"/>
      <w:r w:rsidRPr="002118F2">
        <w:rPr>
          <w:rFonts w:ascii="Times New Roman" w:hAnsi="Times New Roman" w:cs="Times New Roman"/>
          <w:bCs/>
          <w:sz w:val="28"/>
          <w:szCs w:val="28"/>
        </w:rPr>
        <w:t>й</w:t>
      </w:r>
      <w:proofErr w:type="spellEnd"/>
      <w:r w:rsidRPr="002118F2">
        <w:rPr>
          <w:rFonts w:ascii="Times New Roman" w:hAnsi="Times New Roman" w:cs="Times New Roman"/>
          <w:bCs/>
          <w:sz w:val="28"/>
          <w:szCs w:val="28"/>
        </w:rPr>
        <w:t>’] — мягкие согласные.</w:t>
      </w:r>
    </w:p>
    <w:p w:rsidR="002118F2" w:rsidRPr="002118F2" w:rsidRDefault="002118F2" w:rsidP="002118F2">
      <w:pPr>
        <w:spacing w:after="0" w:line="240" w:lineRule="auto"/>
        <w:ind w:firstLine="708"/>
        <w:jc w:val="both"/>
        <w:rPr>
          <w:rFonts w:ascii="Times New Roman" w:hAnsi="Times New Roman" w:cs="Times New Roman"/>
          <w:sz w:val="28"/>
          <w:szCs w:val="28"/>
        </w:rPr>
      </w:pPr>
      <w:r w:rsidRPr="002118F2">
        <w:rPr>
          <w:rFonts w:ascii="Times New Roman" w:hAnsi="Times New Roman" w:cs="Times New Roman"/>
          <w:bCs/>
          <w:sz w:val="28"/>
          <w:szCs w:val="28"/>
        </w:rPr>
        <w:t>Задания позволяют проверить достижение планируемого результата на базовом уровне и на повышенном уровне. Используются различные типы заданий: с кратким или развернутым ответом, с выбором верных ответов…</w:t>
      </w:r>
    </w:p>
    <w:p w:rsidR="002118F2" w:rsidRPr="002118F2" w:rsidRDefault="002118F2" w:rsidP="002118F2">
      <w:pPr>
        <w:spacing w:after="0" w:line="240" w:lineRule="auto"/>
        <w:ind w:firstLine="708"/>
        <w:jc w:val="both"/>
        <w:rPr>
          <w:rFonts w:ascii="Times New Roman" w:hAnsi="Times New Roman" w:cs="Times New Roman"/>
          <w:sz w:val="28"/>
          <w:szCs w:val="28"/>
        </w:rPr>
      </w:pPr>
      <w:r w:rsidRPr="002118F2">
        <w:rPr>
          <w:rFonts w:ascii="Times New Roman" w:hAnsi="Times New Roman" w:cs="Times New Roman"/>
          <w:bCs/>
          <w:sz w:val="28"/>
          <w:szCs w:val="28"/>
        </w:rPr>
        <w:t xml:space="preserve">Анализ разнообразных по содержанию и форме заданий разного уровня сложности, выполненных учащимися, позволит учителю сделать обоснованные предположения о возможных успехах и трудностях при выполнении итоговых проверочных работ. </w:t>
      </w:r>
    </w:p>
    <w:p w:rsidR="002118F2" w:rsidRPr="002118F2" w:rsidRDefault="002118F2" w:rsidP="002118F2">
      <w:pPr>
        <w:numPr>
          <w:ilvl w:val="0"/>
          <w:numId w:val="2"/>
        </w:numPr>
        <w:spacing w:after="0" w:line="240" w:lineRule="auto"/>
        <w:ind w:left="0"/>
        <w:jc w:val="both"/>
        <w:rPr>
          <w:rFonts w:ascii="Times New Roman" w:hAnsi="Times New Roman" w:cs="Times New Roman"/>
          <w:sz w:val="28"/>
          <w:szCs w:val="28"/>
        </w:rPr>
      </w:pPr>
      <w:r w:rsidRPr="002118F2">
        <w:rPr>
          <w:rFonts w:ascii="Times New Roman" w:hAnsi="Times New Roman" w:cs="Times New Roman"/>
          <w:bCs/>
          <w:sz w:val="28"/>
          <w:szCs w:val="28"/>
        </w:rPr>
        <w:t>Основная цель тренировочных заданий — систематизация знаний и умений по учебному предмету, приобретенных учащимися за время обучения в начальной школе. Для более глубокого повторения наиболее целесообразным является повторение по разделам. Именно так струк</w:t>
      </w:r>
      <w:r w:rsidRPr="002118F2">
        <w:rPr>
          <w:rFonts w:ascii="Times New Roman" w:hAnsi="Times New Roman" w:cs="Times New Roman"/>
          <w:bCs/>
          <w:sz w:val="28"/>
          <w:szCs w:val="28"/>
        </w:rPr>
        <w:softHyphen/>
        <w:t>турированы тренировочные задания</w:t>
      </w:r>
      <w:r w:rsidR="006B1AA9">
        <w:rPr>
          <w:rFonts w:ascii="Times New Roman" w:hAnsi="Times New Roman" w:cs="Times New Roman"/>
          <w:bCs/>
          <w:sz w:val="28"/>
          <w:szCs w:val="28"/>
        </w:rPr>
        <w:t>.</w:t>
      </w:r>
      <w:r w:rsidRPr="002118F2">
        <w:rPr>
          <w:rFonts w:ascii="Times New Roman" w:hAnsi="Times New Roman" w:cs="Times New Roman"/>
          <w:bCs/>
          <w:sz w:val="28"/>
          <w:szCs w:val="28"/>
        </w:rPr>
        <w:t xml:space="preserve"> </w:t>
      </w:r>
    </w:p>
    <w:p w:rsidR="002118F2" w:rsidRPr="002118F2" w:rsidRDefault="002118F2" w:rsidP="002118F2">
      <w:pPr>
        <w:numPr>
          <w:ilvl w:val="0"/>
          <w:numId w:val="3"/>
        </w:numPr>
        <w:spacing w:after="0" w:line="240" w:lineRule="auto"/>
        <w:ind w:left="0"/>
        <w:jc w:val="both"/>
        <w:rPr>
          <w:rFonts w:ascii="Times New Roman" w:hAnsi="Times New Roman" w:cs="Times New Roman"/>
          <w:sz w:val="28"/>
          <w:szCs w:val="28"/>
        </w:rPr>
      </w:pPr>
      <w:r w:rsidRPr="002118F2">
        <w:rPr>
          <w:rFonts w:ascii="Times New Roman" w:hAnsi="Times New Roman" w:cs="Times New Roman"/>
          <w:bCs/>
          <w:sz w:val="28"/>
          <w:szCs w:val="28"/>
        </w:rPr>
        <w:t>После того как будут выполнены все тренировочные задания разде</w:t>
      </w:r>
      <w:r w:rsidRPr="002118F2">
        <w:rPr>
          <w:rFonts w:ascii="Times New Roman" w:hAnsi="Times New Roman" w:cs="Times New Roman"/>
          <w:bCs/>
          <w:sz w:val="28"/>
          <w:szCs w:val="28"/>
        </w:rPr>
        <w:softHyphen/>
        <w:t>ла, учащимся предлагаются мини-работы. Они состоят из 4-6 заданий и рассчитаны на 10-15 минут. Выполнение этих работ способствует систематизации знаний учащихся. Все мини-работы содержат по одному заданию (базового уровня) к каждому планируемому результату данного раздела курса, включают одно задание повышенного уровня к одному из планируемых результа</w:t>
      </w:r>
      <w:r w:rsidRPr="002118F2">
        <w:rPr>
          <w:rFonts w:ascii="Times New Roman" w:hAnsi="Times New Roman" w:cs="Times New Roman"/>
          <w:bCs/>
          <w:sz w:val="28"/>
          <w:szCs w:val="28"/>
        </w:rPr>
        <w:softHyphen/>
        <w:t>тов. Таким образом, педагог может получить информацию о способности четвероклассника применить знания в стандартной и нестандартной си</w:t>
      </w:r>
      <w:r w:rsidRPr="002118F2">
        <w:rPr>
          <w:rFonts w:ascii="Times New Roman" w:hAnsi="Times New Roman" w:cs="Times New Roman"/>
          <w:bCs/>
          <w:sz w:val="28"/>
          <w:szCs w:val="28"/>
        </w:rPr>
        <w:softHyphen/>
        <w:t>туации.</w:t>
      </w:r>
    </w:p>
    <w:p w:rsidR="002118F2" w:rsidRPr="002118F2" w:rsidRDefault="002118F2" w:rsidP="002118F2">
      <w:pPr>
        <w:spacing w:after="0" w:line="240" w:lineRule="auto"/>
        <w:ind w:firstLine="708"/>
        <w:jc w:val="both"/>
        <w:rPr>
          <w:rFonts w:ascii="Times New Roman" w:hAnsi="Times New Roman" w:cs="Times New Roman"/>
          <w:sz w:val="28"/>
          <w:szCs w:val="28"/>
        </w:rPr>
      </w:pPr>
      <w:r w:rsidRPr="002118F2">
        <w:rPr>
          <w:rFonts w:ascii="Times New Roman" w:hAnsi="Times New Roman" w:cs="Times New Roman"/>
          <w:bCs/>
          <w:sz w:val="28"/>
          <w:szCs w:val="28"/>
        </w:rPr>
        <w:t>В зависимости от того, какие результаты продемонстрировал класс при выполнении мини-работы,  принимаю  решение о необходимости коррекционной работы по данному разделу. Если практически все учащиеся справились с мини-работой, класс пере</w:t>
      </w:r>
      <w:r w:rsidRPr="002118F2">
        <w:rPr>
          <w:rFonts w:ascii="Times New Roman" w:hAnsi="Times New Roman" w:cs="Times New Roman"/>
          <w:bCs/>
          <w:sz w:val="28"/>
          <w:szCs w:val="28"/>
        </w:rPr>
        <w:softHyphen/>
        <w:t>ходит к работе со следующим разделом, а учитель индивидуально ра</w:t>
      </w:r>
      <w:r w:rsidRPr="002118F2">
        <w:rPr>
          <w:rFonts w:ascii="Times New Roman" w:hAnsi="Times New Roman" w:cs="Times New Roman"/>
          <w:bCs/>
          <w:sz w:val="28"/>
          <w:szCs w:val="28"/>
        </w:rPr>
        <w:softHyphen/>
        <w:t>ботает с отдельными учащимися, не справившимися с работой. Если много учащихся не выполнили работу или какие-либо задания в ней, педагог принимает решение о возврате к отработке всего раздела или того планируемого результата, овладение которым не было продемон</w:t>
      </w:r>
      <w:r w:rsidRPr="002118F2">
        <w:rPr>
          <w:rFonts w:ascii="Times New Roman" w:hAnsi="Times New Roman" w:cs="Times New Roman"/>
          <w:bCs/>
          <w:sz w:val="28"/>
          <w:szCs w:val="28"/>
        </w:rPr>
        <w:softHyphen/>
        <w:t xml:space="preserve">стрировано. </w:t>
      </w:r>
    </w:p>
    <w:p w:rsidR="002118F2" w:rsidRPr="002118F2" w:rsidRDefault="002118F2" w:rsidP="002118F2">
      <w:pPr>
        <w:spacing w:after="0" w:line="240" w:lineRule="auto"/>
        <w:jc w:val="both"/>
        <w:rPr>
          <w:rFonts w:ascii="Times New Roman" w:hAnsi="Times New Roman" w:cs="Times New Roman"/>
          <w:sz w:val="28"/>
          <w:szCs w:val="28"/>
        </w:rPr>
      </w:pPr>
      <w:r w:rsidRPr="002118F2">
        <w:rPr>
          <w:rFonts w:ascii="Times New Roman" w:hAnsi="Times New Roman" w:cs="Times New Roman"/>
          <w:bCs/>
          <w:sz w:val="28"/>
          <w:szCs w:val="28"/>
        </w:rPr>
        <w:t xml:space="preserve"> </w:t>
      </w:r>
      <w:r w:rsidRPr="000602D8">
        <w:rPr>
          <w:rFonts w:ascii="Times New Roman" w:hAnsi="Times New Roman" w:cs="Times New Roman"/>
          <w:bCs/>
          <w:sz w:val="28"/>
          <w:szCs w:val="28"/>
        </w:rPr>
        <w:tab/>
      </w:r>
      <w:r w:rsidRPr="002118F2">
        <w:rPr>
          <w:rFonts w:ascii="Times New Roman" w:hAnsi="Times New Roman" w:cs="Times New Roman"/>
          <w:sz w:val="28"/>
          <w:szCs w:val="28"/>
        </w:rPr>
        <w:t xml:space="preserve"> В процессе изучения фонетики в начальной школе используются традиционные и нетрадиционные приёмы. Традиционными считаются приёмы, которые в течение многих лет применяются в процессе обучения русскому языку, методика работы с ними широко известна. Они направлены на освоение одного раздела русского языка – фонетики. Характер работы с ними – преимущественно репродуктивный. Степень сложности приблизительно одинакова в течение всех лет обучения. Самый распространённый традиционный приём – </w:t>
      </w:r>
      <w:proofErr w:type="spellStart"/>
      <w:proofErr w:type="gramStart"/>
      <w:r w:rsidRPr="002118F2">
        <w:rPr>
          <w:rFonts w:ascii="Times New Roman" w:hAnsi="Times New Roman" w:cs="Times New Roman"/>
          <w:sz w:val="28"/>
          <w:szCs w:val="28"/>
        </w:rPr>
        <w:t>звуко-буквенный</w:t>
      </w:r>
      <w:proofErr w:type="spellEnd"/>
      <w:proofErr w:type="gramEnd"/>
      <w:r w:rsidRPr="002118F2">
        <w:rPr>
          <w:rFonts w:ascii="Times New Roman" w:hAnsi="Times New Roman" w:cs="Times New Roman"/>
          <w:sz w:val="28"/>
          <w:szCs w:val="28"/>
        </w:rPr>
        <w:t xml:space="preserve"> анализ слов. </w:t>
      </w:r>
    </w:p>
    <w:p w:rsidR="002118F2" w:rsidRPr="002118F2" w:rsidRDefault="002118F2" w:rsidP="002118F2">
      <w:pPr>
        <w:spacing w:after="0" w:line="240" w:lineRule="auto"/>
        <w:jc w:val="both"/>
        <w:rPr>
          <w:rFonts w:ascii="Times New Roman" w:hAnsi="Times New Roman" w:cs="Times New Roman"/>
          <w:sz w:val="28"/>
          <w:szCs w:val="28"/>
        </w:rPr>
      </w:pPr>
      <w:r w:rsidRPr="002118F2">
        <w:rPr>
          <w:rFonts w:ascii="Times New Roman" w:hAnsi="Times New Roman" w:cs="Times New Roman"/>
          <w:sz w:val="28"/>
          <w:szCs w:val="28"/>
        </w:rPr>
        <w:t xml:space="preserve"> </w:t>
      </w:r>
      <w:r w:rsidRPr="000602D8">
        <w:rPr>
          <w:rFonts w:ascii="Times New Roman" w:hAnsi="Times New Roman" w:cs="Times New Roman"/>
          <w:sz w:val="28"/>
          <w:szCs w:val="28"/>
        </w:rPr>
        <w:tab/>
      </w:r>
      <w:r w:rsidRPr="002118F2">
        <w:rPr>
          <w:rFonts w:ascii="Times New Roman" w:hAnsi="Times New Roman" w:cs="Times New Roman"/>
          <w:sz w:val="28"/>
          <w:szCs w:val="28"/>
        </w:rPr>
        <w:t xml:space="preserve"> Нетрадиционные приёмы – это приёмы, используемые в обучении фонетике сравнительно недавно, направленные на освоение и развитие знаний по нескольким разделам русского языка одновременно, всегда </w:t>
      </w:r>
      <w:r w:rsidRPr="002118F2">
        <w:rPr>
          <w:rFonts w:ascii="Times New Roman" w:hAnsi="Times New Roman" w:cs="Times New Roman"/>
          <w:sz w:val="28"/>
          <w:szCs w:val="28"/>
        </w:rPr>
        <w:lastRenderedPageBreak/>
        <w:t xml:space="preserve">содержат поисковую ситуацию, имеют характер постепенного усложнения задействованных мыслительных операций. </w:t>
      </w:r>
    </w:p>
    <w:p w:rsidR="002118F2" w:rsidRPr="002118F2" w:rsidRDefault="002118F2" w:rsidP="002118F2">
      <w:pPr>
        <w:spacing w:after="0" w:line="240" w:lineRule="auto"/>
        <w:ind w:firstLine="708"/>
        <w:jc w:val="both"/>
        <w:rPr>
          <w:rFonts w:ascii="Times New Roman" w:hAnsi="Times New Roman" w:cs="Times New Roman"/>
          <w:sz w:val="28"/>
          <w:szCs w:val="28"/>
        </w:rPr>
      </w:pPr>
      <w:r w:rsidRPr="002118F2">
        <w:rPr>
          <w:rFonts w:ascii="Times New Roman" w:hAnsi="Times New Roman" w:cs="Times New Roman"/>
          <w:sz w:val="28"/>
          <w:szCs w:val="28"/>
        </w:rPr>
        <w:t>В заданиях первого направления поисковая деятельность осуществляется в рамках одного  раздела  русского языка: фонетики</w:t>
      </w:r>
    </w:p>
    <w:p w:rsidR="00EB00D0" w:rsidRPr="002118F2" w:rsidRDefault="00EB00D0" w:rsidP="002118F2">
      <w:pPr>
        <w:pStyle w:val="a3"/>
        <w:shd w:val="clear" w:color="auto" w:fill="FFFFFF"/>
        <w:spacing w:before="0" w:beforeAutospacing="0" w:after="0" w:afterAutospacing="0"/>
        <w:ind w:firstLine="708"/>
        <w:jc w:val="both"/>
        <w:rPr>
          <w:sz w:val="28"/>
          <w:szCs w:val="28"/>
        </w:rPr>
      </w:pPr>
      <w:r w:rsidRPr="002118F2">
        <w:rPr>
          <w:sz w:val="28"/>
          <w:szCs w:val="28"/>
        </w:rPr>
        <w:t xml:space="preserve">Не секрет, что, в каждом классе есть слабые дети, которые требуют к себе особого внимания и времени. Такие дети находились у </w:t>
      </w:r>
      <w:r w:rsidR="00E15BE3" w:rsidRPr="002118F2">
        <w:rPr>
          <w:sz w:val="28"/>
          <w:szCs w:val="28"/>
        </w:rPr>
        <w:t>меня</w:t>
      </w:r>
      <w:r w:rsidRPr="002118F2">
        <w:rPr>
          <w:sz w:val="28"/>
          <w:szCs w:val="28"/>
        </w:rPr>
        <w:t xml:space="preserve"> на индивидуальном контроле.</w:t>
      </w:r>
    </w:p>
    <w:p w:rsidR="00EB00D0" w:rsidRPr="002118F2" w:rsidRDefault="00EB00D0" w:rsidP="002118F2">
      <w:pPr>
        <w:pStyle w:val="a3"/>
        <w:shd w:val="clear" w:color="auto" w:fill="FFFFFF"/>
        <w:spacing w:before="0" w:beforeAutospacing="0" w:after="0" w:afterAutospacing="0"/>
        <w:ind w:firstLine="708"/>
        <w:jc w:val="both"/>
        <w:rPr>
          <w:sz w:val="28"/>
          <w:szCs w:val="28"/>
        </w:rPr>
      </w:pPr>
      <w:r w:rsidRPr="002118F2">
        <w:rPr>
          <w:sz w:val="28"/>
          <w:szCs w:val="28"/>
        </w:rPr>
        <w:t>Работу по подготовке к Всероссийским проверочным работам вел</w:t>
      </w:r>
      <w:r w:rsidR="00E15BE3" w:rsidRPr="002118F2">
        <w:rPr>
          <w:sz w:val="28"/>
          <w:szCs w:val="28"/>
        </w:rPr>
        <w:t>а</w:t>
      </w:r>
      <w:r w:rsidRPr="002118F2">
        <w:rPr>
          <w:sz w:val="28"/>
          <w:szCs w:val="28"/>
        </w:rPr>
        <w:t xml:space="preserve"> постоянно, но </w:t>
      </w:r>
      <w:r w:rsidR="00E15BE3" w:rsidRPr="002118F2">
        <w:rPr>
          <w:sz w:val="28"/>
          <w:szCs w:val="28"/>
        </w:rPr>
        <w:t>я</w:t>
      </w:r>
      <w:r w:rsidRPr="002118F2">
        <w:rPr>
          <w:sz w:val="28"/>
          <w:szCs w:val="28"/>
        </w:rPr>
        <w:t xml:space="preserve"> не употреблял</w:t>
      </w:r>
      <w:r w:rsidR="00E15BE3" w:rsidRPr="002118F2">
        <w:rPr>
          <w:sz w:val="28"/>
          <w:szCs w:val="28"/>
        </w:rPr>
        <w:t>а</w:t>
      </w:r>
      <w:r w:rsidRPr="002118F2">
        <w:rPr>
          <w:sz w:val="28"/>
          <w:szCs w:val="28"/>
        </w:rPr>
        <w:t xml:space="preserve"> эти магические буквы, чтобы </w:t>
      </w:r>
      <w:r w:rsidR="006B1AA9">
        <w:rPr>
          <w:sz w:val="28"/>
          <w:szCs w:val="28"/>
        </w:rPr>
        <w:t>дети</w:t>
      </w:r>
      <w:r w:rsidRPr="002118F2">
        <w:rPr>
          <w:sz w:val="28"/>
          <w:szCs w:val="28"/>
        </w:rPr>
        <w:t xml:space="preserve"> н</w:t>
      </w:r>
      <w:r w:rsidR="006B1AA9">
        <w:rPr>
          <w:sz w:val="28"/>
          <w:szCs w:val="28"/>
        </w:rPr>
        <w:t xml:space="preserve">е  </w:t>
      </w:r>
      <w:r w:rsidRPr="002118F2">
        <w:rPr>
          <w:sz w:val="28"/>
          <w:szCs w:val="28"/>
        </w:rPr>
        <w:t xml:space="preserve">нервничали, не боялись, вели себя спокойно и верили в свои силы и знания. Ведь важно не просто натренировать или как ещё принято выражаться «натаскать» ученика на определённый тип работы, а помочь ему понять, насколько хорошо он усвоил материал, как у </w:t>
      </w:r>
      <w:r w:rsidR="006C6BAC" w:rsidRPr="002118F2">
        <w:rPr>
          <w:sz w:val="28"/>
          <w:szCs w:val="28"/>
        </w:rPr>
        <w:t>него,</w:t>
      </w:r>
      <w:r w:rsidRPr="002118F2">
        <w:rPr>
          <w:sz w:val="28"/>
          <w:szCs w:val="28"/>
        </w:rPr>
        <w:t xml:space="preserve"> </w:t>
      </w:r>
      <w:r w:rsidR="006C6BAC" w:rsidRPr="002118F2">
        <w:rPr>
          <w:sz w:val="28"/>
          <w:szCs w:val="28"/>
        </w:rPr>
        <w:t>получается,</w:t>
      </w:r>
      <w:r w:rsidRPr="002118F2">
        <w:rPr>
          <w:sz w:val="28"/>
          <w:szCs w:val="28"/>
        </w:rPr>
        <w:t xml:space="preserve"> выполнять разные по типу задания, переключать своё внимание и выбирать наилучший путь для выполнения работы. </w:t>
      </w:r>
      <w:r w:rsidR="006C6BAC" w:rsidRPr="002118F2">
        <w:rPr>
          <w:sz w:val="28"/>
          <w:szCs w:val="28"/>
        </w:rPr>
        <w:t>Я показываю</w:t>
      </w:r>
      <w:r w:rsidRPr="002118F2">
        <w:rPr>
          <w:sz w:val="28"/>
          <w:szCs w:val="28"/>
        </w:rPr>
        <w:t xml:space="preserve"> детям простой пример демонстрационного задания и раз</w:t>
      </w:r>
      <w:r w:rsidR="006C6BAC" w:rsidRPr="002118F2">
        <w:rPr>
          <w:sz w:val="28"/>
          <w:szCs w:val="28"/>
        </w:rPr>
        <w:t>бираю</w:t>
      </w:r>
      <w:r w:rsidRPr="002118F2">
        <w:rPr>
          <w:sz w:val="28"/>
          <w:szCs w:val="28"/>
        </w:rPr>
        <w:t xml:space="preserve"> подробно, как оно будет оцениваться. Понимая критерии оценки, учащимся было легче понять, как выполнить </w:t>
      </w:r>
      <w:r w:rsidR="006C6BAC" w:rsidRPr="002118F2">
        <w:rPr>
          <w:sz w:val="28"/>
          <w:szCs w:val="28"/>
        </w:rPr>
        <w:t>то,</w:t>
      </w:r>
      <w:r w:rsidRPr="002118F2">
        <w:rPr>
          <w:sz w:val="28"/>
          <w:szCs w:val="28"/>
        </w:rPr>
        <w:t xml:space="preserve"> или иное задание.</w:t>
      </w:r>
    </w:p>
    <w:p w:rsidR="00EB00D0" w:rsidRPr="002118F2" w:rsidRDefault="00EB00D0" w:rsidP="002118F2">
      <w:pPr>
        <w:pStyle w:val="a3"/>
        <w:shd w:val="clear" w:color="auto" w:fill="FFFFFF"/>
        <w:spacing w:before="0" w:beforeAutospacing="0" w:after="0" w:afterAutospacing="0"/>
        <w:ind w:firstLine="708"/>
        <w:jc w:val="both"/>
        <w:rPr>
          <w:sz w:val="28"/>
          <w:szCs w:val="28"/>
        </w:rPr>
      </w:pPr>
      <w:r w:rsidRPr="002118F2">
        <w:rPr>
          <w:sz w:val="28"/>
          <w:szCs w:val="28"/>
        </w:rPr>
        <w:t>Ну и, конечно, хочется сказать, что большую помощь и поддержку нам оказывали родители наших учеников. Они всегда были готовы прийти на помощь, помогли приобрести пособия и всё необходимое для своих детей, контролировали выполнение домашних заданий и поддержали детей добрым словом.</w:t>
      </w:r>
    </w:p>
    <w:p w:rsidR="00EB00D0" w:rsidRPr="002118F2" w:rsidRDefault="00EB00D0" w:rsidP="002118F2">
      <w:pPr>
        <w:pStyle w:val="a3"/>
        <w:shd w:val="clear" w:color="auto" w:fill="FFFFFF"/>
        <w:spacing w:before="0" w:beforeAutospacing="0" w:after="0" w:afterAutospacing="0"/>
        <w:ind w:firstLine="708"/>
        <w:jc w:val="both"/>
        <w:rPr>
          <w:sz w:val="28"/>
          <w:szCs w:val="28"/>
        </w:rPr>
      </w:pPr>
      <w:r w:rsidRPr="002118F2">
        <w:rPr>
          <w:sz w:val="28"/>
          <w:szCs w:val="28"/>
        </w:rPr>
        <w:t>Главное, в чем нуждаются учащиеся в период написания ВПР – это эмоциональная поддержка педагогов, родных и близких. Психологическая поддержка – один из важнейших факторов, определяющих успешность ребенка в ситуации проверки знаний.</w:t>
      </w:r>
    </w:p>
    <w:p w:rsidR="001E546A" w:rsidRPr="002118F2" w:rsidRDefault="001E546A" w:rsidP="000602D8">
      <w:pPr>
        <w:spacing w:after="0" w:line="240" w:lineRule="auto"/>
        <w:ind w:firstLine="708"/>
        <w:jc w:val="both"/>
        <w:rPr>
          <w:rFonts w:ascii="Times New Roman" w:hAnsi="Times New Roman" w:cs="Times New Roman"/>
          <w:sz w:val="28"/>
          <w:szCs w:val="28"/>
        </w:rPr>
      </w:pPr>
      <w:r w:rsidRPr="002118F2">
        <w:rPr>
          <w:rFonts w:ascii="Times New Roman" w:hAnsi="Times New Roman" w:cs="Times New Roman"/>
          <w:sz w:val="28"/>
          <w:szCs w:val="28"/>
        </w:rPr>
        <w:t xml:space="preserve">Подводя итог, хочу сказать, что у ВПР есть свои плюсы и минусы. </w:t>
      </w:r>
      <w:proofErr w:type="gramStart"/>
      <w:r w:rsidRPr="002118F2">
        <w:rPr>
          <w:rFonts w:ascii="Times New Roman" w:hAnsi="Times New Roman" w:cs="Times New Roman"/>
          <w:sz w:val="28"/>
          <w:szCs w:val="28"/>
        </w:rPr>
        <w:t>Для</w:t>
      </w:r>
      <w:proofErr w:type="gramEnd"/>
      <w:r w:rsidRPr="002118F2">
        <w:rPr>
          <w:rFonts w:ascii="Times New Roman" w:hAnsi="Times New Roman" w:cs="Times New Roman"/>
          <w:sz w:val="28"/>
          <w:szCs w:val="28"/>
        </w:rPr>
        <w:t xml:space="preserve"> </w:t>
      </w:r>
      <w:proofErr w:type="gramStart"/>
      <w:r w:rsidRPr="002118F2">
        <w:rPr>
          <w:rFonts w:ascii="Times New Roman" w:hAnsi="Times New Roman" w:cs="Times New Roman"/>
          <w:sz w:val="28"/>
          <w:szCs w:val="28"/>
        </w:rPr>
        <w:t>обучающихся</w:t>
      </w:r>
      <w:proofErr w:type="gramEnd"/>
      <w:r w:rsidRPr="002118F2">
        <w:rPr>
          <w:rFonts w:ascii="Times New Roman" w:hAnsi="Times New Roman" w:cs="Times New Roman"/>
          <w:sz w:val="28"/>
          <w:szCs w:val="28"/>
        </w:rPr>
        <w:t xml:space="preserve"> начальной школы их результаты помогут определить, какие сильные стороны в дальнейшем надо развивать, и покажут, какие пробелы необходимо устранять. </w:t>
      </w:r>
      <w:r w:rsidRPr="002118F2">
        <w:rPr>
          <w:rFonts w:ascii="Times New Roman" w:hAnsi="Times New Roman" w:cs="Times New Roman"/>
          <w:sz w:val="28"/>
          <w:szCs w:val="28"/>
          <w:shd w:val="clear" w:color="auto" w:fill="FFFFFF"/>
        </w:rPr>
        <w:t>Анализ полученных результатов позволит скорректировать учебный процесс и нацелить учеников на ответственное отношение к учебе, как в начальной, так и основной школе, а не только в период проведения государственной итоговой аттестации в 9-м и 11-м классах.</w:t>
      </w:r>
    </w:p>
    <w:p w:rsidR="001E546A" w:rsidRPr="00B9111C" w:rsidRDefault="001E546A" w:rsidP="002118F2">
      <w:pPr>
        <w:spacing w:after="0" w:line="240" w:lineRule="auto"/>
        <w:ind w:firstLine="708"/>
        <w:jc w:val="both"/>
        <w:rPr>
          <w:rFonts w:ascii="Times New Roman" w:hAnsi="Times New Roman" w:cs="Times New Roman"/>
          <w:sz w:val="28"/>
          <w:szCs w:val="28"/>
        </w:rPr>
      </w:pPr>
    </w:p>
    <w:p w:rsidR="000602D8" w:rsidRPr="00B9111C" w:rsidRDefault="000602D8" w:rsidP="002118F2">
      <w:pPr>
        <w:spacing w:after="0" w:line="240" w:lineRule="auto"/>
        <w:ind w:firstLine="708"/>
        <w:jc w:val="both"/>
        <w:rPr>
          <w:rFonts w:ascii="Times New Roman" w:hAnsi="Times New Roman" w:cs="Times New Roman"/>
          <w:sz w:val="28"/>
          <w:szCs w:val="28"/>
        </w:rPr>
      </w:pPr>
    </w:p>
    <w:p w:rsidR="000602D8" w:rsidRPr="00B9111C" w:rsidRDefault="000602D8" w:rsidP="002118F2">
      <w:pPr>
        <w:spacing w:after="0" w:line="240" w:lineRule="auto"/>
        <w:ind w:firstLine="708"/>
        <w:jc w:val="both"/>
        <w:rPr>
          <w:rFonts w:ascii="Times New Roman" w:hAnsi="Times New Roman" w:cs="Times New Roman"/>
          <w:sz w:val="28"/>
          <w:szCs w:val="28"/>
        </w:rPr>
      </w:pPr>
    </w:p>
    <w:p w:rsidR="000602D8" w:rsidRPr="00B9111C" w:rsidRDefault="000602D8" w:rsidP="002118F2">
      <w:pPr>
        <w:spacing w:after="0" w:line="240" w:lineRule="auto"/>
        <w:ind w:firstLine="708"/>
        <w:jc w:val="both"/>
        <w:rPr>
          <w:rFonts w:ascii="Times New Roman" w:hAnsi="Times New Roman" w:cs="Times New Roman"/>
          <w:sz w:val="28"/>
          <w:szCs w:val="28"/>
        </w:rPr>
      </w:pPr>
    </w:p>
    <w:p w:rsidR="000602D8" w:rsidRPr="00B9111C" w:rsidRDefault="000602D8" w:rsidP="002118F2">
      <w:pPr>
        <w:spacing w:after="0" w:line="240" w:lineRule="auto"/>
        <w:ind w:firstLine="708"/>
        <w:jc w:val="both"/>
        <w:rPr>
          <w:rFonts w:ascii="Times New Roman" w:hAnsi="Times New Roman" w:cs="Times New Roman"/>
          <w:sz w:val="28"/>
          <w:szCs w:val="28"/>
        </w:rPr>
      </w:pPr>
    </w:p>
    <w:p w:rsidR="000602D8" w:rsidRPr="00B9111C" w:rsidRDefault="000602D8" w:rsidP="002118F2">
      <w:pPr>
        <w:spacing w:after="0" w:line="240" w:lineRule="auto"/>
        <w:ind w:firstLine="708"/>
        <w:jc w:val="both"/>
        <w:rPr>
          <w:rFonts w:ascii="Times New Roman" w:hAnsi="Times New Roman" w:cs="Times New Roman"/>
          <w:sz w:val="28"/>
          <w:szCs w:val="28"/>
        </w:rPr>
      </w:pPr>
    </w:p>
    <w:p w:rsidR="000602D8" w:rsidRPr="00B9111C" w:rsidRDefault="000602D8" w:rsidP="002118F2">
      <w:pPr>
        <w:spacing w:after="0" w:line="240" w:lineRule="auto"/>
        <w:ind w:firstLine="708"/>
        <w:jc w:val="both"/>
        <w:rPr>
          <w:rFonts w:ascii="Times New Roman" w:hAnsi="Times New Roman" w:cs="Times New Roman"/>
          <w:sz w:val="28"/>
          <w:szCs w:val="28"/>
        </w:rPr>
      </w:pPr>
    </w:p>
    <w:p w:rsidR="000602D8" w:rsidRPr="000602D8" w:rsidRDefault="000602D8" w:rsidP="00B9111C">
      <w:pPr>
        <w:spacing w:after="0" w:line="240" w:lineRule="auto"/>
        <w:ind w:firstLine="708"/>
        <w:jc w:val="both"/>
        <w:rPr>
          <w:rFonts w:ascii="Times New Roman" w:hAnsi="Times New Roman" w:cs="Times New Roman"/>
          <w:sz w:val="28"/>
          <w:szCs w:val="28"/>
        </w:rPr>
      </w:pPr>
    </w:p>
    <w:sectPr w:rsidR="000602D8" w:rsidRPr="000602D8" w:rsidSect="008816FA">
      <w:pgSz w:w="11906" w:h="16838"/>
      <w:pgMar w:top="1134" w:right="850" w:bottom="1134" w:left="1701"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56C14"/>
    <w:multiLevelType w:val="hybridMultilevel"/>
    <w:tmpl w:val="F75AFA6E"/>
    <w:lvl w:ilvl="0" w:tplc="0CA4311E">
      <w:start w:val="1"/>
      <w:numFmt w:val="bullet"/>
      <w:lvlText w:val="•"/>
      <w:lvlJc w:val="left"/>
      <w:pPr>
        <w:tabs>
          <w:tab w:val="num" w:pos="720"/>
        </w:tabs>
        <w:ind w:left="720" w:hanging="360"/>
      </w:pPr>
      <w:rPr>
        <w:rFonts w:ascii="Arial" w:hAnsi="Arial" w:hint="default"/>
      </w:rPr>
    </w:lvl>
    <w:lvl w:ilvl="1" w:tplc="959C2FCC" w:tentative="1">
      <w:start w:val="1"/>
      <w:numFmt w:val="bullet"/>
      <w:lvlText w:val="•"/>
      <w:lvlJc w:val="left"/>
      <w:pPr>
        <w:tabs>
          <w:tab w:val="num" w:pos="1440"/>
        </w:tabs>
        <w:ind w:left="1440" w:hanging="360"/>
      </w:pPr>
      <w:rPr>
        <w:rFonts w:ascii="Arial" w:hAnsi="Arial" w:hint="default"/>
      </w:rPr>
    </w:lvl>
    <w:lvl w:ilvl="2" w:tplc="049C1B4E" w:tentative="1">
      <w:start w:val="1"/>
      <w:numFmt w:val="bullet"/>
      <w:lvlText w:val="•"/>
      <w:lvlJc w:val="left"/>
      <w:pPr>
        <w:tabs>
          <w:tab w:val="num" w:pos="2160"/>
        </w:tabs>
        <w:ind w:left="2160" w:hanging="360"/>
      </w:pPr>
      <w:rPr>
        <w:rFonts w:ascii="Arial" w:hAnsi="Arial" w:hint="default"/>
      </w:rPr>
    </w:lvl>
    <w:lvl w:ilvl="3" w:tplc="F416AC24" w:tentative="1">
      <w:start w:val="1"/>
      <w:numFmt w:val="bullet"/>
      <w:lvlText w:val="•"/>
      <w:lvlJc w:val="left"/>
      <w:pPr>
        <w:tabs>
          <w:tab w:val="num" w:pos="2880"/>
        </w:tabs>
        <w:ind w:left="2880" w:hanging="360"/>
      </w:pPr>
      <w:rPr>
        <w:rFonts w:ascii="Arial" w:hAnsi="Arial" w:hint="default"/>
      </w:rPr>
    </w:lvl>
    <w:lvl w:ilvl="4" w:tplc="7B5AA390" w:tentative="1">
      <w:start w:val="1"/>
      <w:numFmt w:val="bullet"/>
      <w:lvlText w:val="•"/>
      <w:lvlJc w:val="left"/>
      <w:pPr>
        <w:tabs>
          <w:tab w:val="num" w:pos="3600"/>
        </w:tabs>
        <w:ind w:left="3600" w:hanging="360"/>
      </w:pPr>
      <w:rPr>
        <w:rFonts w:ascii="Arial" w:hAnsi="Arial" w:hint="default"/>
      </w:rPr>
    </w:lvl>
    <w:lvl w:ilvl="5" w:tplc="6E74F64A" w:tentative="1">
      <w:start w:val="1"/>
      <w:numFmt w:val="bullet"/>
      <w:lvlText w:val="•"/>
      <w:lvlJc w:val="left"/>
      <w:pPr>
        <w:tabs>
          <w:tab w:val="num" w:pos="4320"/>
        </w:tabs>
        <w:ind w:left="4320" w:hanging="360"/>
      </w:pPr>
      <w:rPr>
        <w:rFonts w:ascii="Arial" w:hAnsi="Arial" w:hint="default"/>
      </w:rPr>
    </w:lvl>
    <w:lvl w:ilvl="6" w:tplc="0F245574" w:tentative="1">
      <w:start w:val="1"/>
      <w:numFmt w:val="bullet"/>
      <w:lvlText w:val="•"/>
      <w:lvlJc w:val="left"/>
      <w:pPr>
        <w:tabs>
          <w:tab w:val="num" w:pos="5040"/>
        </w:tabs>
        <w:ind w:left="5040" w:hanging="360"/>
      </w:pPr>
      <w:rPr>
        <w:rFonts w:ascii="Arial" w:hAnsi="Arial" w:hint="default"/>
      </w:rPr>
    </w:lvl>
    <w:lvl w:ilvl="7" w:tplc="D91EE61C" w:tentative="1">
      <w:start w:val="1"/>
      <w:numFmt w:val="bullet"/>
      <w:lvlText w:val="•"/>
      <w:lvlJc w:val="left"/>
      <w:pPr>
        <w:tabs>
          <w:tab w:val="num" w:pos="5760"/>
        </w:tabs>
        <w:ind w:left="5760" w:hanging="360"/>
      </w:pPr>
      <w:rPr>
        <w:rFonts w:ascii="Arial" w:hAnsi="Arial" w:hint="default"/>
      </w:rPr>
    </w:lvl>
    <w:lvl w:ilvl="8" w:tplc="7C9E312E" w:tentative="1">
      <w:start w:val="1"/>
      <w:numFmt w:val="bullet"/>
      <w:lvlText w:val="•"/>
      <w:lvlJc w:val="left"/>
      <w:pPr>
        <w:tabs>
          <w:tab w:val="num" w:pos="6480"/>
        </w:tabs>
        <w:ind w:left="6480" w:hanging="360"/>
      </w:pPr>
      <w:rPr>
        <w:rFonts w:ascii="Arial" w:hAnsi="Arial" w:hint="default"/>
      </w:rPr>
    </w:lvl>
  </w:abstractNum>
  <w:abstractNum w:abstractNumId="1">
    <w:nsid w:val="4F0A0AF1"/>
    <w:multiLevelType w:val="multilevel"/>
    <w:tmpl w:val="77C43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DBE0F21"/>
    <w:multiLevelType w:val="hybridMultilevel"/>
    <w:tmpl w:val="4AD40F28"/>
    <w:lvl w:ilvl="0" w:tplc="EDBE3458">
      <w:start w:val="1"/>
      <w:numFmt w:val="bullet"/>
      <w:lvlText w:val="•"/>
      <w:lvlJc w:val="left"/>
      <w:pPr>
        <w:tabs>
          <w:tab w:val="num" w:pos="720"/>
        </w:tabs>
        <w:ind w:left="720" w:hanging="360"/>
      </w:pPr>
      <w:rPr>
        <w:rFonts w:ascii="Arial" w:hAnsi="Arial" w:hint="default"/>
      </w:rPr>
    </w:lvl>
    <w:lvl w:ilvl="1" w:tplc="77D24724" w:tentative="1">
      <w:start w:val="1"/>
      <w:numFmt w:val="bullet"/>
      <w:lvlText w:val="•"/>
      <w:lvlJc w:val="left"/>
      <w:pPr>
        <w:tabs>
          <w:tab w:val="num" w:pos="1440"/>
        </w:tabs>
        <w:ind w:left="1440" w:hanging="360"/>
      </w:pPr>
      <w:rPr>
        <w:rFonts w:ascii="Arial" w:hAnsi="Arial" w:hint="default"/>
      </w:rPr>
    </w:lvl>
    <w:lvl w:ilvl="2" w:tplc="B8AAF634" w:tentative="1">
      <w:start w:val="1"/>
      <w:numFmt w:val="bullet"/>
      <w:lvlText w:val="•"/>
      <w:lvlJc w:val="left"/>
      <w:pPr>
        <w:tabs>
          <w:tab w:val="num" w:pos="2160"/>
        </w:tabs>
        <w:ind w:left="2160" w:hanging="360"/>
      </w:pPr>
      <w:rPr>
        <w:rFonts w:ascii="Arial" w:hAnsi="Arial" w:hint="default"/>
      </w:rPr>
    </w:lvl>
    <w:lvl w:ilvl="3" w:tplc="EAC2DB3E" w:tentative="1">
      <w:start w:val="1"/>
      <w:numFmt w:val="bullet"/>
      <w:lvlText w:val="•"/>
      <w:lvlJc w:val="left"/>
      <w:pPr>
        <w:tabs>
          <w:tab w:val="num" w:pos="2880"/>
        </w:tabs>
        <w:ind w:left="2880" w:hanging="360"/>
      </w:pPr>
      <w:rPr>
        <w:rFonts w:ascii="Arial" w:hAnsi="Arial" w:hint="default"/>
      </w:rPr>
    </w:lvl>
    <w:lvl w:ilvl="4" w:tplc="99E8EF0C" w:tentative="1">
      <w:start w:val="1"/>
      <w:numFmt w:val="bullet"/>
      <w:lvlText w:val="•"/>
      <w:lvlJc w:val="left"/>
      <w:pPr>
        <w:tabs>
          <w:tab w:val="num" w:pos="3600"/>
        </w:tabs>
        <w:ind w:left="3600" w:hanging="360"/>
      </w:pPr>
      <w:rPr>
        <w:rFonts w:ascii="Arial" w:hAnsi="Arial" w:hint="default"/>
      </w:rPr>
    </w:lvl>
    <w:lvl w:ilvl="5" w:tplc="62EC5D3E" w:tentative="1">
      <w:start w:val="1"/>
      <w:numFmt w:val="bullet"/>
      <w:lvlText w:val="•"/>
      <w:lvlJc w:val="left"/>
      <w:pPr>
        <w:tabs>
          <w:tab w:val="num" w:pos="4320"/>
        </w:tabs>
        <w:ind w:left="4320" w:hanging="360"/>
      </w:pPr>
      <w:rPr>
        <w:rFonts w:ascii="Arial" w:hAnsi="Arial" w:hint="default"/>
      </w:rPr>
    </w:lvl>
    <w:lvl w:ilvl="6" w:tplc="75B885E2" w:tentative="1">
      <w:start w:val="1"/>
      <w:numFmt w:val="bullet"/>
      <w:lvlText w:val="•"/>
      <w:lvlJc w:val="left"/>
      <w:pPr>
        <w:tabs>
          <w:tab w:val="num" w:pos="5040"/>
        </w:tabs>
        <w:ind w:left="5040" w:hanging="360"/>
      </w:pPr>
      <w:rPr>
        <w:rFonts w:ascii="Arial" w:hAnsi="Arial" w:hint="default"/>
      </w:rPr>
    </w:lvl>
    <w:lvl w:ilvl="7" w:tplc="A816FEDC" w:tentative="1">
      <w:start w:val="1"/>
      <w:numFmt w:val="bullet"/>
      <w:lvlText w:val="•"/>
      <w:lvlJc w:val="left"/>
      <w:pPr>
        <w:tabs>
          <w:tab w:val="num" w:pos="5760"/>
        </w:tabs>
        <w:ind w:left="5760" w:hanging="360"/>
      </w:pPr>
      <w:rPr>
        <w:rFonts w:ascii="Arial" w:hAnsi="Arial" w:hint="default"/>
      </w:rPr>
    </w:lvl>
    <w:lvl w:ilvl="8" w:tplc="EFEE07E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EB00D0"/>
    <w:rsid w:val="0003066C"/>
    <w:rsid w:val="000602D8"/>
    <w:rsid w:val="000F792B"/>
    <w:rsid w:val="00113F59"/>
    <w:rsid w:val="001E546A"/>
    <w:rsid w:val="002118F2"/>
    <w:rsid w:val="00337BDE"/>
    <w:rsid w:val="00620F0B"/>
    <w:rsid w:val="006A524C"/>
    <w:rsid w:val="006B1AA9"/>
    <w:rsid w:val="006C28AB"/>
    <w:rsid w:val="006C6BAC"/>
    <w:rsid w:val="0078258F"/>
    <w:rsid w:val="008816FA"/>
    <w:rsid w:val="00986CDB"/>
    <w:rsid w:val="009A75C4"/>
    <w:rsid w:val="009C5946"/>
    <w:rsid w:val="00A01F6D"/>
    <w:rsid w:val="00AD78A2"/>
    <w:rsid w:val="00B6413A"/>
    <w:rsid w:val="00B72D8A"/>
    <w:rsid w:val="00B9111C"/>
    <w:rsid w:val="00CD701E"/>
    <w:rsid w:val="00E15BE3"/>
    <w:rsid w:val="00EB00D0"/>
    <w:rsid w:val="00EC4128"/>
    <w:rsid w:val="00FC64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colormenu v:ext="edit" fill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1F6D"/>
  </w:style>
  <w:style w:type="paragraph" w:styleId="1">
    <w:name w:val="heading 1"/>
    <w:basedOn w:val="a"/>
    <w:next w:val="a"/>
    <w:link w:val="10"/>
    <w:qFormat/>
    <w:rsid w:val="002118F2"/>
    <w:pPr>
      <w:keepNext/>
      <w:spacing w:after="0" w:line="240" w:lineRule="auto"/>
      <w:outlineLvl w:val="0"/>
    </w:pPr>
    <w:rPr>
      <w:rFonts w:ascii="Times New Roman" w:eastAsia="Times New Roman" w:hAnsi="Times New Roman" w:cs="Times New Roman"/>
      <w:b/>
      <w:bCs/>
      <w:sz w:val="24"/>
      <w:szCs w:val="20"/>
    </w:rPr>
  </w:style>
  <w:style w:type="paragraph" w:styleId="3">
    <w:name w:val="heading 3"/>
    <w:basedOn w:val="a"/>
    <w:next w:val="a"/>
    <w:link w:val="30"/>
    <w:qFormat/>
    <w:rsid w:val="002118F2"/>
    <w:pPr>
      <w:keepNext/>
      <w:spacing w:after="0" w:line="240" w:lineRule="auto"/>
      <w:jc w:val="center"/>
      <w:outlineLvl w:val="2"/>
    </w:pPr>
    <w:rPr>
      <w:rFonts w:ascii="Times New Roman" w:eastAsia="Times New Roman" w:hAnsi="Times New Roman" w:cs="Times New Roman"/>
      <w:b/>
      <w:sz w:val="32"/>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00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2118F2"/>
    <w:rPr>
      <w:rFonts w:ascii="Times New Roman" w:eastAsia="Times New Roman" w:hAnsi="Times New Roman" w:cs="Times New Roman"/>
      <w:b/>
      <w:bCs/>
      <w:sz w:val="24"/>
      <w:szCs w:val="20"/>
    </w:rPr>
  </w:style>
  <w:style w:type="character" w:customStyle="1" w:styleId="30">
    <w:name w:val="Заголовок 3 Знак"/>
    <w:basedOn w:val="a0"/>
    <w:link w:val="3"/>
    <w:rsid w:val="002118F2"/>
    <w:rPr>
      <w:rFonts w:ascii="Times New Roman" w:eastAsia="Times New Roman" w:hAnsi="Times New Roman" w:cs="Times New Roman"/>
      <w:b/>
      <w:sz w:val="32"/>
      <w:szCs w:val="28"/>
    </w:rPr>
  </w:style>
  <w:style w:type="character" w:styleId="a4">
    <w:name w:val="Emphasis"/>
    <w:basedOn w:val="a0"/>
    <w:uiPriority w:val="20"/>
    <w:qFormat/>
    <w:rsid w:val="002118F2"/>
    <w:rPr>
      <w:i/>
      <w:iCs/>
    </w:rPr>
  </w:style>
  <w:style w:type="paragraph" w:styleId="a5">
    <w:name w:val="No Spacing"/>
    <w:uiPriority w:val="1"/>
    <w:qFormat/>
    <w:rsid w:val="002118F2"/>
    <w:pPr>
      <w:spacing w:after="0" w:line="240" w:lineRule="auto"/>
    </w:pPr>
    <w:rPr>
      <w:rFonts w:eastAsiaTheme="minorHAnsi"/>
      <w:lang w:eastAsia="en-US"/>
    </w:rPr>
  </w:style>
  <w:style w:type="table" w:styleId="a6">
    <w:name w:val="Table Grid"/>
    <w:basedOn w:val="a1"/>
    <w:uiPriority w:val="59"/>
    <w:rsid w:val="000602D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a8"/>
    <w:uiPriority w:val="99"/>
    <w:semiHidden/>
    <w:unhideWhenUsed/>
    <w:rsid w:val="000602D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02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9164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5</Pages>
  <Words>1502</Words>
  <Characters>8563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luda206</dc:creator>
  <cp:keywords/>
  <dc:description/>
  <cp:lastModifiedBy>luda206</cp:lastModifiedBy>
  <cp:revision>22</cp:revision>
  <cp:lastPrinted>2018-12-19T10:54:00Z</cp:lastPrinted>
  <dcterms:created xsi:type="dcterms:W3CDTF">2018-12-17T13:47:00Z</dcterms:created>
  <dcterms:modified xsi:type="dcterms:W3CDTF">2019-02-12T09:02:00Z</dcterms:modified>
</cp:coreProperties>
</file>