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88F" w:rsidRPr="00BB32EF" w:rsidRDefault="0077188F" w:rsidP="0077188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B32EF">
        <w:rPr>
          <w:rFonts w:ascii="Times New Roman" w:hAnsi="Times New Roman" w:cs="Times New Roman"/>
          <w:b/>
          <w:spacing w:val="-2"/>
          <w:w w:val="101"/>
          <w:sz w:val="28"/>
          <w:szCs w:val="28"/>
        </w:rPr>
        <w:t>Методическое обеспечение метода кейсов и использование его в практическом обучении по ПМ 02 «Участие в лечебно-диагностическом и реабилитационном процессах», как один из способов повышения качества подготовки специалистов»</w:t>
      </w:r>
    </w:p>
    <w:p w:rsidR="0077188F" w:rsidRPr="00BB32EF" w:rsidRDefault="0077188F" w:rsidP="0077188F">
      <w:pPr>
        <w:shd w:val="clear" w:color="auto" w:fill="FFFFFF"/>
        <w:spacing w:after="0" w:line="360" w:lineRule="auto"/>
        <w:ind w:right="34"/>
        <w:jc w:val="center"/>
        <w:rPr>
          <w:rFonts w:ascii="Times New Roman" w:hAnsi="Times New Roman" w:cs="Times New Roman"/>
          <w:i/>
          <w:sz w:val="24"/>
          <w:szCs w:val="24"/>
        </w:rPr>
      </w:pPr>
      <w:bookmarkStart w:id="0" w:name="_GoBack"/>
      <w:bookmarkEnd w:id="0"/>
      <w:r w:rsidRPr="00BB32EF">
        <w:rPr>
          <w:rFonts w:ascii="Times New Roman" w:hAnsi="Times New Roman" w:cs="Times New Roman"/>
          <w:i/>
          <w:sz w:val="24"/>
          <w:szCs w:val="24"/>
        </w:rPr>
        <w:t>Преподаватель Москвитина Галина Петровна</w:t>
      </w:r>
      <w:r>
        <w:rPr>
          <w:rFonts w:ascii="Times New Roman" w:hAnsi="Times New Roman" w:cs="Times New Roman"/>
          <w:i/>
          <w:sz w:val="24"/>
          <w:szCs w:val="24"/>
        </w:rPr>
        <w:t xml:space="preserve"> (7.11.2016)</w:t>
      </w:r>
    </w:p>
    <w:p w:rsidR="0077188F" w:rsidRDefault="0077188F" w:rsidP="0077188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7188F" w:rsidRPr="002B7895" w:rsidRDefault="0077188F" w:rsidP="0077188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2B7895">
        <w:rPr>
          <w:rFonts w:ascii="Times New Roman" w:hAnsi="Times New Roman" w:cs="Times New Roman"/>
          <w:color w:val="000000"/>
          <w:sz w:val="28"/>
          <w:szCs w:val="28"/>
        </w:rPr>
        <w:t xml:space="preserve">Одной из новых форм эффективных технологий обучения является проблемно-ситуативное обучение с использованием кейсов. Внедрение учебных кейсов в практику российского образования в настоящее время является весьма актуальной задачей. Кейс представляет собой описание конкретной реальной ситуации, подготовленное по определенному формату и предназначенное для обучения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r w:rsidRPr="002B7895">
        <w:rPr>
          <w:rFonts w:ascii="Times New Roman" w:hAnsi="Times New Roman" w:cs="Times New Roman"/>
          <w:color w:val="000000"/>
          <w:sz w:val="28"/>
          <w:szCs w:val="28"/>
        </w:rPr>
        <w:t xml:space="preserve"> анализу разных видов информации, ее обобщению, навыкам формулирования проблемы и выработки возможных вариантов ее решения в соответствии с установленными критериями. </w:t>
      </w:r>
      <w:proofErr w:type="spellStart"/>
      <w:r w:rsidRPr="002B7895">
        <w:rPr>
          <w:rFonts w:ascii="Times New Roman" w:hAnsi="Times New Roman" w:cs="Times New Roman"/>
          <w:color w:val="000000"/>
          <w:sz w:val="28"/>
          <w:szCs w:val="28"/>
        </w:rPr>
        <w:t>Кейсовая</w:t>
      </w:r>
      <w:proofErr w:type="spellEnd"/>
      <w:r w:rsidRPr="002B7895">
        <w:rPr>
          <w:rFonts w:ascii="Times New Roman" w:hAnsi="Times New Roman" w:cs="Times New Roman"/>
          <w:color w:val="000000"/>
          <w:sz w:val="28"/>
          <w:szCs w:val="28"/>
        </w:rPr>
        <w:t xml:space="preserve"> технология (метод) обучения – это обучение действием. Суть кейс–метода состоит в том, что усвоение знаний и формирование умений есть результат активной самостоятельной деятельности </w:t>
      </w:r>
      <w:r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r w:rsidRPr="002B7895">
        <w:rPr>
          <w:rFonts w:ascii="Times New Roman" w:hAnsi="Times New Roman" w:cs="Times New Roman"/>
          <w:color w:val="000000"/>
          <w:sz w:val="28"/>
          <w:szCs w:val="28"/>
        </w:rPr>
        <w:t xml:space="preserve"> по разрешению противоречий, в результате чего и происходит творческое овладение профессиональными знаниями, навыками, умениями и развитие мыслительных способностей</w:t>
      </w:r>
    </w:p>
    <w:p w:rsidR="0077188F" w:rsidRPr="002B7895" w:rsidRDefault="0077188F" w:rsidP="0077188F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Проблема усвоения знаний давно не дает покоя учителям. Практически любое действие человека в жизни, не только учеба, связана с необходимостью усвоения и переработки тех или иных знаний, той или иной информации. Научить учиться, а именно усваивать и должным образом перерабатывать информацию – главный тезис деятельностного подхода к обучению. </w:t>
      </w:r>
    </w:p>
    <w:p w:rsidR="0077188F" w:rsidRPr="002B7895" w:rsidRDefault="0077188F" w:rsidP="0077188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Одной из новых форм эффективных технологий обучения является проблемно-ситуативное обучение с использованием кейсов. Внедрение учебных кейсов в практику российского образования в настоящее время является весьма актуальной задачей. Кейс представляет собой описание конкретной реальной ситуации, подготовленное по определенному формату и предназначенное для </w:t>
      </w:r>
      <w:r w:rsidRPr="002B7895">
        <w:rPr>
          <w:color w:val="000000"/>
          <w:sz w:val="28"/>
          <w:szCs w:val="28"/>
        </w:rPr>
        <w:lastRenderedPageBreak/>
        <w:t xml:space="preserve">обучения </w:t>
      </w:r>
      <w:r>
        <w:rPr>
          <w:color w:val="000000"/>
          <w:sz w:val="28"/>
          <w:szCs w:val="28"/>
        </w:rPr>
        <w:t>обучающихся</w:t>
      </w:r>
      <w:r w:rsidRPr="002B7895">
        <w:rPr>
          <w:color w:val="000000"/>
          <w:sz w:val="28"/>
          <w:szCs w:val="28"/>
        </w:rPr>
        <w:t xml:space="preserve"> анализу разных видов информации, ее обобщению, навыкам формулирования проблемы и выработки возможных вариантов ее решения в соответствии с установленными критериями. </w:t>
      </w:r>
      <w:proofErr w:type="spellStart"/>
      <w:r w:rsidRPr="002B7895">
        <w:rPr>
          <w:color w:val="000000"/>
          <w:sz w:val="28"/>
          <w:szCs w:val="28"/>
        </w:rPr>
        <w:t>Кейсовая</w:t>
      </w:r>
      <w:proofErr w:type="spellEnd"/>
      <w:r w:rsidRPr="002B7895">
        <w:rPr>
          <w:color w:val="000000"/>
          <w:sz w:val="28"/>
          <w:szCs w:val="28"/>
        </w:rPr>
        <w:t xml:space="preserve"> технология (метод) обучения – это обучение действием. Суть кейс–метода состоит в том, что усвоение знаний и формирование умений есть результат активной самостоятельной деятельности </w:t>
      </w:r>
      <w:r>
        <w:rPr>
          <w:color w:val="000000"/>
          <w:sz w:val="28"/>
          <w:szCs w:val="28"/>
        </w:rPr>
        <w:t>обучающихся</w:t>
      </w:r>
      <w:r w:rsidRPr="002B7895">
        <w:rPr>
          <w:color w:val="000000"/>
          <w:sz w:val="28"/>
          <w:szCs w:val="28"/>
        </w:rPr>
        <w:t xml:space="preserve"> по разрешению противоречий, в результате чего и происходит творческое овладение профессиональными знаниями, навыками, умениями и развитие мыслительных способностей. </w:t>
      </w:r>
    </w:p>
    <w:p w:rsidR="0077188F" w:rsidRPr="002B7895" w:rsidRDefault="0077188F" w:rsidP="0077188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B7895">
        <w:rPr>
          <w:color w:val="000000"/>
          <w:sz w:val="28"/>
          <w:szCs w:val="28"/>
        </w:rPr>
        <w:t>Термин «кейс-метод», «кейс-технология» в переводе с английского как понятие «</w:t>
      </w:r>
      <w:proofErr w:type="spellStart"/>
      <w:r w:rsidRPr="002B7895">
        <w:rPr>
          <w:color w:val="000000"/>
          <w:sz w:val="28"/>
          <w:szCs w:val="28"/>
        </w:rPr>
        <w:t>case</w:t>
      </w:r>
      <w:proofErr w:type="spellEnd"/>
      <w:r w:rsidRPr="002B7895">
        <w:rPr>
          <w:color w:val="000000"/>
          <w:sz w:val="28"/>
          <w:szCs w:val="28"/>
        </w:rPr>
        <w:t xml:space="preserve">» означает: </w:t>
      </w:r>
    </w:p>
    <w:p w:rsidR="0077188F" w:rsidRPr="002B7895" w:rsidRDefault="0077188F" w:rsidP="0077188F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895">
        <w:rPr>
          <w:color w:val="000000"/>
          <w:sz w:val="28"/>
          <w:szCs w:val="28"/>
        </w:rPr>
        <w:t>описание конкретной практической ситуации, методический прием обучения по принципу «от типичных ситуаций, примеров – к правилу, а не наоборот», предполагает активный метод обучения, основанный на рассмотрении конкретных (реальных) ситуаций из практики будущей деятельности обучающихся, т.е. использование методики ситуационного обучения «</w:t>
      </w:r>
      <w:proofErr w:type="spellStart"/>
      <w:r w:rsidRPr="002B7895">
        <w:rPr>
          <w:color w:val="000000"/>
          <w:sz w:val="28"/>
          <w:szCs w:val="28"/>
        </w:rPr>
        <w:t>case</w:t>
      </w:r>
      <w:proofErr w:type="spellEnd"/>
      <w:r w:rsidRPr="002B7895">
        <w:rPr>
          <w:color w:val="000000"/>
          <w:sz w:val="28"/>
          <w:szCs w:val="28"/>
        </w:rPr>
        <w:t xml:space="preserve"> – </w:t>
      </w:r>
      <w:proofErr w:type="spellStart"/>
      <w:r w:rsidRPr="002B7895">
        <w:rPr>
          <w:color w:val="000000"/>
          <w:sz w:val="28"/>
          <w:szCs w:val="28"/>
        </w:rPr>
        <w:t>study</w:t>
      </w:r>
      <w:proofErr w:type="spellEnd"/>
      <w:r w:rsidRPr="002B7895">
        <w:rPr>
          <w:color w:val="000000"/>
          <w:sz w:val="28"/>
          <w:szCs w:val="28"/>
        </w:rPr>
        <w:t xml:space="preserve">»; </w:t>
      </w:r>
    </w:p>
    <w:p w:rsidR="0077188F" w:rsidRPr="002B7895" w:rsidRDefault="0077188F" w:rsidP="0077188F">
      <w:pPr>
        <w:pStyle w:val="a3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набор специально разработанных учебно-методических материалов на различных носителях (печатных, аудио-, видео- и электронные материалы), выдаваемых учащимся (студентам) для самостоятельной работы. </w:t>
      </w:r>
    </w:p>
    <w:p w:rsidR="0077188F" w:rsidRPr="002B7895" w:rsidRDefault="0077188F" w:rsidP="0077188F">
      <w:pPr>
        <w:pStyle w:val="a3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Преимуществом кейсов является возможность оптимально сочетать теорию и практику, что представляется достаточно важным при подготовке специалиста. Метод кейсов способствует развитию умения анализировать ситуации, оценивать альтернативы, выбирать оптимальный вариант и планировать его осуществление. И если в течение учебного цикла такой подход применяется многократно, то у обучающегося вырабатывается устойчивый навык решения практических задач. </w:t>
      </w:r>
    </w:p>
    <w:p w:rsidR="0077188F" w:rsidRPr="002B7895" w:rsidRDefault="0077188F" w:rsidP="0077188F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Чем отличается кейс от проблемной ситуации? Кейс не предлагает обучающимся проблему в открытом виде, а участникам образовательного процесса </w:t>
      </w:r>
      <w:r w:rsidRPr="002B7895">
        <w:rPr>
          <w:color w:val="000000"/>
          <w:sz w:val="28"/>
          <w:szCs w:val="28"/>
        </w:rPr>
        <w:lastRenderedPageBreak/>
        <w:t xml:space="preserve">предстоит вычленить ее из той информации, которая содержится в   описании кейса. </w:t>
      </w:r>
    </w:p>
    <w:p w:rsidR="0077188F" w:rsidRPr="002B7895" w:rsidRDefault="0077188F" w:rsidP="0077188F">
      <w:pPr>
        <w:pStyle w:val="a3"/>
        <w:spacing w:before="0" w:beforeAutospacing="0" w:after="0" w:afterAutospacing="0" w:line="360" w:lineRule="auto"/>
        <w:ind w:firstLine="567"/>
        <w:jc w:val="both"/>
        <w:rPr>
          <w:color w:val="000000"/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Технология работы с кейсом в учебном процессе сравнительно проста и включает в себя следующие этапы: </w:t>
      </w:r>
    </w:p>
    <w:p w:rsidR="0077188F" w:rsidRPr="002B7895" w:rsidRDefault="0077188F" w:rsidP="0077188F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индивидуальная самостоятельная работы обучаемых с материалами кейса (идентификация проблемы, формулирование ключевых альтернатив, предложение решения или рекомендуемого действия); </w:t>
      </w:r>
    </w:p>
    <w:p w:rsidR="0077188F" w:rsidRPr="002B7895" w:rsidRDefault="0077188F" w:rsidP="0077188F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работа в малых группах по согласованию видения ключевой проблемы и ее решений; </w:t>
      </w:r>
    </w:p>
    <w:p w:rsidR="0077188F" w:rsidRPr="002B7895" w:rsidRDefault="0077188F" w:rsidP="0077188F">
      <w:pPr>
        <w:pStyle w:val="a3"/>
        <w:numPr>
          <w:ilvl w:val="0"/>
          <w:numId w:val="4"/>
        </w:numPr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2B7895">
        <w:rPr>
          <w:color w:val="000000"/>
          <w:sz w:val="28"/>
          <w:szCs w:val="28"/>
        </w:rPr>
        <w:t xml:space="preserve">презентация и экспертиза результатов малых групп на общей дискуссии (в рамках учебной группы). </w:t>
      </w:r>
    </w:p>
    <w:p w:rsidR="0077188F" w:rsidRPr="002B7895" w:rsidRDefault="0077188F" w:rsidP="0077188F">
      <w:pPr>
        <w:spacing w:after="0" w:line="36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 xml:space="preserve">Кейс </w:t>
      </w:r>
      <w:r w:rsidRPr="002B7895">
        <w:rPr>
          <w:rFonts w:ascii="Times New Roman" w:hAnsi="Times New Roman" w:cs="Times New Roman"/>
          <w:sz w:val="28"/>
          <w:szCs w:val="28"/>
        </w:rPr>
        <w:t>–</w:t>
      </w:r>
      <w:r w:rsidRPr="002B7895">
        <w:rPr>
          <w:rFonts w:ascii="Times New Roman" w:eastAsia="Times New Roman" w:hAnsi="Times New Roman" w:cs="Times New Roman"/>
          <w:sz w:val="28"/>
          <w:szCs w:val="28"/>
        </w:rPr>
        <w:t xml:space="preserve"> стадии</w:t>
      </w:r>
      <w:r w:rsidRPr="002B7895">
        <w:rPr>
          <w:rFonts w:ascii="Times New Roman" w:hAnsi="Times New Roman" w:cs="Times New Roman"/>
          <w:sz w:val="28"/>
          <w:szCs w:val="28"/>
        </w:rPr>
        <w:t>: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>1 шаг: Сформулируйте одну конкретную проблему и запишите ее.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 xml:space="preserve">2 шаг: Выявите и запишите основные причины ее возникновения (причины формулируются со слов «не» и «нет»). 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>1 и 2 шаг представляют ситуацию «минус». Далее ее надо перевести в ситуацию «плюс».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 xml:space="preserve">3 шаг: Проблема </w:t>
      </w:r>
      <w:proofErr w:type="spellStart"/>
      <w:r w:rsidRPr="002B7895">
        <w:rPr>
          <w:rFonts w:ascii="Times New Roman" w:eastAsia="Times New Roman" w:hAnsi="Times New Roman" w:cs="Times New Roman"/>
          <w:sz w:val="28"/>
          <w:szCs w:val="28"/>
        </w:rPr>
        <w:t>переформулируется</w:t>
      </w:r>
      <w:proofErr w:type="spellEnd"/>
      <w:r w:rsidRPr="002B7895">
        <w:rPr>
          <w:rFonts w:ascii="Times New Roman" w:eastAsia="Times New Roman" w:hAnsi="Times New Roman" w:cs="Times New Roman"/>
          <w:sz w:val="28"/>
          <w:szCs w:val="28"/>
        </w:rPr>
        <w:t xml:space="preserve"> в цель.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>4 шаг: Причины становятся задачами.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>5 шаг: Для каждой задачи определяется комплекс мероприятий – шагов по ее решению, для каждого шага назначаются ответственные, которые подбирают команду для реализации мероприятий.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>6 шаг: Ответственные определяют необходимые материальные ресурсы и время для выполнения мероприятия</w:t>
      </w:r>
    </w:p>
    <w:p w:rsidR="0077188F" w:rsidRPr="002B7895" w:rsidRDefault="0077188F" w:rsidP="0077188F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B7895">
        <w:rPr>
          <w:rFonts w:ascii="Times New Roman" w:eastAsia="Times New Roman" w:hAnsi="Times New Roman" w:cs="Times New Roman"/>
          <w:sz w:val="28"/>
          <w:szCs w:val="28"/>
        </w:rPr>
        <w:t>7 шаг: Для каждого блока задач определяется конкретный продукт и критерии эффективности решения задачи.</w:t>
      </w:r>
    </w:p>
    <w:p w:rsidR="0077188F" w:rsidRDefault="0077188F" w:rsidP="0077188F">
      <w:pPr>
        <w:pStyle w:val="Style2"/>
        <w:widowControl/>
        <w:spacing w:line="360" w:lineRule="auto"/>
        <w:ind w:firstLine="510"/>
        <w:jc w:val="center"/>
        <w:rPr>
          <w:rStyle w:val="FontStyle21"/>
          <w:b/>
          <w:bCs/>
          <w:sz w:val="28"/>
          <w:szCs w:val="28"/>
        </w:rPr>
      </w:pPr>
    </w:p>
    <w:p w:rsidR="0077188F" w:rsidRDefault="0077188F" w:rsidP="0077188F">
      <w:pPr>
        <w:pStyle w:val="Style2"/>
        <w:widowControl/>
        <w:spacing w:line="360" w:lineRule="auto"/>
        <w:ind w:firstLine="510"/>
        <w:jc w:val="center"/>
        <w:rPr>
          <w:rStyle w:val="FontStyle21"/>
          <w:b/>
          <w:bCs/>
          <w:sz w:val="28"/>
          <w:szCs w:val="28"/>
        </w:rPr>
      </w:pPr>
    </w:p>
    <w:p w:rsidR="0077188F" w:rsidRDefault="0077188F" w:rsidP="0077188F">
      <w:pPr>
        <w:pStyle w:val="Style2"/>
        <w:widowControl/>
        <w:spacing w:line="360" w:lineRule="auto"/>
        <w:ind w:firstLine="510"/>
        <w:jc w:val="center"/>
        <w:rPr>
          <w:rStyle w:val="FontStyle21"/>
          <w:b/>
          <w:bCs/>
          <w:sz w:val="28"/>
          <w:szCs w:val="28"/>
        </w:rPr>
      </w:pPr>
    </w:p>
    <w:p w:rsidR="0077188F" w:rsidRPr="00BB32EF" w:rsidRDefault="0077188F" w:rsidP="0077188F">
      <w:pPr>
        <w:pStyle w:val="Style2"/>
        <w:widowControl/>
        <w:spacing w:line="360" w:lineRule="auto"/>
        <w:ind w:firstLine="510"/>
        <w:jc w:val="center"/>
        <w:rPr>
          <w:rStyle w:val="FontStyle21"/>
          <w:b/>
          <w:sz w:val="28"/>
          <w:szCs w:val="28"/>
        </w:rPr>
      </w:pPr>
      <w:r w:rsidRPr="00BB32EF">
        <w:rPr>
          <w:rStyle w:val="FontStyle21"/>
          <w:b/>
          <w:bCs/>
          <w:sz w:val="28"/>
          <w:szCs w:val="28"/>
        </w:rPr>
        <w:lastRenderedPageBreak/>
        <w:t>Распределения функций между обучающимися и преподавателе</w:t>
      </w:r>
      <w:r>
        <w:rPr>
          <w:rStyle w:val="FontStyle21"/>
          <w:b/>
          <w:bCs/>
          <w:sz w:val="28"/>
          <w:szCs w:val="28"/>
        </w:rPr>
        <w:t>м</w:t>
      </w:r>
    </w:p>
    <w:tbl>
      <w:tblPr>
        <w:tblW w:w="10348" w:type="dxa"/>
        <w:tblBorders>
          <w:top w:val="single" w:sz="6" w:space="0" w:color="auto"/>
          <w:left w:val="single" w:sz="4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316"/>
        <w:gridCol w:w="4349"/>
        <w:gridCol w:w="4683"/>
      </w:tblGrid>
      <w:tr w:rsidR="0077188F" w:rsidRPr="00EF7CB9" w:rsidTr="005A562A">
        <w:tc>
          <w:tcPr>
            <w:tcW w:w="1316" w:type="dxa"/>
            <w:vAlign w:val="center"/>
          </w:tcPr>
          <w:p w:rsidR="0077188F" w:rsidRPr="00EF7CB9" w:rsidRDefault="0077188F" w:rsidP="005A562A">
            <w:pPr>
              <w:pStyle w:val="Style8"/>
              <w:widowControl/>
              <w:spacing w:line="276" w:lineRule="auto"/>
              <w:jc w:val="center"/>
              <w:rPr>
                <w:rStyle w:val="FontStyle17"/>
                <w:rFonts w:eastAsiaTheme="minorEastAsia"/>
              </w:rPr>
            </w:pPr>
            <w:r w:rsidRPr="00EF7CB9">
              <w:rPr>
                <w:rStyle w:val="FontStyle17"/>
                <w:rFonts w:eastAsiaTheme="minorEastAsia"/>
              </w:rPr>
              <w:t>Фаза работы</w:t>
            </w:r>
          </w:p>
        </w:tc>
        <w:tc>
          <w:tcPr>
            <w:tcW w:w="4349" w:type="dxa"/>
            <w:vAlign w:val="center"/>
          </w:tcPr>
          <w:p w:rsidR="0077188F" w:rsidRPr="00EF7CB9" w:rsidRDefault="0077188F" w:rsidP="005A562A">
            <w:pPr>
              <w:pStyle w:val="Style8"/>
              <w:widowControl/>
              <w:spacing w:line="276" w:lineRule="auto"/>
              <w:ind w:left="298" w:firstLine="87"/>
              <w:jc w:val="center"/>
              <w:rPr>
                <w:rStyle w:val="FontStyle17"/>
                <w:rFonts w:eastAsiaTheme="minorEastAsia"/>
              </w:rPr>
            </w:pPr>
            <w:r w:rsidRPr="00EF7CB9">
              <w:rPr>
                <w:rStyle w:val="FontStyle17"/>
                <w:rFonts w:eastAsiaTheme="minorEastAsia"/>
              </w:rPr>
              <w:t>Действия преподавателя</w:t>
            </w:r>
          </w:p>
        </w:tc>
        <w:tc>
          <w:tcPr>
            <w:tcW w:w="4683" w:type="dxa"/>
            <w:vAlign w:val="center"/>
          </w:tcPr>
          <w:p w:rsidR="0077188F" w:rsidRPr="00EF7CB9" w:rsidRDefault="0077188F" w:rsidP="005A562A">
            <w:pPr>
              <w:pStyle w:val="Style8"/>
              <w:widowControl/>
              <w:spacing w:line="276" w:lineRule="auto"/>
              <w:ind w:left="487" w:hanging="62"/>
              <w:jc w:val="center"/>
              <w:rPr>
                <w:rStyle w:val="FontStyle17"/>
                <w:rFonts w:eastAsiaTheme="minorEastAsia"/>
              </w:rPr>
            </w:pPr>
            <w:r w:rsidRPr="00EF7CB9">
              <w:rPr>
                <w:rStyle w:val="FontStyle17"/>
                <w:rFonts w:eastAsiaTheme="minorEastAsia"/>
              </w:rPr>
              <w:t>Действия учащегося</w:t>
            </w:r>
          </w:p>
        </w:tc>
      </w:tr>
      <w:tr w:rsidR="0077188F" w:rsidRPr="00EF7CB9" w:rsidTr="005A562A">
        <w:tc>
          <w:tcPr>
            <w:tcW w:w="1316" w:type="dxa"/>
          </w:tcPr>
          <w:p w:rsidR="0077188F" w:rsidRPr="00EF7CB9" w:rsidRDefault="0077188F" w:rsidP="005A562A">
            <w:pPr>
              <w:pStyle w:val="Style8"/>
              <w:widowControl/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6"/>
              </w:rPr>
              <w:t xml:space="preserve">До </w:t>
            </w:r>
            <w:r w:rsidRPr="00EF7CB9">
              <w:rPr>
                <w:rStyle w:val="FontStyle17"/>
                <w:rFonts w:eastAsiaTheme="minorEastAsia"/>
              </w:rPr>
              <w:t>занятия</w:t>
            </w:r>
          </w:p>
        </w:tc>
        <w:tc>
          <w:tcPr>
            <w:tcW w:w="4349" w:type="dxa"/>
          </w:tcPr>
          <w:p w:rsidR="0077188F" w:rsidRPr="00EF7CB9" w:rsidRDefault="0077188F" w:rsidP="005A562A">
            <w:pPr>
              <w:pStyle w:val="Style7"/>
              <w:widowControl/>
              <w:tabs>
                <w:tab w:val="left" w:pos="235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Подбирает кейс</w:t>
            </w:r>
          </w:p>
          <w:p w:rsidR="0077188F" w:rsidRPr="00EF7CB9" w:rsidRDefault="0077188F" w:rsidP="005A562A">
            <w:pPr>
              <w:pStyle w:val="Style7"/>
              <w:widowControl/>
              <w:tabs>
                <w:tab w:val="left" w:pos="238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 xml:space="preserve">Определяет основные и вспомогательные материалы для подготовки обучающихся </w:t>
            </w:r>
          </w:p>
          <w:p w:rsidR="0077188F" w:rsidRPr="00EF7CB9" w:rsidRDefault="0077188F" w:rsidP="005A562A">
            <w:pPr>
              <w:pStyle w:val="Style7"/>
              <w:widowControl/>
              <w:tabs>
                <w:tab w:val="left" w:pos="238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Разрабатывает сценарий занятия</w:t>
            </w:r>
          </w:p>
        </w:tc>
        <w:tc>
          <w:tcPr>
            <w:tcW w:w="4683" w:type="dxa"/>
          </w:tcPr>
          <w:p w:rsidR="0077188F" w:rsidRPr="00EF7CB9" w:rsidRDefault="0077188F" w:rsidP="005A562A">
            <w:pPr>
              <w:pStyle w:val="Style7"/>
              <w:widowControl/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Получает кейс и список рекомендованной литературы</w:t>
            </w:r>
          </w:p>
          <w:p w:rsidR="0077188F" w:rsidRPr="00EF7CB9" w:rsidRDefault="0077188F" w:rsidP="005A562A">
            <w:pPr>
              <w:pStyle w:val="Style7"/>
              <w:widowControl/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Индивидуально готовится к занятию</w:t>
            </w:r>
          </w:p>
        </w:tc>
      </w:tr>
      <w:tr w:rsidR="0077188F" w:rsidRPr="00EF7CB9" w:rsidTr="005A562A">
        <w:tc>
          <w:tcPr>
            <w:tcW w:w="1316" w:type="dxa"/>
          </w:tcPr>
          <w:p w:rsidR="0077188F" w:rsidRPr="00EF7CB9" w:rsidRDefault="0077188F" w:rsidP="005A562A">
            <w:pPr>
              <w:pStyle w:val="Style8"/>
              <w:widowControl/>
              <w:spacing w:line="276" w:lineRule="auto"/>
              <w:ind w:left="17" w:hanging="17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6"/>
              </w:rPr>
              <w:t xml:space="preserve">Во </w:t>
            </w:r>
            <w:r w:rsidRPr="00EF7CB9">
              <w:rPr>
                <w:rStyle w:val="FontStyle17"/>
                <w:rFonts w:eastAsiaTheme="minorEastAsia"/>
              </w:rPr>
              <w:t>время занятия</w:t>
            </w:r>
          </w:p>
        </w:tc>
        <w:tc>
          <w:tcPr>
            <w:tcW w:w="4349" w:type="dxa"/>
          </w:tcPr>
          <w:p w:rsidR="0077188F" w:rsidRPr="00EF7CB9" w:rsidRDefault="0077188F" w:rsidP="005A562A">
            <w:pPr>
              <w:pStyle w:val="Style7"/>
              <w:widowControl/>
              <w:tabs>
                <w:tab w:val="left" w:pos="235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Организует предварительное обсуждение кейса</w:t>
            </w:r>
          </w:p>
          <w:p w:rsidR="0077188F" w:rsidRPr="00EF7CB9" w:rsidRDefault="0077188F" w:rsidP="005A562A">
            <w:pPr>
              <w:pStyle w:val="Style7"/>
              <w:widowControl/>
              <w:tabs>
                <w:tab w:val="left" w:pos="238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Делит группу на подгруппы</w:t>
            </w:r>
          </w:p>
          <w:p w:rsidR="0077188F" w:rsidRPr="00EF7CB9" w:rsidRDefault="0077188F" w:rsidP="005A562A">
            <w:pPr>
              <w:pStyle w:val="Style7"/>
              <w:widowControl/>
              <w:tabs>
                <w:tab w:val="left" w:pos="235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Руководит обсуждением</w:t>
            </w:r>
            <w:r w:rsidRPr="00EF7CB9">
              <w:rPr>
                <w:rStyle w:val="FontStyle17"/>
                <w:rFonts w:eastAsiaTheme="minorEastAsia"/>
              </w:rPr>
              <w:br/>
              <w:t>кейса в подгруппах, обеспечивает обучающихся дополнительными сведениями</w:t>
            </w:r>
          </w:p>
        </w:tc>
        <w:tc>
          <w:tcPr>
            <w:tcW w:w="4683" w:type="dxa"/>
          </w:tcPr>
          <w:p w:rsidR="0077188F" w:rsidRPr="00EF7CB9" w:rsidRDefault="0077188F" w:rsidP="005A562A">
            <w:pPr>
              <w:pStyle w:val="Style7"/>
              <w:widowControl/>
              <w:tabs>
                <w:tab w:val="left" w:pos="233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Задает вопросы, углубляющие понимание кейса и проблемы</w:t>
            </w:r>
          </w:p>
          <w:p w:rsidR="0077188F" w:rsidRDefault="0077188F" w:rsidP="005A562A">
            <w:pPr>
              <w:pStyle w:val="Style7"/>
              <w:widowControl/>
              <w:tabs>
                <w:tab w:val="left" w:pos="233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Разрабатывает варианты</w:t>
            </w:r>
            <w:r w:rsidRPr="00EF7CB9">
              <w:rPr>
                <w:rStyle w:val="FontStyle17"/>
                <w:rFonts w:eastAsiaTheme="minorEastAsia"/>
              </w:rPr>
              <w:br/>
              <w:t>решений, принимает во внимание мнения других</w:t>
            </w:r>
          </w:p>
          <w:p w:rsidR="0077188F" w:rsidRPr="00EF7CB9" w:rsidRDefault="0077188F" w:rsidP="005A562A">
            <w:pPr>
              <w:pStyle w:val="Style7"/>
              <w:widowControl/>
              <w:tabs>
                <w:tab w:val="left" w:pos="233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Принимает или участвует в</w:t>
            </w:r>
            <w:r w:rsidRPr="00EF7CB9">
              <w:rPr>
                <w:rStyle w:val="FontStyle17"/>
                <w:rFonts w:eastAsiaTheme="minorEastAsia"/>
              </w:rPr>
              <w:br/>
              <w:t>принятии решений</w:t>
            </w:r>
          </w:p>
        </w:tc>
      </w:tr>
      <w:tr w:rsidR="0077188F" w:rsidRPr="00EF7CB9" w:rsidTr="005A562A">
        <w:tc>
          <w:tcPr>
            <w:tcW w:w="1316" w:type="dxa"/>
          </w:tcPr>
          <w:p w:rsidR="0077188F" w:rsidRPr="00EF7CB9" w:rsidRDefault="0077188F" w:rsidP="005A562A">
            <w:pPr>
              <w:pStyle w:val="Style8"/>
              <w:widowControl/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После занятия</w:t>
            </w:r>
          </w:p>
        </w:tc>
        <w:tc>
          <w:tcPr>
            <w:tcW w:w="4349" w:type="dxa"/>
          </w:tcPr>
          <w:p w:rsidR="0077188F" w:rsidRPr="00EF7CB9" w:rsidRDefault="0077188F" w:rsidP="005A562A">
            <w:pPr>
              <w:pStyle w:val="Style7"/>
              <w:widowControl/>
              <w:tabs>
                <w:tab w:val="left" w:pos="233"/>
              </w:tabs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Оценивает работу обучающихся</w:t>
            </w:r>
          </w:p>
          <w:p w:rsidR="0077188F" w:rsidRPr="00EF7CB9" w:rsidRDefault="0077188F" w:rsidP="005A562A">
            <w:pPr>
              <w:pStyle w:val="Style7"/>
              <w:widowControl/>
              <w:tabs>
                <w:tab w:val="left" w:pos="235"/>
              </w:tabs>
              <w:spacing w:line="276" w:lineRule="auto"/>
              <w:ind w:left="2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Оценивает принятые решения и поставленные вопросы</w:t>
            </w:r>
          </w:p>
        </w:tc>
        <w:tc>
          <w:tcPr>
            <w:tcW w:w="4683" w:type="dxa"/>
          </w:tcPr>
          <w:p w:rsidR="0077188F" w:rsidRPr="00EF7CB9" w:rsidRDefault="0077188F" w:rsidP="005A562A">
            <w:pPr>
              <w:pStyle w:val="Style8"/>
              <w:widowControl/>
              <w:spacing w:line="276" w:lineRule="auto"/>
              <w:rPr>
                <w:rStyle w:val="FontStyle17"/>
                <w:rFonts w:eastAsiaTheme="minorEastAsia"/>
                <w:b w:val="0"/>
              </w:rPr>
            </w:pPr>
            <w:r w:rsidRPr="00EF7CB9">
              <w:rPr>
                <w:rStyle w:val="FontStyle17"/>
                <w:rFonts w:eastAsiaTheme="minorEastAsia"/>
              </w:rPr>
              <w:t>Составляет письменный отчет о занятии по заданной форме</w:t>
            </w:r>
          </w:p>
        </w:tc>
      </w:tr>
    </w:tbl>
    <w:p w:rsidR="0077188F" w:rsidRPr="002B7895" w:rsidRDefault="0077188F" w:rsidP="0077188F">
      <w:pPr>
        <w:pStyle w:val="Style2"/>
        <w:widowControl/>
        <w:spacing w:line="360" w:lineRule="auto"/>
        <w:ind w:firstLine="510"/>
        <w:rPr>
          <w:rStyle w:val="FontStyle21"/>
          <w:bCs/>
          <w:sz w:val="28"/>
          <w:szCs w:val="28"/>
        </w:rPr>
      </w:pPr>
    </w:p>
    <w:p w:rsidR="0077188F" w:rsidRPr="002B7895" w:rsidRDefault="0077188F" w:rsidP="0077188F">
      <w:pPr>
        <w:pStyle w:val="Style2"/>
        <w:widowControl/>
        <w:spacing w:line="360" w:lineRule="auto"/>
        <w:ind w:firstLine="510"/>
        <w:rPr>
          <w:rStyle w:val="FontStyle21"/>
          <w:sz w:val="28"/>
          <w:szCs w:val="28"/>
        </w:rPr>
      </w:pPr>
      <w:r w:rsidRPr="002B7895">
        <w:rPr>
          <w:rStyle w:val="FontStyle21"/>
          <w:sz w:val="28"/>
          <w:szCs w:val="28"/>
        </w:rPr>
        <w:t xml:space="preserve">Обычно кейсы готовятся </w:t>
      </w:r>
      <w:r w:rsidRPr="002B7895">
        <w:rPr>
          <w:rStyle w:val="FontStyle21"/>
          <w:bCs/>
          <w:sz w:val="28"/>
          <w:szCs w:val="28"/>
        </w:rPr>
        <w:t>в пакете</w:t>
      </w:r>
      <w:r w:rsidRPr="002B7895">
        <w:rPr>
          <w:rStyle w:val="FontStyle21"/>
          <w:sz w:val="28"/>
          <w:szCs w:val="28"/>
        </w:rPr>
        <w:t>, включающем в себя:</w:t>
      </w:r>
    </w:p>
    <w:p w:rsidR="0077188F" w:rsidRPr="002B7895" w:rsidRDefault="0077188F" w:rsidP="0077188F">
      <w:pPr>
        <w:pStyle w:val="Style2"/>
        <w:widowControl/>
        <w:numPr>
          <w:ilvl w:val="0"/>
          <w:numId w:val="1"/>
        </w:numPr>
        <w:spacing w:line="360" w:lineRule="auto"/>
        <w:ind w:firstLine="510"/>
        <w:rPr>
          <w:rStyle w:val="FontStyle21"/>
          <w:sz w:val="28"/>
          <w:szCs w:val="28"/>
        </w:rPr>
      </w:pPr>
      <w:r w:rsidRPr="002B7895">
        <w:rPr>
          <w:rStyle w:val="FontStyle20"/>
          <w:sz w:val="28"/>
          <w:szCs w:val="28"/>
        </w:rPr>
        <w:t xml:space="preserve">вводный кейс </w:t>
      </w:r>
      <w:r w:rsidRPr="002B7895">
        <w:rPr>
          <w:rStyle w:val="FontStyle21"/>
          <w:sz w:val="28"/>
          <w:szCs w:val="28"/>
        </w:rPr>
        <w:t xml:space="preserve">(сведения о наличии проблемы, ситуации, явления; описание границ рассматриваемого явления); </w:t>
      </w:r>
    </w:p>
    <w:p w:rsidR="0077188F" w:rsidRPr="002B7895" w:rsidRDefault="0077188F" w:rsidP="0077188F">
      <w:pPr>
        <w:pStyle w:val="Style2"/>
        <w:widowControl/>
        <w:numPr>
          <w:ilvl w:val="0"/>
          <w:numId w:val="1"/>
        </w:numPr>
        <w:spacing w:line="360" w:lineRule="auto"/>
        <w:ind w:firstLine="510"/>
        <w:rPr>
          <w:rStyle w:val="FontStyle21"/>
          <w:sz w:val="28"/>
          <w:szCs w:val="28"/>
        </w:rPr>
      </w:pPr>
      <w:r w:rsidRPr="002B7895">
        <w:rPr>
          <w:rStyle w:val="FontStyle20"/>
          <w:sz w:val="28"/>
          <w:szCs w:val="28"/>
        </w:rPr>
        <w:t xml:space="preserve">информационный кейс </w:t>
      </w:r>
      <w:r w:rsidRPr="002B7895">
        <w:rPr>
          <w:rStyle w:val="FontStyle21"/>
          <w:sz w:val="28"/>
          <w:szCs w:val="28"/>
        </w:rPr>
        <w:t xml:space="preserve">(объем знаний по какой-либо теме (проблеме), изложенный с той или иной степенью детальности); </w:t>
      </w:r>
    </w:p>
    <w:p w:rsidR="0077188F" w:rsidRPr="002B7895" w:rsidRDefault="0077188F" w:rsidP="0077188F">
      <w:pPr>
        <w:pStyle w:val="Style2"/>
        <w:widowControl/>
        <w:numPr>
          <w:ilvl w:val="0"/>
          <w:numId w:val="1"/>
        </w:numPr>
        <w:spacing w:line="360" w:lineRule="auto"/>
        <w:ind w:firstLine="510"/>
        <w:rPr>
          <w:rStyle w:val="FontStyle21"/>
          <w:sz w:val="28"/>
          <w:szCs w:val="28"/>
        </w:rPr>
      </w:pPr>
      <w:r w:rsidRPr="002B7895">
        <w:rPr>
          <w:rStyle w:val="FontStyle20"/>
          <w:sz w:val="28"/>
          <w:szCs w:val="28"/>
        </w:rPr>
        <w:t xml:space="preserve">стратегический кейс </w:t>
      </w:r>
      <w:r w:rsidRPr="002B7895">
        <w:rPr>
          <w:rStyle w:val="FontStyle21"/>
          <w:sz w:val="28"/>
          <w:szCs w:val="28"/>
        </w:rPr>
        <w:t>(развитие умения ана</w:t>
      </w:r>
      <w:r w:rsidRPr="002B7895">
        <w:rPr>
          <w:rStyle w:val="FontStyle21"/>
          <w:sz w:val="28"/>
          <w:szCs w:val="28"/>
        </w:rPr>
        <w:softHyphen/>
        <w:t xml:space="preserve">лизировать среду в условиях неопределенности и решать комплексные проблемы со скрытыми детерминантами); </w:t>
      </w:r>
    </w:p>
    <w:p w:rsidR="0077188F" w:rsidRPr="002B7895" w:rsidRDefault="0077188F" w:rsidP="0077188F">
      <w:pPr>
        <w:pStyle w:val="Style2"/>
        <w:widowControl/>
        <w:numPr>
          <w:ilvl w:val="0"/>
          <w:numId w:val="1"/>
        </w:numPr>
        <w:spacing w:line="360" w:lineRule="auto"/>
        <w:ind w:firstLine="510"/>
        <w:rPr>
          <w:rStyle w:val="FontStyle21"/>
          <w:sz w:val="28"/>
          <w:szCs w:val="28"/>
        </w:rPr>
      </w:pPr>
      <w:r w:rsidRPr="002B7895">
        <w:rPr>
          <w:rStyle w:val="FontStyle20"/>
          <w:sz w:val="28"/>
          <w:szCs w:val="28"/>
        </w:rPr>
        <w:t>исследовательский ке</w:t>
      </w:r>
      <w:r w:rsidRPr="002B7895">
        <w:rPr>
          <w:rStyle w:val="FontStyle20"/>
          <w:spacing w:val="20"/>
          <w:sz w:val="28"/>
          <w:szCs w:val="28"/>
        </w:rPr>
        <w:t xml:space="preserve">йс </w:t>
      </w:r>
      <w:r w:rsidRPr="002B7895">
        <w:rPr>
          <w:rStyle w:val="FontStyle21"/>
          <w:sz w:val="28"/>
          <w:szCs w:val="28"/>
        </w:rPr>
        <w:t xml:space="preserve">(аналогичен групповым или индивидуальным проектам — результаты анализа некоторой ситуации представляются в форме изложения); </w:t>
      </w:r>
    </w:p>
    <w:p w:rsidR="0077188F" w:rsidRPr="002B7895" w:rsidRDefault="0077188F" w:rsidP="0077188F">
      <w:pPr>
        <w:pStyle w:val="Style2"/>
        <w:widowControl/>
        <w:numPr>
          <w:ilvl w:val="0"/>
          <w:numId w:val="1"/>
        </w:numPr>
        <w:spacing w:line="360" w:lineRule="auto"/>
        <w:ind w:firstLine="510"/>
        <w:rPr>
          <w:rStyle w:val="FontStyle21"/>
          <w:sz w:val="28"/>
          <w:szCs w:val="28"/>
        </w:rPr>
      </w:pPr>
      <w:r w:rsidRPr="002B7895">
        <w:rPr>
          <w:rStyle w:val="FontStyle20"/>
          <w:sz w:val="28"/>
          <w:szCs w:val="28"/>
        </w:rPr>
        <w:t xml:space="preserve">тренинговый кейс </w:t>
      </w:r>
      <w:r w:rsidRPr="002B7895">
        <w:rPr>
          <w:rStyle w:val="FontStyle21"/>
          <w:sz w:val="28"/>
          <w:szCs w:val="28"/>
        </w:rPr>
        <w:t>(направлен на упрочение и более полное освоение уже использованных ранее инструментов и навыков -  логических и т.п.).</w:t>
      </w:r>
    </w:p>
    <w:p w:rsidR="0077188F" w:rsidRPr="00EF7CB9" w:rsidRDefault="0077188F" w:rsidP="0077188F">
      <w:pPr>
        <w:spacing w:after="0" w:line="408" w:lineRule="auto"/>
        <w:ind w:right="-435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EF7CB9">
        <w:rPr>
          <w:rFonts w:ascii="Times New Roman" w:eastAsia="Times New Roman" w:hAnsi="Times New Roman" w:cs="Times New Roman"/>
          <w:sz w:val="28"/>
          <w:szCs w:val="28"/>
        </w:rPr>
        <w:t>Итак, кейс-технология – это интерактивная технология обучения, на основе реальных или вымышленных ситуаций, направленная не столько на освоение знаний, сколько на формирование у учащихся новых качеств и умений.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F7CB9">
        <w:rPr>
          <w:rFonts w:ascii="Times New Roman" w:eastAsia="Times New Roman" w:hAnsi="Times New Roman" w:cs="Times New Roman"/>
          <w:sz w:val="28"/>
          <w:szCs w:val="28"/>
        </w:rPr>
        <w:t xml:space="preserve">Одной из важнейших характеристик кейс-метода является умение воспользоваться теорией, обращение к фактическому материалу. </w:t>
      </w:r>
    </w:p>
    <w:p w:rsidR="0077188F" w:rsidRPr="00A53CD5" w:rsidRDefault="0077188F" w:rsidP="0077188F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 xml:space="preserve">От будущей медсестры добиться умения четко ориентироваться в сложных ситуациях, оказывать неотложную доврачебную помощь или осуществлять комплексный уход можно с помощью ситуационных задач. </w:t>
      </w:r>
    </w:p>
    <w:p w:rsidR="0077188F" w:rsidRPr="00A53CD5" w:rsidRDefault="0077188F" w:rsidP="0077188F">
      <w:pPr>
        <w:shd w:val="clear" w:color="auto" w:fill="FFFFFF"/>
        <w:spacing w:after="0" w:line="360" w:lineRule="auto"/>
        <w:ind w:right="67" w:firstLine="298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lastRenderedPageBreak/>
        <w:t xml:space="preserve">Решение ситуационных задач ставит своей целью во время практических занятий выработать у студентов навыки самостоятельного планирования своей деятельности, базируясь на алгоритме этапов сестринского процесса, наблюдения и ухода за пациентами. </w:t>
      </w:r>
    </w:p>
    <w:p w:rsidR="0077188F" w:rsidRPr="00A53CD5" w:rsidRDefault="0077188F" w:rsidP="0077188F">
      <w:pPr>
        <w:autoSpaceDE w:val="0"/>
        <w:autoSpaceDN w:val="0"/>
        <w:adjustRightInd w:val="0"/>
        <w:spacing w:after="0" w:line="360" w:lineRule="auto"/>
        <w:ind w:firstLine="540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Самостоятельная деятельность студентов над поставленными вопросами к ситуационным задачам позволяет активизировать их познавательную и творческую деятельность, выработать навыки клинического мышления. Правильность и оптимальность решений, в значительной степени, определяется наличием и умением применить основные знания, полученные при изучении теоретического курса предмета сестринское дело в терапии при изучении смежных дисциплин.</w:t>
      </w:r>
    </w:p>
    <w:p w:rsidR="0077188F" w:rsidRPr="00A53CD5" w:rsidRDefault="0077188F" w:rsidP="0077188F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В ходе практического занятия бригада разбивается на малые группы /2-3 человека/. В одном случае предлагается всей бригаде одна общая ситуация и дается установка каждой группе на разные вопросы задания. В другом случае возможна работа малых групп над разными задачами с установкой на выполнение всего задания с несколькими вопросами. Последние вопросы задания, как правило, содержат выполнение практической манипуляции, которую студент демонстрирует. После выполнения заданий вся бригада, под руководством преподавателя, участвует в обсуждении предложенных планов или в составлении взаимосвязанного плана ухода за конкретным пациентом.</w:t>
      </w:r>
    </w:p>
    <w:p w:rsidR="0077188F" w:rsidRPr="00A53CD5" w:rsidRDefault="0077188F" w:rsidP="0077188F">
      <w:pPr>
        <w:autoSpaceDE w:val="0"/>
        <w:autoSpaceDN w:val="0"/>
        <w:adjustRightInd w:val="0"/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Данный процесс является творческим, и в ходе работы предлагаемый преподавателем эталон ответа может быть дополнен, расширен или детализирован студентами.</w:t>
      </w:r>
    </w:p>
    <w:p w:rsidR="0077188F" w:rsidRPr="00A53CD5" w:rsidRDefault="0077188F" w:rsidP="0077188F">
      <w:pPr>
        <w:shd w:val="clear" w:color="auto" w:fill="FFFFFF"/>
        <w:spacing w:after="0" w:line="360" w:lineRule="auto"/>
        <w:ind w:right="67" w:firstLine="298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ab/>
        <w:t xml:space="preserve">Иногда при решении ситуационных задач возможно применение методику "мозгового штурма", особенно если никто в группе не может решить задачу самостоятельно. Сущность этой методики заключается в том, что все учащиеся обсуждают проблему, описанную в задаче, выдвигают разные версии, но решение принимается коллегиально. </w:t>
      </w:r>
    </w:p>
    <w:p w:rsidR="0077188F" w:rsidRPr="00A53CD5" w:rsidRDefault="0077188F" w:rsidP="00771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lastRenderedPageBreak/>
        <w:tab/>
        <w:t xml:space="preserve">При решении задач студентам в помощь разработаны методические рекомендации, включающие алгоритм решения задачи, пример оформления по модели В. </w:t>
      </w:r>
      <w:proofErr w:type="spellStart"/>
      <w:r w:rsidRPr="00A53CD5">
        <w:rPr>
          <w:rFonts w:ascii="Times New Roman" w:hAnsi="Times New Roman" w:cs="Times New Roman"/>
          <w:sz w:val="28"/>
          <w:szCs w:val="28"/>
        </w:rPr>
        <w:t>Хендерсон</w:t>
      </w:r>
      <w:proofErr w:type="spellEnd"/>
      <w:r w:rsidRPr="00A53CD5">
        <w:rPr>
          <w:rFonts w:ascii="Times New Roman" w:hAnsi="Times New Roman" w:cs="Times New Roman"/>
          <w:sz w:val="28"/>
          <w:szCs w:val="28"/>
        </w:rPr>
        <w:t>, банк проблем пациента.</w:t>
      </w:r>
    </w:p>
    <w:p w:rsidR="0077188F" w:rsidRDefault="0077188F" w:rsidP="0077188F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53CD5">
        <w:rPr>
          <w:rFonts w:ascii="Times New Roman" w:hAnsi="Times New Roman" w:cs="Times New Roman"/>
          <w:b/>
          <w:sz w:val="28"/>
          <w:szCs w:val="28"/>
        </w:rPr>
        <w:t xml:space="preserve">Опрос </w:t>
      </w:r>
      <w:r>
        <w:rPr>
          <w:rFonts w:ascii="Times New Roman" w:hAnsi="Times New Roman" w:cs="Times New Roman"/>
          <w:b/>
          <w:sz w:val="28"/>
          <w:szCs w:val="28"/>
        </w:rPr>
        <w:t>обучающихся</w:t>
      </w:r>
    </w:p>
    <w:p w:rsidR="0077188F" w:rsidRPr="00BB32EF" w:rsidRDefault="0077188F" w:rsidP="0077188F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B32EF">
        <w:rPr>
          <w:rFonts w:ascii="Times New Roman" w:hAnsi="Times New Roman" w:cs="Times New Roman"/>
          <w:sz w:val="28"/>
          <w:szCs w:val="28"/>
        </w:rPr>
        <w:t>Опрошенные отвечали на вопрос: Какие из перечисленных видов занятий вам нравятся более всего. Ответы нужно было разместить в порядке убывания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Лекционное занятие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Семинарское занятие с тестовыми заданиями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Семинарское занятие с рефератами и докладами моих одногруппников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Семинарское занятие с моим докладом и рефератом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Практическое занятие в кабинете доклинической практики с отработкой алгоритмов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Практическое занятие в стационаре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Практическое занятие с оформлением рабочей тетради</w:t>
      </w:r>
    </w:p>
    <w:p w:rsidR="0077188F" w:rsidRPr="00A53CD5" w:rsidRDefault="0077188F" w:rsidP="0077188F">
      <w:pPr>
        <w:pStyle w:val="a6"/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Практическое занятие с решением ситуационных задач</w:t>
      </w:r>
    </w:p>
    <w:p w:rsidR="0077188F" w:rsidRPr="00A53CD5" w:rsidRDefault="0077188F" w:rsidP="00771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Ответы были следующими:</w:t>
      </w:r>
    </w:p>
    <w:p w:rsidR="0077188F" w:rsidRPr="00A53CD5" w:rsidRDefault="0077188F" w:rsidP="00771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Пятеро ответили, что им нравятся лекционные занятия</w:t>
      </w:r>
    </w:p>
    <w:p w:rsidR="0077188F" w:rsidRPr="00A53CD5" w:rsidRDefault="0077188F" w:rsidP="00771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Четверо – занятия в стационаре</w:t>
      </w:r>
    </w:p>
    <w:p w:rsidR="0077188F" w:rsidRPr="00A53CD5" w:rsidRDefault="0077188F" w:rsidP="00771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Двое – практическое занятие с отработкой алгоритмов</w:t>
      </w:r>
    </w:p>
    <w:p w:rsidR="0077188F" w:rsidRPr="00A53CD5" w:rsidRDefault="0077188F" w:rsidP="00771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Двое– семинарские занятия с докладами и рефератами моих одногруппников</w:t>
      </w:r>
    </w:p>
    <w:p w:rsidR="0077188F" w:rsidRPr="00A53CD5" w:rsidRDefault="0077188F" w:rsidP="0077188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53CD5">
        <w:rPr>
          <w:rFonts w:ascii="Times New Roman" w:hAnsi="Times New Roman" w:cs="Times New Roman"/>
          <w:sz w:val="28"/>
          <w:szCs w:val="28"/>
        </w:rPr>
        <w:t>Никто из опрошенных не поставил решение ситуационных задач даже на первые 3 места, только лишь 5-6-7</w:t>
      </w:r>
    </w:p>
    <w:p w:rsidR="0077188F" w:rsidRDefault="0077188F" w:rsidP="0077188F">
      <w:pPr>
        <w:pStyle w:val="Style4"/>
        <w:widowControl/>
        <w:spacing w:line="360" w:lineRule="auto"/>
        <w:ind w:firstLine="510"/>
        <w:jc w:val="center"/>
        <w:rPr>
          <w:rStyle w:val="FontStyle21"/>
          <w:b/>
          <w:sz w:val="28"/>
          <w:szCs w:val="28"/>
        </w:rPr>
      </w:pPr>
    </w:p>
    <w:p w:rsidR="0077188F" w:rsidRPr="002B7895" w:rsidRDefault="0077188F" w:rsidP="0077188F">
      <w:pPr>
        <w:pStyle w:val="Style4"/>
        <w:widowControl/>
        <w:spacing w:line="360" w:lineRule="auto"/>
        <w:ind w:firstLine="510"/>
        <w:jc w:val="center"/>
        <w:rPr>
          <w:rStyle w:val="FontStyle21"/>
          <w:b/>
          <w:sz w:val="28"/>
          <w:szCs w:val="28"/>
        </w:rPr>
      </w:pPr>
      <w:r w:rsidRPr="002B7895">
        <w:rPr>
          <w:rStyle w:val="FontStyle21"/>
          <w:b/>
          <w:sz w:val="28"/>
          <w:szCs w:val="28"/>
        </w:rPr>
        <w:t>Список литературы:</w:t>
      </w:r>
    </w:p>
    <w:p w:rsidR="0077188F" w:rsidRPr="002B7895" w:rsidRDefault="0077188F" w:rsidP="0077188F">
      <w:pPr>
        <w:pStyle w:val="Style4"/>
        <w:widowControl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proofErr w:type="spellStart"/>
      <w:r w:rsidRPr="002B7895">
        <w:rPr>
          <w:sz w:val="28"/>
          <w:szCs w:val="28"/>
        </w:rPr>
        <w:t>Полат</w:t>
      </w:r>
      <w:proofErr w:type="spellEnd"/>
      <w:r w:rsidRPr="002B7895">
        <w:rPr>
          <w:sz w:val="28"/>
          <w:szCs w:val="28"/>
        </w:rPr>
        <w:t xml:space="preserve"> Е.С. Современные педагогические и информационные технологии в системе образования: учебное пособ</w:t>
      </w:r>
      <w:r>
        <w:rPr>
          <w:sz w:val="28"/>
          <w:szCs w:val="28"/>
        </w:rPr>
        <w:t xml:space="preserve">ие для студ. вузов / </w:t>
      </w:r>
      <w:proofErr w:type="spellStart"/>
      <w:r>
        <w:rPr>
          <w:sz w:val="28"/>
          <w:szCs w:val="28"/>
        </w:rPr>
        <w:t>Полат</w:t>
      </w:r>
      <w:proofErr w:type="spellEnd"/>
      <w:r>
        <w:rPr>
          <w:sz w:val="28"/>
          <w:szCs w:val="28"/>
        </w:rPr>
        <w:t xml:space="preserve"> Е.С.</w:t>
      </w:r>
      <w:r w:rsidRPr="002B7895">
        <w:rPr>
          <w:sz w:val="28"/>
          <w:szCs w:val="28"/>
        </w:rPr>
        <w:t xml:space="preserve">; </w:t>
      </w:r>
      <w:proofErr w:type="spellStart"/>
      <w:r w:rsidRPr="002B7895">
        <w:rPr>
          <w:sz w:val="28"/>
          <w:szCs w:val="28"/>
        </w:rPr>
        <w:t>Бухаркина</w:t>
      </w:r>
      <w:proofErr w:type="spellEnd"/>
      <w:r w:rsidRPr="002B7895">
        <w:rPr>
          <w:sz w:val="28"/>
          <w:szCs w:val="28"/>
        </w:rPr>
        <w:t xml:space="preserve"> М.Ю. - 2-е изд., стер. - М: Академия, 2008. - 368 с.</w:t>
      </w:r>
    </w:p>
    <w:p w:rsidR="0077188F" w:rsidRPr="002B7895" w:rsidRDefault="0077188F" w:rsidP="0077188F">
      <w:pPr>
        <w:pStyle w:val="Style4"/>
        <w:widowControl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proofErr w:type="spellStart"/>
      <w:r w:rsidRPr="002B7895">
        <w:rPr>
          <w:sz w:val="28"/>
          <w:szCs w:val="28"/>
        </w:rPr>
        <w:t>Пожитнева</w:t>
      </w:r>
      <w:proofErr w:type="spellEnd"/>
      <w:r w:rsidRPr="002B7895">
        <w:rPr>
          <w:sz w:val="28"/>
          <w:szCs w:val="28"/>
        </w:rPr>
        <w:t xml:space="preserve"> В.В. Кейс-технологии для развития одаренности//Химия в школе.</w:t>
      </w:r>
      <w:r>
        <w:rPr>
          <w:sz w:val="28"/>
          <w:szCs w:val="28"/>
        </w:rPr>
        <w:t xml:space="preserve"> </w:t>
      </w:r>
      <w:r w:rsidRPr="002B7895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proofErr w:type="gramStart"/>
      <w:r w:rsidRPr="002B7895">
        <w:rPr>
          <w:sz w:val="28"/>
          <w:szCs w:val="28"/>
        </w:rPr>
        <w:t>2008.-</w:t>
      </w:r>
      <w:proofErr w:type="gramEnd"/>
      <w:r w:rsidRPr="002B7895">
        <w:rPr>
          <w:sz w:val="28"/>
          <w:szCs w:val="28"/>
        </w:rPr>
        <w:t>№4.-С.13-17</w:t>
      </w:r>
    </w:p>
    <w:p w:rsidR="0077188F" w:rsidRPr="002B7895" w:rsidRDefault="0077188F" w:rsidP="0077188F">
      <w:pPr>
        <w:pStyle w:val="Style4"/>
        <w:widowControl/>
        <w:numPr>
          <w:ilvl w:val="0"/>
          <w:numId w:val="2"/>
        </w:numPr>
        <w:spacing w:line="360" w:lineRule="auto"/>
        <w:ind w:left="0" w:firstLine="0"/>
        <w:rPr>
          <w:sz w:val="28"/>
          <w:szCs w:val="28"/>
        </w:rPr>
      </w:pPr>
      <w:proofErr w:type="spellStart"/>
      <w:r w:rsidRPr="002B7895">
        <w:rPr>
          <w:sz w:val="28"/>
          <w:szCs w:val="28"/>
        </w:rPr>
        <w:lastRenderedPageBreak/>
        <w:t>Полат</w:t>
      </w:r>
      <w:proofErr w:type="spellEnd"/>
      <w:r w:rsidRPr="002B7895">
        <w:rPr>
          <w:sz w:val="28"/>
          <w:szCs w:val="28"/>
        </w:rPr>
        <w:t xml:space="preserve"> Е. С. Организация дистанционного обучения в Российской Федерации // Информатика и образование. – 2005. -№ 4,</w:t>
      </w:r>
      <w:r>
        <w:rPr>
          <w:sz w:val="28"/>
          <w:szCs w:val="28"/>
        </w:rPr>
        <w:t xml:space="preserve"> </w:t>
      </w:r>
      <w:r w:rsidRPr="002B7895">
        <w:rPr>
          <w:sz w:val="28"/>
          <w:szCs w:val="28"/>
        </w:rPr>
        <w:t>С.13-18</w:t>
      </w:r>
    </w:p>
    <w:p w:rsidR="0077188F" w:rsidRPr="002B7895" w:rsidRDefault="0077188F" w:rsidP="0077188F">
      <w:pPr>
        <w:pStyle w:val="Style4"/>
        <w:widowControl/>
        <w:numPr>
          <w:ilvl w:val="0"/>
          <w:numId w:val="2"/>
        </w:numPr>
        <w:spacing w:line="360" w:lineRule="auto"/>
        <w:ind w:left="0" w:firstLine="0"/>
        <w:rPr>
          <w:rStyle w:val="FontStyle21"/>
          <w:sz w:val="28"/>
          <w:szCs w:val="28"/>
        </w:rPr>
      </w:pPr>
      <w:r w:rsidRPr="002B7895">
        <w:rPr>
          <w:sz w:val="28"/>
          <w:szCs w:val="28"/>
        </w:rPr>
        <w:t xml:space="preserve"> </w:t>
      </w:r>
      <w:proofErr w:type="spellStart"/>
      <w:r w:rsidRPr="002B7895">
        <w:rPr>
          <w:sz w:val="28"/>
          <w:szCs w:val="28"/>
        </w:rPr>
        <w:t>Пырьева</w:t>
      </w:r>
      <w:proofErr w:type="spellEnd"/>
      <w:r w:rsidRPr="002B7895">
        <w:rPr>
          <w:sz w:val="28"/>
          <w:szCs w:val="28"/>
        </w:rPr>
        <w:t xml:space="preserve"> В. В. </w:t>
      </w:r>
      <w:proofErr w:type="spellStart"/>
      <w:r w:rsidRPr="002B7895">
        <w:rPr>
          <w:sz w:val="28"/>
          <w:szCs w:val="28"/>
        </w:rPr>
        <w:t>Кейсовая</w:t>
      </w:r>
      <w:proofErr w:type="spellEnd"/>
      <w:r w:rsidRPr="002B7895">
        <w:rPr>
          <w:sz w:val="28"/>
          <w:szCs w:val="28"/>
        </w:rPr>
        <w:t xml:space="preserve"> технология обучения и ее применение при изучении темы «Алгоритмы» // Информатика и образование. – 2009. -№ 11,</w:t>
      </w:r>
      <w:r>
        <w:rPr>
          <w:sz w:val="28"/>
          <w:szCs w:val="28"/>
        </w:rPr>
        <w:t xml:space="preserve"> </w:t>
      </w:r>
      <w:r w:rsidRPr="002B7895">
        <w:rPr>
          <w:sz w:val="28"/>
          <w:szCs w:val="28"/>
        </w:rPr>
        <w:t>С.25-28</w:t>
      </w:r>
    </w:p>
    <w:p w:rsidR="00A342D1" w:rsidRDefault="00A342D1"/>
    <w:sectPr w:rsidR="00A342D1" w:rsidSect="00BB32EF">
      <w:footerReference w:type="default" r:id="rId6"/>
      <w:footerReference w:type="first" r:id="rId7"/>
      <w:pgSz w:w="11906" w:h="16838"/>
      <w:pgMar w:top="1418" w:right="849" w:bottom="1418" w:left="1134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6001553"/>
      <w:docPartObj>
        <w:docPartGallery w:val="Page Numbers (Bottom of Page)"/>
        <w:docPartUnique/>
      </w:docPartObj>
    </w:sdtPr>
    <w:sdtEndPr/>
    <w:sdtContent>
      <w:p w:rsidR="00BB32EF" w:rsidRDefault="0077188F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BB32EF" w:rsidRDefault="0077188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26831263"/>
      <w:docPartObj>
        <w:docPartGallery w:val="Page Numbers (Bottom of Page)"/>
        <w:docPartUnique/>
      </w:docPartObj>
    </w:sdtPr>
    <w:sdtEndPr/>
    <w:sdtContent>
      <w:p w:rsidR="00BB32EF" w:rsidRDefault="0077188F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FF74ED" w:rsidRDefault="0077188F">
    <w:pPr>
      <w:pStyle w:val="Style4"/>
      <w:widowControl/>
      <w:rPr>
        <w:rStyle w:val="FontStyle21"/>
      </w:rPr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52D9A"/>
    <w:multiLevelType w:val="hybridMultilevel"/>
    <w:tmpl w:val="36A816E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10885A05"/>
    <w:multiLevelType w:val="hybridMultilevel"/>
    <w:tmpl w:val="5072987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73944DAE"/>
    <w:multiLevelType w:val="hybridMultilevel"/>
    <w:tmpl w:val="AF7CA8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341EF6"/>
    <w:multiLevelType w:val="hybridMultilevel"/>
    <w:tmpl w:val="DE82B54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7E46075C"/>
    <w:multiLevelType w:val="hybridMultilevel"/>
    <w:tmpl w:val="23CA69C2"/>
    <w:lvl w:ilvl="0" w:tplc="454AABC4">
      <w:start w:val="1"/>
      <w:numFmt w:val="decimal"/>
      <w:lvlText w:val="%1."/>
      <w:lvlJc w:val="left"/>
      <w:pPr>
        <w:ind w:left="129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90" w:hanging="360"/>
      </w:pPr>
    </w:lvl>
    <w:lvl w:ilvl="2" w:tplc="0419001B" w:tentative="1">
      <w:start w:val="1"/>
      <w:numFmt w:val="lowerRoman"/>
      <w:lvlText w:val="%3."/>
      <w:lvlJc w:val="right"/>
      <w:pPr>
        <w:ind w:left="2310" w:hanging="180"/>
      </w:pPr>
    </w:lvl>
    <w:lvl w:ilvl="3" w:tplc="0419000F" w:tentative="1">
      <w:start w:val="1"/>
      <w:numFmt w:val="decimal"/>
      <w:lvlText w:val="%4."/>
      <w:lvlJc w:val="left"/>
      <w:pPr>
        <w:ind w:left="3030" w:hanging="360"/>
      </w:pPr>
    </w:lvl>
    <w:lvl w:ilvl="4" w:tplc="04190019" w:tentative="1">
      <w:start w:val="1"/>
      <w:numFmt w:val="lowerLetter"/>
      <w:lvlText w:val="%5."/>
      <w:lvlJc w:val="left"/>
      <w:pPr>
        <w:ind w:left="3750" w:hanging="360"/>
      </w:pPr>
    </w:lvl>
    <w:lvl w:ilvl="5" w:tplc="0419001B" w:tentative="1">
      <w:start w:val="1"/>
      <w:numFmt w:val="lowerRoman"/>
      <w:lvlText w:val="%6."/>
      <w:lvlJc w:val="right"/>
      <w:pPr>
        <w:ind w:left="4470" w:hanging="180"/>
      </w:pPr>
    </w:lvl>
    <w:lvl w:ilvl="6" w:tplc="0419000F" w:tentative="1">
      <w:start w:val="1"/>
      <w:numFmt w:val="decimal"/>
      <w:lvlText w:val="%7."/>
      <w:lvlJc w:val="left"/>
      <w:pPr>
        <w:ind w:left="5190" w:hanging="360"/>
      </w:pPr>
    </w:lvl>
    <w:lvl w:ilvl="7" w:tplc="04190019" w:tentative="1">
      <w:start w:val="1"/>
      <w:numFmt w:val="lowerLetter"/>
      <w:lvlText w:val="%8."/>
      <w:lvlJc w:val="left"/>
      <w:pPr>
        <w:ind w:left="5910" w:hanging="360"/>
      </w:pPr>
    </w:lvl>
    <w:lvl w:ilvl="8" w:tplc="0419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88F"/>
    <w:rsid w:val="001B4C26"/>
    <w:rsid w:val="001C2E42"/>
    <w:rsid w:val="0077188F"/>
    <w:rsid w:val="00A342D1"/>
    <w:rsid w:val="00A8784F"/>
    <w:rsid w:val="00C62535"/>
    <w:rsid w:val="00CD4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93C85-04AF-49A0-8572-6C66768A8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  <w:rsid w:val="0077188F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718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2">
    <w:name w:val="Style2"/>
    <w:basedOn w:val="a"/>
    <w:uiPriority w:val="99"/>
    <w:rsid w:val="0077188F"/>
    <w:pPr>
      <w:widowControl w:val="0"/>
      <w:autoSpaceDE w:val="0"/>
      <w:autoSpaceDN w:val="0"/>
      <w:adjustRightInd w:val="0"/>
      <w:spacing w:after="0" w:line="228" w:lineRule="exact"/>
      <w:ind w:firstLine="293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4">
    <w:name w:val="Style4"/>
    <w:basedOn w:val="a"/>
    <w:uiPriority w:val="99"/>
    <w:rsid w:val="007718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7">
    <w:name w:val="Style7"/>
    <w:basedOn w:val="a"/>
    <w:uiPriority w:val="99"/>
    <w:rsid w:val="0077188F"/>
    <w:pPr>
      <w:widowControl w:val="0"/>
      <w:autoSpaceDE w:val="0"/>
      <w:autoSpaceDN w:val="0"/>
      <w:adjustRightInd w:val="0"/>
      <w:spacing w:after="0" w:line="216" w:lineRule="exac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8">
    <w:name w:val="Style8"/>
    <w:basedOn w:val="a"/>
    <w:uiPriority w:val="99"/>
    <w:rsid w:val="0077188F"/>
    <w:pPr>
      <w:widowControl w:val="0"/>
      <w:autoSpaceDE w:val="0"/>
      <w:autoSpaceDN w:val="0"/>
      <w:adjustRightInd w:val="0"/>
      <w:spacing w:after="0" w:line="209" w:lineRule="exac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6">
    <w:name w:val="Font Style16"/>
    <w:basedOn w:val="a0"/>
    <w:uiPriority w:val="99"/>
    <w:rsid w:val="0077188F"/>
    <w:rPr>
      <w:rFonts w:ascii="Times New Roman" w:hAnsi="Times New Roman" w:cs="Times New Roman"/>
      <w:sz w:val="16"/>
      <w:szCs w:val="16"/>
    </w:rPr>
  </w:style>
  <w:style w:type="character" w:customStyle="1" w:styleId="FontStyle17">
    <w:name w:val="Font Style17"/>
    <w:basedOn w:val="a0"/>
    <w:uiPriority w:val="99"/>
    <w:rsid w:val="0077188F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20">
    <w:name w:val="Font Style20"/>
    <w:basedOn w:val="a0"/>
    <w:uiPriority w:val="99"/>
    <w:rsid w:val="0077188F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21">
    <w:name w:val="Font Style21"/>
    <w:basedOn w:val="a0"/>
    <w:uiPriority w:val="99"/>
    <w:rsid w:val="0077188F"/>
    <w:rPr>
      <w:rFonts w:ascii="Times New Roman" w:hAnsi="Times New Roman" w:cs="Times New Roman"/>
      <w:sz w:val="20"/>
      <w:szCs w:val="20"/>
    </w:rPr>
  </w:style>
  <w:style w:type="paragraph" w:styleId="a4">
    <w:name w:val="footer"/>
    <w:basedOn w:val="a"/>
    <w:link w:val="a5"/>
    <w:uiPriority w:val="99"/>
    <w:unhideWhenUsed/>
    <w:rsid w:val="007718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77188F"/>
    <w:rPr>
      <w:rFonts w:eastAsiaTheme="minorEastAsia"/>
      <w:lang w:eastAsia="ru-RU"/>
    </w:rPr>
  </w:style>
  <w:style w:type="paragraph" w:styleId="a6">
    <w:name w:val="List Paragraph"/>
    <w:basedOn w:val="a"/>
    <w:qFormat/>
    <w:rsid w:val="007718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178DE-B71D-4711-89FF-F3759B9BC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1556</Words>
  <Characters>8872</Characters>
  <Application>Microsoft Office Word</Application>
  <DocSecurity>0</DocSecurity>
  <Lines>73</Lines>
  <Paragraphs>20</Paragraphs>
  <ScaleCrop>false</ScaleCrop>
  <Company/>
  <LinksUpToDate>false</LinksUpToDate>
  <CharactersWithSpaces>10408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2017-04-15T14:22:00Z</dcterms:created>
  <dcterms:modified xsi:type="dcterms:W3CDTF">2017-04-15T14:24:00Z</dcterms:modified>
</cp:coreProperties>
</file>