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B0C1F" w:rsidRDefault="008B0C1F" w:rsidP="008B0C1F">
      <w:pPr>
        <w:pStyle w:val="a3"/>
        <w:ind w:firstLine="709"/>
        <w:jc w:val="center"/>
        <w:rPr>
          <w:color w:val="000000"/>
          <w:sz w:val="28"/>
          <w:szCs w:val="28"/>
        </w:rPr>
      </w:pPr>
      <w:r>
        <w:rPr>
          <w:b/>
          <w:bCs/>
          <w:color w:val="000000"/>
          <w:sz w:val="28"/>
          <w:szCs w:val="28"/>
        </w:rPr>
        <w:t>ИНТЕРАКТИВНЫ</w:t>
      </w:r>
      <w:r w:rsidR="0070696E">
        <w:rPr>
          <w:b/>
          <w:bCs/>
          <w:color w:val="000000"/>
          <w:sz w:val="28"/>
          <w:szCs w:val="28"/>
        </w:rPr>
        <w:t>Е</w:t>
      </w:r>
      <w:r>
        <w:rPr>
          <w:b/>
          <w:bCs/>
          <w:color w:val="000000"/>
          <w:sz w:val="28"/>
          <w:szCs w:val="28"/>
        </w:rPr>
        <w:t xml:space="preserve"> ТЕХНОЛОГИ</w:t>
      </w:r>
      <w:r w:rsidR="0070696E">
        <w:rPr>
          <w:b/>
          <w:bCs/>
          <w:color w:val="000000"/>
          <w:sz w:val="28"/>
          <w:szCs w:val="28"/>
        </w:rPr>
        <w:t>И КАК СРЕДСТВО</w:t>
      </w:r>
      <w:r>
        <w:rPr>
          <w:b/>
          <w:bCs/>
          <w:color w:val="000000"/>
          <w:sz w:val="28"/>
          <w:szCs w:val="28"/>
        </w:rPr>
        <w:t xml:space="preserve"> </w:t>
      </w:r>
      <w:r w:rsidR="0070696E">
        <w:rPr>
          <w:b/>
          <w:bCs/>
          <w:color w:val="000000"/>
          <w:sz w:val="28"/>
          <w:szCs w:val="28"/>
        </w:rPr>
        <w:t>РАЗВИТИ</w:t>
      </w:r>
      <w:r w:rsidR="0070696E">
        <w:rPr>
          <w:b/>
          <w:bCs/>
          <w:color w:val="000000"/>
          <w:sz w:val="28"/>
          <w:szCs w:val="28"/>
        </w:rPr>
        <w:t>Я</w:t>
      </w:r>
      <w:r w:rsidR="0070696E">
        <w:rPr>
          <w:b/>
          <w:bCs/>
          <w:color w:val="000000"/>
          <w:sz w:val="28"/>
          <w:szCs w:val="28"/>
        </w:rPr>
        <w:t xml:space="preserve"> ТВОРЧЕСКОГО ПОТЕНЦИАЛА ЛИЧНОСТИ </w:t>
      </w:r>
      <w:r w:rsidR="0070696E">
        <w:rPr>
          <w:b/>
          <w:bCs/>
          <w:color w:val="000000"/>
          <w:sz w:val="28"/>
          <w:szCs w:val="28"/>
        </w:rPr>
        <w:t xml:space="preserve">В </w:t>
      </w:r>
      <w:r w:rsidR="0070696E">
        <w:rPr>
          <w:b/>
          <w:bCs/>
          <w:color w:val="000000"/>
          <w:sz w:val="28"/>
          <w:szCs w:val="28"/>
        </w:rPr>
        <w:t>ОБУЧЕНИИ ИНОСТРАННОМУ ЯЗЫКУ</w:t>
      </w:r>
      <w:bookmarkStart w:id="0" w:name="_GoBack"/>
      <w:bookmarkEnd w:id="0"/>
    </w:p>
    <w:p w:rsidR="008B0C1F" w:rsidRDefault="008B0C1F" w:rsidP="008B0C1F">
      <w:pPr>
        <w:pStyle w:val="a3"/>
        <w:ind w:firstLine="709"/>
        <w:jc w:val="center"/>
        <w:rPr>
          <w:color w:val="000000"/>
          <w:sz w:val="28"/>
          <w:szCs w:val="28"/>
        </w:rPr>
      </w:pPr>
      <w:r>
        <w:rPr>
          <w:b/>
          <w:bCs/>
          <w:color w:val="000000"/>
          <w:sz w:val="28"/>
          <w:szCs w:val="28"/>
        </w:rPr>
        <w:t>Соловей Е.И.</w:t>
      </w:r>
    </w:p>
    <w:p w:rsidR="008B0C1F" w:rsidRDefault="008B0C1F" w:rsidP="008B0C1F">
      <w:pPr>
        <w:pStyle w:val="a3"/>
        <w:ind w:firstLine="709"/>
        <w:jc w:val="both"/>
        <w:rPr>
          <w:color w:val="000000"/>
          <w:sz w:val="28"/>
          <w:szCs w:val="28"/>
        </w:rPr>
      </w:pPr>
      <w:r>
        <w:rPr>
          <w:color w:val="000000"/>
          <w:sz w:val="28"/>
          <w:szCs w:val="28"/>
        </w:rPr>
        <w:t xml:space="preserve">Использование новых интерактивных технологий в обучении иностранному языку является одним из важнейших аспектов совершенствования и оптимизации образовательного процесса в вузе, обогащения арсенала методических средств и приемов, позволяющих разнообразить формы работы и с целью сделать занятия по иностранному языку интересными и запоминающимися для студентов. </w:t>
      </w:r>
    </w:p>
    <w:p w:rsidR="008B0C1F" w:rsidRDefault="008B0C1F" w:rsidP="008B0C1F">
      <w:pPr>
        <w:pStyle w:val="a3"/>
        <w:ind w:firstLine="709"/>
        <w:jc w:val="both"/>
        <w:rPr>
          <w:color w:val="000000"/>
          <w:sz w:val="28"/>
          <w:szCs w:val="28"/>
        </w:rPr>
      </w:pPr>
      <w:r>
        <w:rPr>
          <w:color w:val="000000"/>
          <w:sz w:val="28"/>
          <w:szCs w:val="28"/>
        </w:rPr>
        <w:t xml:space="preserve">Необходимым условием качественного современного образования сегодня является гармоничное сочетание традиционного обучения с использованием передовых информационных технологий. Целью современного образования в России является развитие активной, сознательной, ответственной, конструктивной, компетентной личности. Наличие компьютеров, электронных материалов, учебников, энциклопедий позволяет поднять образовательный процесс на новый уровень. Использование интерактивных технологий позволяет индивидуализировать обучение иностранному языку по темпу и глубине прохождения курса. Такой дифференцированный подход дает большой положительный результат, т.к. создает условия для успешной деятельности каждого студента, вызывая положительные эмоции и повышение учебной мотивации. </w:t>
      </w:r>
    </w:p>
    <w:p w:rsidR="008B0C1F" w:rsidRDefault="008B0C1F" w:rsidP="008B0C1F">
      <w:pPr>
        <w:pStyle w:val="a3"/>
        <w:ind w:firstLine="709"/>
        <w:jc w:val="both"/>
        <w:rPr>
          <w:color w:val="000000"/>
          <w:sz w:val="28"/>
          <w:szCs w:val="28"/>
        </w:rPr>
      </w:pPr>
      <w:r>
        <w:rPr>
          <w:color w:val="000000"/>
          <w:sz w:val="28"/>
          <w:szCs w:val="28"/>
        </w:rPr>
        <w:t xml:space="preserve">Интерактивные мультимедиа-технологии представляют собой совокупность аппаратных и программных средств, которые обеспечивают восприятие учащимися информации одновременно несколькими органами чувств. При этом информация предстает в наиболее привычных для современного человека формах: аудиоинформации (звуковой), видеоинформации, анимации (мультипликации, оживления). </w:t>
      </w:r>
    </w:p>
    <w:p w:rsidR="008B0C1F" w:rsidRDefault="008B0C1F" w:rsidP="008B0C1F">
      <w:pPr>
        <w:pStyle w:val="a3"/>
        <w:ind w:firstLine="709"/>
        <w:jc w:val="both"/>
        <w:rPr>
          <w:sz w:val="28"/>
          <w:szCs w:val="28"/>
        </w:rPr>
      </w:pPr>
      <w:r>
        <w:rPr>
          <w:color w:val="000000"/>
          <w:sz w:val="28"/>
          <w:szCs w:val="28"/>
        </w:rPr>
        <w:t xml:space="preserve">Сочетание комментариев преподавателя с видеоинформацией или анимацией значительно активизирует внимание учеников к содержанию излагаемого преподавателем учебного материала и повышает интерес к новой теме. Обучение становится занимательным и эмоциональным, принося эстетическое удовлетворение, как учащимся, так и учителю, повышая качество излагаемой информации. При этом существенно изменяется роль преподавателя в учебном процессе. Преподаватель эффективнее использует </w:t>
      </w:r>
      <w:r>
        <w:rPr>
          <w:sz w:val="28"/>
          <w:szCs w:val="28"/>
        </w:rPr>
        <w:t xml:space="preserve">учебное время занятия, сосредоточив внимание на обсуждении наиболее сложных разделов и фрагментов учебного материала. </w:t>
      </w:r>
    </w:p>
    <w:p w:rsidR="008B0C1F" w:rsidRDefault="008B0C1F" w:rsidP="008B0C1F">
      <w:pPr>
        <w:pStyle w:val="a3"/>
        <w:ind w:firstLine="709"/>
        <w:jc w:val="both"/>
        <w:rPr>
          <w:sz w:val="28"/>
          <w:szCs w:val="28"/>
        </w:rPr>
      </w:pPr>
      <w:r>
        <w:rPr>
          <w:sz w:val="28"/>
          <w:szCs w:val="28"/>
        </w:rPr>
        <w:t xml:space="preserve">Интерактивное практическое занятие по иностранному языку сочетает в себе преимущества традиционного способа обучения под руководством педагога и индивидуального компьютерного обучения. Компьютер превращается в активного помощника преподавателя. Наряду с информационно-познавательным содержанием интерактивное обучение имеет </w:t>
      </w:r>
      <w:r>
        <w:rPr>
          <w:sz w:val="28"/>
          <w:szCs w:val="28"/>
        </w:rPr>
        <w:lastRenderedPageBreak/>
        <w:t xml:space="preserve">эмоциональную окраску благодаря использованию компьютерных обучающих программ с видеоинформацией, звуковым рядом и элементами анимации. Естественно, что это значительно повышает требования к квалификации преподавателя. Он должен обладать необходимым уровнем знания компьютерной техники и владеть навыками работы с программным обеспечением. Важным условием проведения интерактивных занятий является также наличие специализированной аудитории, оснащенной компьютерной техникой и современными средствами публичной демонстрации визуального и звукового учебного материала. </w:t>
      </w:r>
    </w:p>
    <w:p w:rsidR="008B0C1F" w:rsidRDefault="008B0C1F" w:rsidP="008B0C1F">
      <w:pPr>
        <w:pStyle w:val="a3"/>
        <w:ind w:firstLine="709"/>
        <w:jc w:val="both"/>
        <w:rPr>
          <w:sz w:val="28"/>
          <w:szCs w:val="28"/>
        </w:rPr>
      </w:pPr>
      <w:r>
        <w:rPr>
          <w:sz w:val="28"/>
          <w:szCs w:val="28"/>
        </w:rPr>
        <w:t xml:space="preserve">Использование интерактивных мультимедиа-технологий позволяет при минимальных затратах времени создавать пособия и как следствие повысить наглядность и увлекательность занятий, визуализировать их с помощью мультимедийных элементов, которые, в отличие от плакатов, можно корректировать по мере необходимости. Так же немаловажное значение имеет и тот факт, что такие наглядные пособия хранятся в электронном виде и не требуют много места в лаборантских помещениях. Кроме того, занятие можно проводить не только в специально оборудованной аудитории, но и в любом другом помещении, в котором можно развернуть экран и видеопроекционное оборудование с компьютером (ноутбуком). </w:t>
      </w:r>
    </w:p>
    <w:p w:rsidR="008B0C1F" w:rsidRDefault="008B0C1F" w:rsidP="008B0C1F">
      <w:pPr>
        <w:pStyle w:val="a3"/>
        <w:ind w:firstLine="709"/>
        <w:jc w:val="both"/>
        <w:rPr>
          <w:sz w:val="28"/>
          <w:szCs w:val="28"/>
        </w:rPr>
      </w:pPr>
      <w:r>
        <w:rPr>
          <w:sz w:val="28"/>
          <w:szCs w:val="28"/>
        </w:rPr>
        <w:t xml:space="preserve">Таким образом, участие в процессе обучения одновременно учителя, ученика и компьютера значительно улучшает качество образования. Использование предложенной методики активизирует процесс преподавания, повышает интерес к изучаемой дисциплине и эффективность образовательного процесса, позволяя достичь большей глубины понимания учебного материала. </w:t>
      </w:r>
    </w:p>
    <w:p w:rsidR="008B0C1F" w:rsidRDefault="008B0C1F" w:rsidP="008B0C1F">
      <w:pPr>
        <w:pStyle w:val="a3"/>
        <w:ind w:firstLine="709"/>
        <w:jc w:val="both"/>
        <w:rPr>
          <w:sz w:val="28"/>
          <w:szCs w:val="28"/>
        </w:rPr>
      </w:pPr>
      <w:r>
        <w:rPr>
          <w:sz w:val="28"/>
          <w:szCs w:val="28"/>
        </w:rPr>
        <w:t xml:space="preserve">Сотрудничество преподавателя и компьютера делает учебную дисциплину «Иностранный язык» более доступной для понимания различными категориями учащихся, с различным уровнем лингвистических знаний и улучшает качество ее усвоения. </w:t>
      </w:r>
    </w:p>
    <w:p w:rsidR="008B0C1F" w:rsidRDefault="008B0C1F" w:rsidP="008B0C1F">
      <w:pPr>
        <w:pStyle w:val="a3"/>
        <w:ind w:firstLine="709"/>
        <w:jc w:val="both"/>
        <w:rPr>
          <w:sz w:val="28"/>
          <w:szCs w:val="28"/>
        </w:rPr>
      </w:pPr>
      <w:r>
        <w:rPr>
          <w:sz w:val="28"/>
          <w:szCs w:val="28"/>
        </w:rPr>
        <w:t xml:space="preserve">Кроме того, как отмечает Е. В. </w:t>
      </w:r>
      <w:proofErr w:type="spellStart"/>
      <w:r>
        <w:rPr>
          <w:sz w:val="28"/>
          <w:szCs w:val="28"/>
        </w:rPr>
        <w:t>Коротаева</w:t>
      </w:r>
      <w:proofErr w:type="spellEnd"/>
      <w:r>
        <w:rPr>
          <w:sz w:val="28"/>
          <w:szCs w:val="28"/>
        </w:rPr>
        <w:t xml:space="preserve">, интерактивное обучение одновременно решает три задачи: </w:t>
      </w:r>
    </w:p>
    <w:p w:rsidR="008B0C1F" w:rsidRDefault="008B0C1F" w:rsidP="008B0C1F">
      <w:pPr>
        <w:pStyle w:val="a3"/>
        <w:ind w:firstLine="709"/>
        <w:jc w:val="both"/>
        <w:rPr>
          <w:sz w:val="28"/>
          <w:szCs w:val="28"/>
        </w:rPr>
      </w:pPr>
      <w:r>
        <w:rPr>
          <w:sz w:val="28"/>
          <w:szCs w:val="28"/>
        </w:rPr>
        <w:t xml:space="preserve">1) учебно-познавательную (предельно конкретную); </w:t>
      </w:r>
    </w:p>
    <w:p w:rsidR="008B0C1F" w:rsidRDefault="008B0C1F" w:rsidP="008B0C1F">
      <w:pPr>
        <w:pStyle w:val="a3"/>
        <w:ind w:firstLine="709"/>
        <w:jc w:val="both"/>
        <w:rPr>
          <w:sz w:val="28"/>
          <w:szCs w:val="28"/>
        </w:rPr>
      </w:pPr>
      <w:r>
        <w:rPr>
          <w:sz w:val="28"/>
          <w:szCs w:val="28"/>
        </w:rPr>
        <w:t xml:space="preserve">2) </w:t>
      </w:r>
      <w:proofErr w:type="spellStart"/>
      <w:r>
        <w:rPr>
          <w:sz w:val="28"/>
          <w:szCs w:val="28"/>
        </w:rPr>
        <w:t>коммуникационно</w:t>
      </w:r>
      <w:proofErr w:type="spellEnd"/>
      <w:r>
        <w:rPr>
          <w:sz w:val="28"/>
          <w:szCs w:val="28"/>
        </w:rPr>
        <w:t>-развивающую (</w:t>
      </w:r>
      <w:proofErr w:type="gramStart"/>
      <w:r>
        <w:rPr>
          <w:sz w:val="28"/>
          <w:szCs w:val="28"/>
        </w:rPr>
        <w:t>связанную</w:t>
      </w:r>
      <w:proofErr w:type="gramEnd"/>
      <w:r>
        <w:rPr>
          <w:sz w:val="28"/>
          <w:szCs w:val="28"/>
        </w:rPr>
        <w:t xml:space="preserve"> с общим эмоционально-интеллектуальным фоном процесса познания); </w:t>
      </w:r>
    </w:p>
    <w:p w:rsidR="008B0C1F" w:rsidRDefault="008B0C1F" w:rsidP="008B0C1F">
      <w:pPr>
        <w:pStyle w:val="a3"/>
        <w:ind w:firstLine="709"/>
        <w:jc w:val="both"/>
        <w:rPr>
          <w:sz w:val="28"/>
          <w:szCs w:val="28"/>
        </w:rPr>
      </w:pPr>
      <w:r>
        <w:rPr>
          <w:sz w:val="28"/>
          <w:szCs w:val="28"/>
        </w:rPr>
        <w:t xml:space="preserve">3) </w:t>
      </w:r>
      <w:proofErr w:type="gramStart"/>
      <w:r>
        <w:rPr>
          <w:sz w:val="28"/>
          <w:szCs w:val="28"/>
        </w:rPr>
        <w:t>социально-ориентационную</w:t>
      </w:r>
      <w:proofErr w:type="gramEnd"/>
      <w:r>
        <w:rPr>
          <w:sz w:val="28"/>
          <w:szCs w:val="28"/>
        </w:rPr>
        <w:t xml:space="preserve">, результаты которой проявляются уже за пределами учебного времени и пространства. </w:t>
      </w:r>
    </w:p>
    <w:p w:rsidR="008B0C1F" w:rsidRDefault="008B0C1F" w:rsidP="008B0C1F">
      <w:pPr>
        <w:pStyle w:val="a3"/>
        <w:ind w:firstLine="709"/>
        <w:jc w:val="both"/>
        <w:rPr>
          <w:sz w:val="28"/>
          <w:szCs w:val="28"/>
        </w:rPr>
      </w:pPr>
      <w:r>
        <w:rPr>
          <w:sz w:val="28"/>
          <w:szCs w:val="28"/>
        </w:rPr>
        <w:t xml:space="preserve">Интерактивные методы в обучении иностранному языку позволяют интенсифицировать процесс развития коммуникативных умений, анализ и синтез информации при чтении профессионально-ориентированных текстов, усвоения и творческого применения лингвистических знаний при решении практических задач по переводу оригинальной литературы на иностранном языке. Эффективность обеспечивается за счет более активного включения в процесс не только получения, но и непосредственного использования знаний. </w:t>
      </w:r>
      <w:r>
        <w:rPr>
          <w:sz w:val="28"/>
          <w:szCs w:val="28"/>
        </w:rPr>
        <w:lastRenderedPageBreak/>
        <w:t xml:space="preserve">Если формы и методы интерактивного обучения применяются регулярно, то у учащихся формируются продуктивные умения к овладению информацией, исчезает страх высказать неправильное предположение (поскольку ошибка не влечет за собой негативной оценки) и устанавливаются доверительные отношения с преподавателем. </w:t>
      </w:r>
    </w:p>
    <w:p w:rsidR="008B0C1F" w:rsidRDefault="008B0C1F" w:rsidP="008B0C1F">
      <w:pPr>
        <w:pStyle w:val="a3"/>
        <w:ind w:firstLine="709"/>
        <w:jc w:val="both"/>
        <w:rPr>
          <w:sz w:val="28"/>
          <w:szCs w:val="28"/>
        </w:rPr>
      </w:pPr>
      <w:r>
        <w:rPr>
          <w:sz w:val="28"/>
          <w:szCs w:val="28"/>
        </w:rPr>
        <w:t xml:space="preserve">Интерактивное обучение повышает мотивацию и вовлеченность учеников в развитие индивидуальной коммуникативной компетентности на иностранном языке при решении обсуждаемых проблем в сфере профессиональной коммуникации, что дает эмоциональный толчок к последующей поисковой активности, побуждает их к конкретным действиям. В интерактивном обучении каждый успешен, каждый вносит свой вклад в общий результат групповой работы, образовательный процесс становится более осмысленным и увлекательным. </w:t>
      </w:r>
    </w:p>
    <w:p w:rsidR="008B0C1F" w:rsidRDefault="008B0C1F" w:rsidP="008B0C1F">
      <w:pPr>
        <w:pStyle w:val="a3"/>
        <w:ind w:firstLine="709"/>
        <w:jc w:val="both"/>
        <w:rPr>
          <w:sz w:val="28"/>
          <w:szCs w:val="28"/>
        </w:rPr>
      </w:pPr>
      <w:proofErr w:type="gramStart"/>
      <w:r>
        <w:rPr>
          <w:sz w:val="28"/>
          <w:szCs w:val="28"/>
        </w:rPr>
        <w:t xml:space="preserve">Интерактивное обучение формирует способность студентов мыслить неординарно, по-своему видеть проблемную ситуацию, выходы из нее; обосновать свои позиции, свои жизненные ценности; развивать такие черты, как умение выслушивать иную точку зрения, умение сотрудничать, вступать в партнерские отношения, проявлять толерантность, необходимый такт, доброжелательность к оппонентам в процессе совместного нахождения путей взаимодействия и поиска истины. </w:t>
      </w:r>
      <w:proofErr w:type="gramEnd"/>
    </w:p>
    <w:p w:rsidR="008B0C1F" w:rsidRDefault="008B0C1F" w:rsidP="008B0C1F">
      <w:pPr>
        <w:pStyle w:val="a3"/>
        <w:ind w:firstLine="709"/>
        <w:jc w:val="both"/>
        <w:rPr>
          <w:sz w:val="28"/>
          <w:szCs w:val="28"/>
        </w:rPr>
      </w:pPr>
      <w:r>
        <w:rPr>
          <w:sz w:val="28"/>
          <w:szCs w:val="28"/>
        </w:rPr>
        <w:t xml:space="preserve">Интерактивная деятельность в процессе обучения иностранному языку обеспечивает не только прирост знаний, развитие коммуникативных умений, способов деятельности и коммуникации, но и раскрытие новых возможностей </w:t>
      </w:r>
      <w:r w:rsidR="0070696E">
        <w:rPr>
          <w:sz w:val="28"/>
          <w:szCs w:val="28"/>
        </w:rPr>
        <w:t>учащихся</w:t>
      </w:r>
      <w:r>
        <w:rPr>
          <w:sz w:val="28"/>
          <w:szCs w:val="28"/>
        </w:rPr>
        <w:t xml:space="preserve">. Интерактивное обучение иностранному языку, как и другим дисциплинам, выступает необходимым условием для становления и совершенствования различных компетентностей </w:t>
      </w:r>
      <w:r w:rsidR="0070696E">
        <w:rPr>
          <w:sz w:val="28"/>
          <w:szCs w:val="28"/>
        </w:rPr>
        <w:t>учащихся</w:t>
      </w:r>
      <w:r>
        <w:rPr>
          <w:sz w:val="28"/>
          <w:szCs w:val="28"/>
        </w:rPr>
        <w:t xml:space="preserve"> (компетентность </w:t>
      </w:r>
      <w:r w:rsidR="0070696E">
        <w:rPr>
          <w:sz w:val="28"/>
          <w:szCs w:val="28"/>
        </w:rPr>
        <w:t>–</w:t>
      </w:r>
      <w:r>
        <w:rPr>
          <w:sz w:val="28"/>
          <w:szCs w:val="28"/>
        </w:rPr>
        <w:t xml:space="preserve"> </w:t>
      </w:r>
      <w:r w:rsidR="0070696E">
        <w:rPr>
          <w:sz w:val="28"/>
          <w:szCs w:val="28"/>
        </w:rPr>
        <w:t xml:space="preserve">как </w:t>
      </w:r>
      <w:r>
        <w:rPr>
          <w:sz w:val="28"/>
          <w:szCs w:val="28"/>
        </w:rPr>
        <w:t xml:space="preserve">доказанная готовность к действию) через включение в осмысленное переживание индивидуальной и коллективной деятельности для накопления опыта, осознания и принятия ценностей. </w:t>
      </w:r>
    </w:p>
    <w:p w:rsidR="008B0C1F" w:rsidRDefault="008B0C1F" w:rsidP="008B0C1F">
      <w:pPr>
        <w:pStyle w:val="a3"/>
        <w:ind w:firstLine="709"/>
        <w:jc w:val="both"/>
        <w:rPr>
          <w:sz w:val="28"/>
          <w:szCs w:val="28"/>
        </w:rPr>
      </w:pPr>
      <w:r>
        <w:rPr>
          <w:sz w:val="28"/>
          <w:szCs w:val="28"/>
        </w:rPr>
        <w:t xml:space="preserve">Что же дает внедрение интерактивного режима различным субъектам образовательного процесса? </w:t>
      </w:r>
    </w:p>
    <w:p w:rsidR="008B0C1F" w:rsidRDefault="008B0C1F" w:rsidP="008B0C1F">
      <w:pPr>
        <w:pStyle w:val="a3"/>
        <w:ind w:firstLine="709"/>
        <w:jc w:val="both"/>
        <w:rPr>
          <w:sz w:val="28"/>
          <w:szCs w:val="28"/>
        </w:rPr>
      </w:pPr>
      <w:r>
        <w:rPr>
          <w:sz w:val="28"/>
          <w:szCs w:val="28"/>
        </w:rPr>
        <w:t xml:space="preserve">Конкретному </w:t>
      </w:r>
      <w:r w:rsidR="0070696E">
        <w:rPr>
          <w:sz w:val="28"/>
          <w:szCs w:val="28"/>
        </w:rPr>
        <w:t>учащемуся</w:t>
      </w:r>
      <w:r>
        <w:rPr>
          <w:sz w:val="28"/>
          <w:szCs w:val="28"/>
        </w:rPr>
        <w:t xml:space="preserve">: </w:t>
      </w:r>
    </w:p>
    <w:p w:rsidR="008B0C1F" w:rsidRDefault="008B0C1F" w:rsidP="008B0C1F">
      <w:pPr>
        <w:pStyle w:val="a3"/>
        <w:ind w:firstLine="709"/>
        <w:jc w:val="both"/>
        <w:rPr>
          <w:sz w:val="28"/>
          <w:szCs w:val="28"/>
        </w:rPr>
      </w:pPr>
      <w:r>
        <w:rPr>
          <w:sz w:val="28"/>
          <w:szCs w:val="28"/>
        </w:rPr>
        <w:t xml:space="preserve">− опыт активного усвоения учебного материала во взаимодействии с учебным окружением; </w:t>
      </w:r>
    </w:p>
    <w:p w:rsidR="008B0C1F" w:rsidRDefault="008B0C1F" w:rsidP="008B0C1F">
      <w:pPr>
        <w:pStyle w:val="a3"/>
        <w:ind w:firstLine="709"/>
        <w:jc w:val="both"/>
        <w:rPr>
          <w:sz w:val="28"/>
          <w:szCs w:val="28"/>
        </w:rPr>
      </w:pPr>
      <w:r>
        <w:rPr>
          <w:sz w:val="28"/>
          <w:szCs w:val="28"/>
        </w:rPr>
        <w:t xml:space="preserve">− развитие личностной рефлексии; </w:t>
      </w:r>
    </w:p>
    <w:p w:rsidR="008B0C1F" w:rsidRDefault="008B0C1F" w:rsidP="008B0C1F">
      <w:pPr>
        <w:pStyle w:val="a3"/>
        <w:ind w:firstLine="709"/>
        <w:jc w:val="both"/>
        <w:rPr>
          <w:sz w:val="28"/>
          <w:szCs w:val="28"/>
        </w:rPr>
      </w:pPr>
      <w:r>
        <w:rPr>
          <w:sz w:val="28"/>
          <w:szCs w:val="28"/>
        </w:rPr>
        <w:t xml:space="preserve">− освоение нового опыта учебного взаимодействия, переживаний; </w:t>
      </w:r>
    </w:p>
    <w:p w:rsidR="008B0C1F" w:rsidRDefault="008B0C1F" w:rsidP="008B0C1F">
      <w:pPr>
        <w:pStyle w:val="a3"/>
        <w:ind w:firstLine="709"/>
        <w:jc w:val="both"/>
        <w:rPr>
          <w:sz w:val="28"/>
          <w:szCs w:val="28"/>
        </w:rPr>
      </w:pPr>
      <w:r>
        <w:rPr>
          <w:sz w:val="28"/>
          <w:szCs w:val="28"/>
        </w:rPr>
        <w:t xml:space="preserve">− развитие толерантности. </w:t>
      </w:r>
    </w:p>
    <w:p w:rsidR="008B0C1F" w:rsidRDefault="008B0C1F" w:rsidP="008B0C1F">
      <w:pPr>
        <w:pStyle w:val="a3"/>
        <w:ind w:firstLine="709"/>
        <w:jc w:val="both"/>
        <w:rPr>
          <w:sz w:val="28"/>
          <w:szCs w:val="28"/>
        </w:rPr>
      </w:pPr>
      <w:r>
        <w:rPr>
          <w:sz w:val="28"/>
          <w:szCs w:val="28"/>
        </w:rPr>
        <w:t xml:space="preserve">Учебной </w:t>
      </w:r>
      <w:proofErr w:type="spellStart"/>
      <w:r>
        <w:rPr>
          <w:sz w:val="28"/>
          <w:szCs w:val="28"/>
        </w:rPr>
        <w:t>микрогруппе</w:t>
      </w:r>
      <w:proofErr w:type="spellEnd"/>
      <w:r>
        <w:rPr>
          <w:sz w:val="28"/>
          <w:szCs w:val="28"/>
        </w:rPr>
        <w:t xml:space="preserve">: </w:t>
      </w:r>
    </w:p>
    <w:p w:rsidR="008B0C1F" w:rsidRDefault="008B0C1F" w:rsidP="008B0C1F">
      <w:pPr>
        <w:pStyle w:val="a3"/>
        <w:ind w:firstLine="709"/>
        <w:jc w:val="both"/>
        <w:rPr>
          <w:sz w:val="28"/>
          <w:szCs w:val="28"/>
        </w:rPr>
      </w:pPr>
      <w:r>
        <w:rPr>
          <w:sz w:val="28"/>
          <w:szCs w:val="28"/>
        </w:rPr>
        <w:t xml:space="preserve">- развитие навыков общения и взаимодействия в малой группе; </w:t>
      </w:r>
    </w:p>
    <w:p w:rsidR="008B0C1F" w:rsidRDefault="008B0C1F" w:rsidP="008B0C1F">
      <w:pPr>
        <w:pStyle w:val="a3"/>
        <w:ind w:firstLine="709"/>
        <w:jc w:val="both"/>
        <w:rPr>
          <w:sz w:val="28"/>
          <w:szCs w:val="28"/>
        </w:rPr>
      </w:pPr>
      <w:r>
        <w:rPr>
          <w:sz w:val="28"/>
          <w:szCs w:val="28"/>
        </w:rPr>
        <w:t xml:space="preserve">- формирование ценностно-ориентационного единства группы; </w:t>
      </w:r>
    </w:p>
    <w:p w:rsidR="008B0C1F" w:rsidRDefault="008B0C1F" w:rsidP="008B0C1F">
      <w:pPr>
        <w:pStyle w:val="a3"/>
        <w:ind w:firstLine="709"/>
        <w:jc w:val="both"/>
        <w:rPr>
          <w:sz w:val="28"/>
          <w:szCs w:val="28"/>
        </w:rPr>
      </w:pPr>
      <w:r>
        <w:rPr>
          <w:sz w:val="28"/>
          <w:szCs w:val="28"/>
        </w:rPr>
        <w:t xml:space="preserve">- поощрение к гибкой смене социальных ролей в зависимости от ситуации; </w:t>
      </w:r>
    </w:p>
    <w:p w:rsidR="008B0C1F" w:rsidRDefault="008B0C1F" w:rsidP="008B0C1F">
      <w:pPr>
        <w:pStyle w:val="a3"/>
        <w:ind w:firstLine="709"/>
        <w:jc w:val="both"/>
        <w:rPr>
          <w:sz w:val="28"/>
          <w:szCs w:val="28"/>
        </w:rPr>
      </w:pPr>
      <w:r>
        <w:rPr>
          <w:sz w:val="28"/>
          <w:szCs w:val="28"/>
        </w:rPr>
        <w:lastRenderedPageBreak/>
        <w:t xml:space="preserve">- принятие нравственных норм и правил совместной деятельности; </w:t>
      </w:r>
    </w:p>
    <w:p w:rsidR="008B0C1F" w:rsidRDefault="008B0C1F" w:rsidP="008B0C1F">
      <w:pPr>
        <w:pStyle w:val="a3"/>
        <w:ind w:firstLine="709"/>
        <w:jc w:val="both"/>
        <w:rPr>
          <w:sz w:val="28"/>
          <w:szCs w:val="28"/>
        </w:rPr>
      </w:pPr>
      <w:r>
        <w:rPr>
          <w:sz w:val="28"/>
          <w:szCs w:val="28"/>
        </w:rPr>
        <w:t xml:space="preserve">- развитие навыков анализа и самоанализа в процессе групповой рефлексии; </w:t>
      </w:r>
    </w:p>
    <w:p w:rsidR="008B0C1F" w:rsidRDefault="008B0C1F" w:rsidP="008B0C1F">
      <w:pPr>
        <w:pStyle w:val="a3"/>
        <w:ind w:firstLine="709"/>
        <w:jc w:val="both"/>
        <w:rPr>
          <w:sz w:val="28"/>
          <w:szCs w:val="28"/>
        </w:rPr>
      </w:pPr>
      <w:r>
        <w:rPr>
          <w:sz w:val="28"/>
          <w:szCs w:val="28"/>
        </w:rPr>
        <w:t xml:space="preserve">- развитие способности разрешать конфликты, способности к компромиссам. </w:t>
      </w:r>
    </w:p>
    <w:p w:rsidR="008B0C1F" w:rsidRDefault="008B0C1F" w:rsidP="008B0C1F">
      <w:pPr>
        <w:pStyle w:val="a3"/>
        <w:ind w:firstLine="709"/>
        <w:jc w:val="both"/>
        <w:rPr>
          <w:sz w:val="28"/>
          <w:szCs w:val="28"/>
        </w:rPr>
      </w:pPr>
      <w:r>
        <w:rPr>
          <w:sz w:val="28"/>
          <w:szCs w:val="28"/>
        </w:rPr>
        <w:t xml:space="preserve">Системе «преподаватель - группа»: </w:t>
      </w:r>
    </w:p>
    <w:p w:rsidR="008B0C1F" w:rsidRDefault="008B0C1F" w:rsidP="008B0C1F">
      <w:pPr>
        <w:pStyle w:val="a3"/>
        <w:ind w:firstLine="709"/>
        <w:jc w:val="both"/>
        <w:rPr>
          <w:sz w:val="28"/>
          <w:szCs w:val="28"/>
        </w:rPr>
      </w:pPr>
      <w:r>
        <w:rPr>
          <w:sz w:val="28"/>
          <w:szCs w:val="28"/>
        </w:rPr>
        <w:t xml:space="preserve">- нестандартное отношение к организации образовательного процесса; </w:t>
      </w:r>
    </w:p>
    <w:p w:rsidR="008B0C1F" w:rsidRDefault="008B0C1F" w:rsidP="008B0C1F">
      <w:pPr>
        <w:pStyle w:val="a3"/>
        <w:ind w:firstLine="709"/>
        <w:jc w:val="both"/>
        <w:rPr>
          <w:sz w:val="28"/>
          <w:szCs w:val="28"/>
        </w:rPr>
      </w:pPr>
      <w:r>
        <w:rPr>
          <w:sz w:val="28"/>
          <w:szCs w:val="28"/>
        </w:rPr>
        <w:t xml:space="preserve">- многомерное освоение учебного материала; </w:t>
      </w:r>
    </w:p>
    <w:p w:rsidR="008B0C1F" w:rsidRDefault="008B0C1F" w:rsidP="008B0C1F">
      <w:pPr>
        <w:pStyle w:val="a3"/>
        <w:ind w:firstLine="709"/>
        <w:jc w:val="both"/>
        <w:rPr>
          <w:sz w:val="28"/>
          <w:szCs w:val="28"/>
        </w:rPr>
      </w:pPr>
      <w:r>
        <w:rPr>
          <w:sz w:val="28"/>
          <w:szCs w:val="28"/>
        </w:rPr>
        <w:t xml:space="preserve">- формирование мотивационной готовности к межличностному взаимодействию не только в учебных, но и в иных ситуациях. </w:t>
      </w:r>
    </w:p>
    <w:p w:rsidR="008B0C1F" w:rsidRDefault="008B0C1F" w:rsidP="008B0C1F">
      <w:pPr>
        <w:pStyle w:val="a3"/>
        <w:ind w:firstLine="709"/>
        <w:jc w:val="both"/>
        <w:rPr>
          <w:sz w:val="28"/>
          <w:szCs w:val="28"/>
        </w:rPr>
      </w:pPr>
      <w:r>
        <w:rPr>
          <w:sz w:val="28"/>
          <w:szCs w:val="28"/>
        </w:rPr>
        <w:t xml:space="preserve">Таким образом, интерактивное обучение имеет большой образовательный и развивающий потенциал и обеспечивает максимальную активность </w:t>
      </w:r>
      <w:r w:rsidR="0070696E">
        <w:rPr>
          <w:sz w:val="28"/>
          <w:szCs w:val="28"/>
        </w:rPr>
        <w:t>учащихся</w:t>
      </w:r>
      <w:r>
        <w:rPr>
          <w:sz w:val="28"/>
          <w:szCs w:val="28"/>
        </w:rPr>
        <w:t xml:space="preserve"> в образовательном процессе. </w:t>
      </w:r>
    </w:p>
    <w:p w:rsidR="008B0C1F" w:rsidRDefault="008B0C1F" w:rsidP="008B0C1F">
      <w:pPr>
        <w:pStyle w:val="a3"/>
        <w:ind w:firstLine="709"/>
        <w:jc w:val="both"/>
      </w:pPr>
      <w:r>
        <w:rPr>
          <w:sz w:val="28"/>
          <w:szCs w:val="28"/>
        </w:rPr>
        <w:t xml:space="preserve">В заключении хотелось бы отметить, что полноценное внедрение интерактивных методов обучения с их встраиванием в образовательный процесс позволяет лаконично дополнять и сочетать традиционные методы преподавания с новыми, используемыми информационными технологиями, применить индивидуальный подход, развивать лингвистические способности студентов и объективно оценивать качество знаний, умений каждого из них. </w:t>
      </w:r>
    </w:p>
    <w:sectPr w:rsidR="008B0C1F" w:rsidSect="008B0C1F">
      <w:pgSz w:w="12240" w:h="15840"/>
      <w:pgMar w:top="1134" w:right="850" w:bottom="1134" w:left="1701"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altName w:val="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6F912EB"/>
    <w:multiLevelType w:val="hybridMultilevel"/>
    <w:tmpl w:val="68F1D537"/>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C2A56F8C"/>
    <w:multiLevelType w:val="hybridMultilevel"/>
    <w:tmpl w:val="47B41011"/>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A3FEB13"/>
    <w:multiLevelType w:val="hybridMultilevel"/>
    <w:tmpl w:val="5D181050"/>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18500F4F"/>
    <w:multiLevelType w:val="hybridMultilevel"/>
    <w:tmpl w:val="5573D2C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3579489B"/>
    <w:multiLevelType w:val="hybridMultilevel"/>
    <w:tmpl w:val="3E06ED79"/>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0C1F"/>
    <w:rsid w:val="000721C6"/>
    <w:rsid w:val="001D2BCF"/>
    <w:rsid w:val="0070696E"/>
    <w:rsid w:val="007A70AE"/>
    <w:rsid w:val="008B0C1F"/>
    <w:rsid w:val="00E30DD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8B0C1F"/>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a3">
    <w:name w:val="......."/>
    <w:basedOn w:val="Default"/>
    <w:next w:val="Default"/>
    <w:uiPriority w:val="99"/>
    <w:rsid w:val="008B0C1F"/>
    <w:rPr>
      <w:color w:val="aut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8B0C1F"/>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a3">
    <w:name w:val="......."/>
    <w:basedOn w:val="Default"/>
    <w:next w:val="Default"/>
    <w:uiPriority w:val="99"/>
    <w:rsid w:val="008B0C1F"/>
    <w:rPr>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4</Pages>
  <Words>1287</Words>
  <Characters>7340</Characters>
  <Application>Microsoft Office Word</Application>
  <DocSecurity>0</DocSecurity>
  <Lines>61</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ку-ку</Company>
  <LinksUpToDate>false</LinksUpToDate>
  <CharactersWithSpaces>8610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Елена</dc:creator>
  <cp:keywords/>
  <dc:description/>
  <cp:lastModifiedBy>Елена</cp:lastModifiedBy>
  <cp:revision>1</cp:revision>
  <dcterms:created xsi:type="dcterms:W3CDTF">2019-03-06T06:40:00Z</dcterms:created>
  <dcterms:modified xsi:type="dcterms:W3CDTF">2019-03-06T06:56:00Z</dcterms:modified>
</cp:coreProperties>
</file>