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1014DC" w14:textId="77777777" w:rsidR="00B45338" w:rsidRPr="002B1EA3" w:rsidRDefault="00FA32E2" w:rsidP="002B1EA3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B1EA3">
        <w:rPr>
          <w:rFonts w:ascii="Times New Roman" w:hAnsi="Times New Roman" w:cs="Times New Roman"/>
          <w:b/>
          <w:sz w:val="32"/>
          <w:szCs w:val="32"/>
        </w:rPr>
        <w:t>Консультация для родителей на тему:</w:t>
      </w:r>
      <w:r w:rsidRPr="002B1EA3">
        <w:rPr>
          <w:rFonts w:ascii="Times New Roman" w:hAnsi="Times New Roman" w:cs="Times New Roman"/>
          <w:sz w:val="32"/>
          <w:szCs w:val="32"/>
        </w:rPr>
        <w:t xml:space="preserve"> </w:t>
      </w:r>
      <w:r w:rsidRPr="002B1EA3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«Использование песочных игр и сказкотерапии в коррекции поведения детей дошкольного возраста»</w:t>
      </w:r>
    </w:p>
    <w:p w14:paraId="47FD01C1" w14:textId="77777777" w:rsidR="00FA32E2" w:rsidRDefault="00FA32E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392E0B" w14:textId="77777777" w:rsidR="00FA32E2" w:rsidRPr="002B1EA3" w:rsidRDefault="00FA32E2" w:rsidP="002B1EA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EA3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2B1EA3">
        <w:rPr>
          <w:rFonts w:ascii="Times New Roman" w:hAnsi="Times New Roman" w:cs="Times New Roman"/>
          <w:bCs/>
          <w:sz w:val="28"/>
          <w:szCs w:val="28"/>
        </w:rPr>
        <w:t xml:space="preserve">Представить родителям проблему и пути коррекции  поведения ребенка дошкольного возраста. Установить контакт родителя и ребенка в процессе игры. </w:t>
      </w:r>
      <w:r w:rsidR="00E529D4" w:rsidRPr="002B1EA3">
        <w:rPr>
          <w:rFonts w:ascii="Times New Roman" w:hAnsi="Times New Roman" w:cs="Times New Roman"/>
          <w:bCs/>
          <w:sz w:val="28"/>
          <w:szCs w:val="28"/>
        </w:rPr>
        <w:t>Предложить варианты игр для совместного использования.</w:t>
      </w:r>
    </w:p>
    <w:p w14:paraId="3CA8292C" w14:textId="77777777" w:rsidR="00FA32E2" w:rsidRPr="002B1EA3" w:rsidRDefault="00FA32E2" w:rsidP="002B1EA3">
      <w:pPr>
        <w:jc w:val="both"/>
        <w:rPr>
          <w:b/>
          <w:sz w:val="28"/>
          <w:szCs w:val="28"/>
        </w:rPr>
      </w:pPr>
    </w:p>
    <w:p w14:paraId="1A405A46" w14:textId="77777777" w:rsidR="00FA32E2" w:rsidRPr="002B1EA3" w:rsidRDefault="00FA32E2" w:rsidP="002B1EA3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ВВЕДЕНЕ: </w:t>
      </w:r>
    </w:p>
    <w:p w14:paraId="31D3E860" w14:textId="77777777" w:rsidR="00FA32E2" w:rsidRPr="002B1EA3" w:rsidRDefault="00FA32E2" w:rsidP="002B1EA3">
      <w:pPr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Что может быть прекраснее детской игры? И что может быть более важным, чем детская игра? Игра — </w:t>
      </w:r>
      <w:proofErr w:type="gramStart"/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</w:t>
      </w:r>
      <w:proofErr w:type="gramEnd"/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прежде всего ра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бота фантазии, «...а в работе фантазии мы имеем настоящее эмоциональное мышление, к</w:t>
      </w:r>
      <w:r w:rsidR="00812E7B"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оторое надо противопоставить по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знавательному мышлению; так как в последнем материале вос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приятия перерабатываются мысли, в которых нами усваивается истина, а в работе фантазии материал нашего эмоционального опыта перерабатывается в целях выражения и усвоения идеа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лов... »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.</w:t>
      </w:r>
    </w:p>
    <w:p w14:paraId="2E90C8EF" w14:textId="349CF385" w:rsidR="00FA32E2" w:rsidRPr="002B1EA3" w:rsidRDefault="00FA32E2" w:rsidP="002B1EA3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2B1EA3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Зенъковский</w:t>
      </w:r>
      <w:proofErr w:type="spellEnd"/>
      <w:r w:rsidRPr="002B1EA3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В. В. </w:t>
      </w:r>
      <w:r w:rsidRPr="002B1E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Психология детства. Екатеринбург, «Деловая книга», 1995.</w:t>
      </w:r>
    </w:p>
    <w:p w14:paraId="0379500B" w14:textId="77777777" w:rsidR="00FA32E2" w:rsidRPr="002B1EA3" w:rsidRDefault="00FA32E2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Игротерапия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последнее время вызывает ин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терес и привлекает к себе внимание специалистов, работающих с детьми.  Все дело в том, что игра для ребенка — естественный способ рассказа о себе, своих чувствах, мыслях, о своем опыте. «Очевидно, что игрушки для детей — слова, а игра — речь».  Детям бывает очень непросто поделиться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да и друг с другом своими переживаниями и чувствами. Но все свои чувства, весь свой полученный опыт они легко, непринужденно и естественно могут прожить в игре, выбрав определенный иг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ровой материал, действуя с ним определенным образом. 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зыгрывая и тем самым проживая вновь и вновь определенные ситуации. Все это дает возможность чуткому и мудрому взрос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лому постичь «ландшафт детской души». Игра предоставляет уникальную возможность ребенку реорганизовывать, преобра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жать свой опыт, свой личный мир.</w:t>
      </w:r>
    </w:p>
    <w:p w14:paraId="600079F4" w14:textId="77777777" w:rsidR="00FA32E2" w:rsidRPr="002B1EA3" w:rsidRDefault="00FA32E2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537C2E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Безусловно, непросто разобраться в себе самом, а тем более соприкоснуться и ощутить «трепет» души другого. Конечно, речь дает нам возможность понимать друг друга. А как же быть маленькому человеку, незначительный словарный запас которого не дает ему воз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можности рассказать взрослому о своих переживаниях? Как реализовать ему свои творческие потенциалы, приоткрыть пе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 нами тайны своей Души? Психологи скажут, что самое глав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«спроецировать» свой внутренний мир вовне. Например, можно нарисовать свое состояние. Но маленькие дети еще пло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хо рисуют. Бывает, что ребенок расстраивается и плачет от того, что не смог выразить то, что хотел. А в играх с песком все становится возможным.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Проигрывая волнующие си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туации с помощью маленьких фигурок, создавая кар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тину из песка, ребенок освобождается от напряже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и бессознательно находит для себя те ответы, которые ему было сложно получить от взрослых.</w:t>
      </w:r>
    </w:p>
    <w:p w14:paraId="56CFB1D3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мы, в свою очередь, получаем уникальную воз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можность реально увидеть внутренний Мир ребен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в данный момент — ландшафт его Души.</w:t>
      </w:r>
    </w:p>
    <w:p w14:paraId="78E5BF92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коммуникативный опыт ребенок получает в процессе игры с песком. Едва научившись ходить, наши малыши с удовольствием «ковыряются» в песочнице. Кто-то лепит куличики и строит дома, а кто-то с удовольствием разру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шает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созданное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швыряет песок в глаза другим. Наблюдая за тем, как ведут себя дети в песочнице, родители открывают в своем любимце новые, неожиданные качества. Одни могут ужа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сать, другие — радовать. Первые сложности нашего ребенка в общении с другими деть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(в сюжетно-ролевых и совместных играх) мы часто воспри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нимаем как личное оскорбление и проблему.</w:t>
      </w:r>
    </w:p>
    <w:p w14:paraId="20F32EAA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психологу молодые мамы приходят с вопросами: «Мой сын не умеет общаться с детьми — в песочнице отнимает игрушки и бросается песком, что делать?» или «Мой сын не умеет общать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с другими детьми — в песочнице у него постоянно отнимают игрушки, а он терпит, что делать?» Оказывается и «Агрессор», и «Тихоня» проблемные. Почему? Потому ч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у них обоих не сформированы,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коммуникативные навыки. То есть умение нормаль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общаться.</w:t>
      </w:r>
    </w:p>
    <w:p w14:paraId="2C51F585" w14:textId="77777777" w:rsidR="006B6E63" w:rsidRPr="002B1EA3" w:rsidRDefault="00812E7B" w:rsidP="002B1EA3">
      <w:pPr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Детское, подростковое и взрослое творчество в пе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сочнице, стиль взаимодействия в процессе создания сказочной страны, — это проекция внутреннего мира. </w:t>
      </w:r>
    </w:p>
    <w:p w14:paraId="5F44A6E9" w14:textId="77777777" w:rsidR="00812E7B" w:rsidRPr="002B1EA3" w:rsidRDefault="00812E7B" w:rsidP="002B1EA3">
      <w:pPr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происходит в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бессознательном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века, когда он играет в песок? Оказывается, что строя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картину из песка, человек переносит на песочный «лист» ланд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шафт внутреннего мира и «диспозицию» в нем на данный мо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мент. Разыгрывая на песке разнообразные сказочные сюжеты, человек приобретает бесценный опыт символического разре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шения множества жизненных ситуаций (ведь в настоящей сказ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ке все заканчивается хорошо!).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опыт в виде «концентра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та» попадает в бессознательное (пока глубинный смысл проиг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ранного на песке может не осознаваться).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Некоторое время оно активно ассимилирует новый материал в имеющуюся систему мировосприятия. И наступает момент (срок для каждого инди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видуален), когда в поведении человека происходят определен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ные изменения. Это удивительно, но он начинает применять </w:t>
      </w:r>
      <w:r w:rsidRPr="002B1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реальности свой «песочный» опыт! Таким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ляется, если перефразировать известное явление, «круговорот переносов в природе».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внутренняя реальность перено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сится вовне — на песочный «лист», потом опыт песочной сказ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ки переносится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обратно во внутренний мир, где перерабатыва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ется бессознательным и уже в виде некоторых моделей пере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носится на реальное поведение человека, и так далее.</w:t>
      </w:r>
      <w:proofErr w:type="gramEnd"/>
    </w:p>
    <w:p w14:paraId="67C4304E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обсуждая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сказкотерапевтическую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песочную те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рапию, с одной стороны, мы имеем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дело с прекрасной развивающей сре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дой. С другой стороны, мы работаем с явлением «переноса», «проекции» внутреннего мира. Все это делает возможным ис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пользование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сказкотерапевтическои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песочной терапии в четы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рех аспектах:</w:t>
      </w:r>
    </w:p>
    <w:p w14:paraId="6C7DFD3F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  аспект проективной психодиагностики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14:paraId="38693CB8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  аспект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психокоррекции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психотерапии;</w:t>
      </w:r>
    </w:p>
    <w:p w14:paraId="384B28CC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  аспект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психопрофилактики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668FEAA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  аспект обучения.</w:t>
      </w:r>
    </w:p>
    <w:p w14:paraId="74FE9074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четыре аспекта проявляются как в индиви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дуальных занятиях, так и групповых, без ограниче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возраста.</w:t>
      </w:r>
    </w:p>
    <w:p w14:paraId="64F8A408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Проективная психодиагностика в песочнице</w:t>
      </w:r>
    </w:p>
    <w:p w14:paraId="31B9A458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Индивидуальная форма</w:t>
      </w:r>
    </w:p>
    <w:p w14:paraId="39E28ADA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песочные картины и «песочные сказки», можно диагностировать следующие феномены.</w:t>
      </w:r>
    </w:p>
    <w:p w14:paraId="42F5A097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  Прежде всего, </w:t>
      </w:r>
      <w:r w:rsidRPr="002B1E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наличие внутренних конфликтов.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замет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даже «невооруженному» глазу неспециалиста. Если в песоч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нице идут бои, добро борется со злом, но зло побеждает, если песоч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ная страна находится в состоянии разрушения или запустения, — в этом случае даже поверхностный наблюдатель скажет: «Похо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же, у автора не все на душе спокойно». Бывает, что внешне песоч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ная страна выглядит вполне благополучно, но ощущение от вос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приятия картины неоднозначное, она вызывает противоречивые чувства. Скорее всего, здесь также имеет место скрытый конф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ликт, подавляемое напряжение. Детализировать ситуацию, разоб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раться в ней поможет более тонкий анализ песочной картины.</w:t>
      </w:r>
    </w:p>
    <w:p w14:paraId="641EA110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   </w:t>
      </w:r>
      <w:r w:rsidRPr="002B1E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Уровень и направленность агрессии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 песочнице разворачиваются баталии, или имеется персонаж, по отношению к которому проявляются агрессивные действия, мы имеем дело с достаточно высоким уровнем агрессивности. Особенно, если это подтверждается еще и у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стным рассказом о картине. </w:t>
      </w:r>
      <w:proofErr w:type="spellStart"/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Гете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роагрессия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проявляется через противоборство армий в песоч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нице.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Аутоагрессия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проявляется в разрушительных действиях по отношению к главному герою песочной сказки, в неприятно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стях, которым подвергает его автор.</w:t>
      </w:r>
    </w:p>
    <w:p w14:paraId="0615C559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   Конфликты со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значимыми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близкими заметны из контекста песочной истории. В этом случае име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ется противоборство героев песочной сказки, игра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ющих </w:t>
      </w:r>
      <w:r w:rsidRPr="002B1E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роль реальных членов окружения автора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C409557" w14:textId="77777777" w:rsidR="00812E7B" w:rsidRPr="002B1EA3" w:rsidRDefault="00812E7B" w:rsidP="002B1EA3">
      <w:pPr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♦    Потенциальные, ресурсные возможности про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являются как некие чудесные предметы, несущие избавление и счастливое разрешение ситуации в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песочной сказке. </w:t>
      </w:r>
    </w:p>
    <w:p w14:paraId="24ADF250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</w:t>
      </w:r>
      <w:r w:rsidRPr="002B1E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Способы преодоления трудностей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прямая агрессия, хит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рость, покровительство, избегание, взаимопомощь и др. Об этом станет известно, когда 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расскажет, что будет происходить, если на страну обрушится стихийное бедствие.</w:t>
      </w:r>
    </w:p>
    <w:p w14:paraId="4035BA62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Процедура психодиагностики в песочнице «обставляется» следующим образом. 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предлагается взять плоскую кор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зинку или поднос, подойти к столу или стеллажу с «коллекци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ей» фигурок и выбрать те, к которым тянется рука, те, которые привлекают внимание. Инструкция не ограничивает клиента выбирать только то, что нравится. Он может выбирать и «злые» фигурки, проецируя на них существующее в данный момент внутреннее напряжение. Время выбора обычно не ограничива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ется. Каждый выбирает в своем темпе. Бессознательное уже «ощупывает» фигурки, ища в них персоналии внутренних про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цессов. Если ребенок или подросток берет все подряд и в не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ограниченном количестве — это также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диагностично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По-ви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димому, он в данный момент имеет высокий уровень внутрен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него напряжения, и сейчас ему важно его «проработать». Кроме того, можно сразу взять на заметку: «С этим человеком необ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ходимо проработать Чувство Меры».</w:t>
      </w:r>
    </w:p>
    <w:p w14:paraId="683C1AD7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 в таинстве выбора не участвует. Он как будто «растворяется», но обращает внимание на то, что и как выбира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клиент.</w:t>
      </w:r>
    </w:p>
    <w:p w14:paraId="64DE90C1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приглашается к ящику с песком и ему дается «сказочная» инструкция: «Представь себе, что ты — Волшебник (Волшебница). Он долго путе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шествовал. Он искал место, где еще никто не жил, где не ступала нога человека. И, наконец, он пришел в пустыню. И задумал Волшебник превратить ее в ска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зочную страну и населить ее разными существами... Преврати пустыню в тот мир, какой ты захочешь».</w:t>
      </w:r>
    </w:p>
    <w:p w14:paraId="49643679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процесс завершен, необходимо провести обсуждение. Воп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росы для обсуждения и его порядок могут быть следующими:</w:t>
      </w:r>
    </w:p>
    <w:p w14:paraId="248A8B30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 Расскаж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те), что ты (вы) построил(и) и кто здесь живет.</w:t>
      </w:r>
    </w:p>
    <w:p w14:paraId="720A71FF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 Дава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й(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те) представим, что на страну обрушилось стихий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бедствие (ураган, землетрясение, пожар и т.д.). Что будет происходить с жителями этого города, как они себя будут чув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ствовать, что будут делать?</w:t>
      </w:r>
    </w:p>
    <w:p w14:paraId="15C4415F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себя поведут жители соседнего города? (если он есть в песочнице).</w:t>
      </w:r>
    </w:p>
    <w:p w14:paraId="250C8532" w14:textId="77777777" w:rsidR="00812E7B" w:rsidRPr="002B1EA3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 Как дальше будут жить люди обоих селений? Измен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те) в песочнице все, что необходимо.</w:t>
      </w:r>
    </w:p>
    <w:p w14:paraId="6C5EA508" w14:textId="77777777" w:rsidR="00B45338" w:rsidRDefault="00812E7B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Слушая рассказ </w:t>
      </w:r>
      <w:r w:rsidR="006B6E63"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какая это страна и кто в ней живет, важно обращать внимание на характеристики городов, жителей, их населяющих, на характер взаимодействий между жителями соседних городов. Для оценки поведения и самоощу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щения в стрессовой ситуации можно задать вопрос: «Что будет, если на эту страну обрушится стихийное бедствие, страшный ураган или наводнение?» Важно описание чувств, переживаний, действий людей во время чрезвычайной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кто 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 будет оказывать, каковы мотивы оказания помощи (из чувства сострадания или из чувства долга, ради выгоды и пр.). Также важно, какие отношения сложатся после прекращения стихийного бедствия.</w:t>
      </w:r>
    </w:p>
    <w:p w14:paraId="0C37FF67" w14:textId="77777777" w:rsidR="002B1EA3" w:rsidRPr="002B1EA3" w:rsidRDefault="002B1EA3" w:rsidP="002B1EA3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1895BF" w14:textId="466A13C7" w:rsidR="00B45338" w:rsidRDefault="00B45338" w:rsidP="002B1EA3">
      <w:pPr>
        <w:keepLines/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b/>
          <w:bCs/>
          <w:color w:val="0F7001"/>
          <w:sz w:val="28"/>
          <w:szCs w:val="28"/>
        </w:rPr>
        <w:t>Примеры проективных игр:</w:t>
      </w:r>
      <w:r w:rsid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b/>
          <w:bCs/>
          <w:color w:val="0F7001"/>
          <w:sz w:val="28"/>
          <w:szCs w:val="28"/>
        </w:rPr>
        <w:t>«Моя семья».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Ребенку 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предлагают выбрать из огромного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разнообразия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предметов те, которые ему понадобятся для воссоздания своей семьи.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Взрослые никак не влияют на его выбор. Попросите ребенка, чтобы он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proofErr w:type="gramStart"/>
      <w:r w:rsidRPr="002B1EA3">
        <w:rPr>
          <w:rFonts w:ascii="Times New Roman" w:hAnsi="Times New Roman" w:cs="Times New Roman"/>
          <w:color w:val="1E1E1E"/>
          <w:sz w:val="28"/>
          <w:szCs w:val="28"/>
        </w:rPr>
        <w:t>разместил членов своей семьи как ему хочется</w:t>
      </w:r>
      <w:proofErr w:type="gramEnd"/>
      <w:r w:rsidRPr="002B1EA3">
        <w:rPr>
          <w:rFonts w:ascii="Times New Roman" w:hAnsi="Times New Roman" w:cs="Times New Roman"/>
          <w:color w:val="1E1E1E"/>
          <w:sz w:val="28"/>
          <w:szCs w:val="28"/>
        </w:rPr>
        <w:t>. Предложите ему ситуацию,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что сейчас вечер и вся семья дома, и каждый занимается своим делом.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Обратите внимание, кто находится в центре композиции, спросите ребенка,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почему именно этот человек занимает центральное положение. Спросите,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каковы его взаимоотношения с «центровым». Расспросите, каковы вообще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взаимоотношения в семье. Кому лучше всех живется в семье и почему.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Поверьте, что в процессе разбора его композиции, вы, очень много нового и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полезного для себя узнаете о своем ребенке и своей семье. Ну, а более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глубокий анализ доверьте все-таки профессионалу психологу.</w:t>
      </w:r>
    </w:p>
    <w:p w14:paraId="5B4DC79E" w14:textId="77777777" w:rsidR="002B1EA3" w:rsidRPr="002B1EA3" w:rsidRDefault="002B1EA3" w:rsidP="002B1EA3">
      <w:pPr>
        <w:keepLines/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bookmarkStart w:id="0" w:name="_GoBack"/>
      <w:bookmarkEnd w:id="0"/>
    </w:p>
    <w:p w14:paraId="773582D8" w14:textId="2511E44D" w:rsidR="00B45338" w:rsidRPr="002B1EA3" w:rsidRDefault="00B45338" w:rsidP="002B1EA3">
      <w:pPr>
        <w:keepLines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b/>
          <w:bCs/>
          <w:color w:val="0F7001"/>
          <w:sz w:val="28"/>
          <w:szCs w:val="28"/>
        </w:rPr>
        <w:t>«Мои друзья». 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Ребенку задаются ситуативные параметры игры. Он должен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выбрать фигурки и назвать их именами своих друзей. Не удивляйтесь, если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это будут вымышленные персонажи, а среди реальных людей друзей не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окажется. В процессе воссоздания заданной вами ситуации будет сделано</w:t>
      </w:r>
    </w:p>
    <w:p w14:paraId="540A9A00" w14:textId="77777777" w:rsidR="002B1EA3" w:rsidRDefault="00B45338" w:rsidP="002B1EA3">
      <w:pPr>
        <w:keepLines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color w:val="1E1E1E"/>
          <w:sz w:val="28"/>
          <w:szCs w:val="28"/>
        </w:rPr>
        <w:t>много открытий. Вы можете у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знать о проблемах вашего чада и </w:t>
      </w:r>
      <w:r w:rsidR="002B1EA3">
        <w:rPr>
          <w:rFonts w:ascii="Times New Roman" w:hAnsi="Times New Roman" w:cs="Times New Roman"/>
          <w:color w:val="1E1E1E"/>
          <w:sz w:val="28"/>
          <w:szCs w:val="28"/>
        </w:rPr>
        <w:t xml:space="preserve">помочь </w:t>
      </w:r>
    </w:p>
    <w:p w14:paraId="2369058C" w14:textId="77777777" w:rsidR="002B1EA3" w:rsidRDefault="00B45338" w:rsidP="002B1EA3">
      <w:pPr>
        <w:keepLines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color w:val="1E1E1E"/>
          <w:sz w:val="28"/>
          <w:szCs w:val="28"/>
        </w:rPr>
        <w:t>ребенку преодолеть трудности в общении с детьми в детском саду или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школе. А он в процессе игры будет успешно преодолевать эти трудности, что</w:t>
      </w:r>
      <w:r w:rsidR="00E529D4"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>в результате переноса изменит ситуацию и в реальной жизни.</w:t>
      </w:r>
    </w:p>
    <w:p w14:paraId="5B888F36" w14:textId="0F06A015" w:rsidR="00FA32E2" w:rsidRPr="002B1EA3" w:rsidRDefault="002B1EA3" w:rsidP="002B1EA3">
      <w:pPr>
        <w:keepLines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F7001"/>
          <w:sz w:val="28"/>
          <w:szCs w:val="28"/>
        </w:rPr>
        <w:lastRenderedPageBreak/>
        <w:t xml:space="preserve">«Сказочные сюжеты»: </w:t>
      </w:r>
      <w:r w:rsidR="00B45338" w:rsidRPr="002B1EA3">
        <w:rPr>
          <w:rFonts w:ascii="Times New Roman" w:hAnsi="Times New Roman" w:cs="Times New Roman"/>
          <w:color w:val="1E1E1E"/>
          <w:sz w:val="28"/>
          <w:szCs w:val="28"/>
        </w:rPr>
        <w:t>Вы можете предложить ребенку построить свое сказочное царство и населить его добрыми и злыми персонажами. Сам ребенок должен играть роль борца со злом. В этой игре может быть задействовано неограниченное количество миниатюр, причем в процессе он может их свободно менять. Здесь он хозяин положения. Если ребенку не мешать, то откроются такие его глубинные проблемы и страхи, о которых взрослые даже не подозревали. Причем в процессе игры нужно мягко направить ребенка на преодоление этих страхов. Ему следует объяснить, что здесь он хозяин и у него всегда есть выбор и возможность сделать так, как хочет он. Осознание того, что он всесилен и сам может изменить любую ситуацию, сделает ребенка счастливым. Позже и в реальной жизни ребенок станет более уверенным в себе и менее тревожным.</w:t>
      </w:r>
    </w:p>
    <w:p w14:paraId="20EAE6B5" w14:textId="068CC350" w:rsidR="00B45338" w:rsidRPr="002B1EA3" w:rsidRDefault="00B45338" w:rsidP="002B1EA3">
      <w:pPr>
        <w:keepLines/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b/>
          <w:bCs/>
          <w:color w:val="107071"/>
          <w:sz w:val="28"/>
          <w:szCs w:val="28"/>
        </w:rPr>
      </w:pPr>
      <w:r w:rsidRPr="002B1EA3">
        <w:rPr>
          <w:rFonts w:ascii="Times New Roman" w:hAnsi="Times New Roman" w:cs="Times New Roman"/>
          <w:b/>
          <w:bCs/>
          <w:color w:val="0E6E6D"/>
          <w:sz w:val="28"/>
          <w:szCs w:val="28"/>
        </w:rPr>
        <w:t>Упражнения для песочной терапи</w:t>
      </w:r>
      <w:r w:rsidR="00E529D4" w:rsidRPr="002B1EA3">
        <w:rPr>
          <w:rFonts w:ascii="Times New Roman" w:hAnsi="Times New Roman" w:cs="Times New Roman"/>
          <w:b/>
          <w:bCs/>
          <w:color w:val="0E6E6D"/>
          <w:sz w:val="28"/>
          <w:szCs w:val="28"/>
        </w:rPr>
        <w:t>и</w:t>
      </w:r>
      <w:r w:rsidR="002B1EA3">
        <w:rPr>
          <w:rFonts w:ascii="Times New Roman" w:hAnsi="Times New Roman" w:cs="Times New Roman"/>
          <w:b/>
          <w:bCs/>
          <w:color w:val="0E6E6D"/>
          <w:sz w:val="28"/>
          <w:szCs w:val="28"/>
        </w:rPr>
        <w:t>:</w:t>
      </w:r>
      <w:r w:rsidR="00E529D4" w:rsidRPr="002B1EA3">
        <w:rPr>
          <w:rFonts w:ascii="Times New Roman" w:hAnsi="Times New Roman" w:cs="Times New Roman"/>
          <w:b/>
          <w:bCs/>
          <w:color w:val="107071"/>
          <w:sz w:val="28"/>
          <w:szCs w:val="28"/>
        </w:rPr>
        <w:t xml:space="preserve">  </w:t>
      </w:r>
      <w:r w:rsidRPr="002B1EA3">
        <w:rPr>
          <w:rFonts w:ascii="Times New Roman" w:hAnsi="Times New Roman" w:cs="Times New Roman"/>
          <w:color w:val="1E1E1E"/>
          <w:sz w:val="28"/>
          <w:szCs w:val="28"/>
        </w:rPr>
        <w:t xml:space="preserve">На ровной поверхности песка взрослый и ребенок оставляют оттиски своих рук, сначала просто прижимают ладонь к песку, а затем делают это тыльной стороной ладони. При этом взрослый проговаривает, что он в данный момент ощущает. И просит ребенка рассказать о своих ощущениях. Маленький ребенок будет не многословен, нужно задавать ему наводящие вопросы. Какой песок? Гладкий? Сухой? Какая разница в ощущениях прикосновений тыльной стороной ладони? Это учит ребенка прислушиваться к своим ощущениям, классифицировать ощущения, как приятные или не приятные. Казалось бы, такая простая процедура, как прикосновение дает богатейший опыт для размышлений, если делать это осознанно. </w:t>
      </w:r>
    </w:p>
    <w:p w14:paraId="6EA16A4B" w14:textId="3CDD081B" w:rsidR="00B45338" w:rsidRPr="002B1EA3" w:rsidRDefault="00B45338" w:rsidP="002B1E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color w:val="1E1E1E"/>
          <w:sz w:val="28"/>
          <w:szCs w:val="28"/>
        </w:rPr>
        <w:t>Создать пальцами, костяшками пальцев, ребрами ладоней, кулачками различные узоры на песке, а затем пофантазировать, на что они похожи. Можно увидеть цветы, снежинки, ветки или следы животных. Тут необъятный простор для фантазии, нужно только ненавязчиво, исподволь пробудить ее в ребенке. Это упражнение положительно влияет на эмоциональное состояние детей.</w:t>
      </w:r>
    </w:p>
    <w:p w14:paraId="4177B675" w14:textId="77777777" w:rsidR="00B45338" w:rsidRPr="002B1EA3" w:rsidRDefault="00B45338" w:rsidP="002B1EA3">
      <w:pPr>
        <w:spacing w:line="276" w:lineRule="auto"/>
        <w:contextualSpacing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2B1EA3">
        <w:rPr>
          <w:rFonts w:ascii="Times New Roman" w:hAnsi="Times New Roman" w:cs="Times New Roman"/>
          <w:color w:val="1E1E1E"/>
          <w:sz w:val="28"/>
          <w:szCs w:val="28"/>
        </w:rPr>
        <w:t>Устройте с детьми ливень из песка. Пусть сначала это будет мелкий дождик из песка, поместившегося в одной ладошке, потом дождик усиливается, песок зачерпывается двумя ладонями, а вот для ливня можно использовать, как вспомогательный материал, детское ведерко. Важно, чтобы ребенок осознал идею своей причастности к событиям окружающего мира. Он будет меньше его бояться. Мир перестанет быть для него враждебным. Упражнение помогает устранить напряжение, стресс, агрессию.</w:t>
      </w:r>
    </w:p>
    <w:p w14:paraId="0A000229" w14:textId="043707BE" w:rsidR="00E529D4" w:rsidRPr="002B1EA3" w:rsidRDefault="00E529D4" w:rsidP="002B1EA3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EA3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Использованная литература в ходе подготовки консультации: </w:t>
      </w:r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Д.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>Зинкевич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-Евстигнеева, Т. М. </w:t>
      </w:r>
      <w:proofErr w:type="spell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>Грабенко</w:t>
      </w:r>
      <w:proofErr w:type="spell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>. Игры в сказкотерапии. — СПб</w:t>
      </w:r>
      <w:proofErr w:type="gramStart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</w:t>
      </w:r>
      <w:proofErr w:type="gramEnd"/>
      <w:r w:rsidRPr="002B1EA3">
        <w:rPr>
          <w:rFonts w:ascii="Times New Roman" w:eastAsia="Times New Roman" w:hAnsi="Times New Roman" w:cs="Times New Roman"/>
          <w:color w:val="000000"/>
          <w:sz w:val="28"/>
          <w:szCs w:val="28"/>
        </w:rPr>
        <w:t>Речь, 2006. 208 с.</w:t>
      </w:r>
    </w:p>
    <w:sectPr w:rsidR="00E529D4" w:rsidRPr="002B1EA3" w:rsidSect="00C00F6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E2"/>
    <w:rsid w:val="002B1EA3"/>
    <w:rsid w:val="00476574"/>
    <w:rsid w:val="00673B34"/>
    <w:rsid w:val="006B6E63"/>
    <w:rsid w:val="00812E7B"/>
    <w:rsid w:val="0089648C"/>
    <w:rsid w:val="00B45338"/>
    <w:rsid w:val="00C00F63"/>
    <w:rsid w:val="00E529D4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750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812E7B"/>
    <w:rPr>
      <w:rFonts w:ascii="Times New Roman" w:hAnsi="Times New Roman" w:cs="Times New Roman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812E7B"/>
    <w:rPr>
      <w:rFonts w:ascii="Times New Roman" w:hAnsi="Times New Roman" w:cs="Times New Roman"/>
    </w:rPr>
  </w:style>
  <w:style w:type="paragraph" w:styleId="a5">
    <w:name w:val="Revision"/>
    <w:hidden/>
    <w:uiPriority w:val="99"/>
    <w:semiHidden/>
    <w:rsid w:val="00B453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812E7B"/>
    <w:rPr>
      <w:rFonts w:ascii="Times New Roman" w:hAnsi="Times New Roman" w:cs="Times New Roman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812E7B"/>
    <w:rPr>
      <w:rFonts w:ascii="Times New Roman" w:hAnsi="Times New Roman" w:cs="Times New Roman"/>
    </w:rPr>
  </w:style>
  <w:style w:type="paragraph" w:styleId="a5">
    <w:name w:val="Revision"/>
    <w:hidden/>
    <w:uiPriority w:val="99"/>
    <w:semiHidden/>
    <w:rsid w:val="00B45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pc-2</cp:lastModifiedBy>
  <cp:revision>3</cp:revision>
  <cp:lastPrinted>2017-04-17T11:35:00Z</cp:lastPrinted>
  <dcterms:created xsi:type="dcterms:W3CDTF">2016-05-13T11:48:00Z</dcterms:created>
  <dcterms:modified xsi:type="dcterms:W3CDTF">2017-04-17T11:44:00Z</dcterms:modified>
</cp:coreProperties>
</file>